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2"/>
        </w:numPr>
        <w:rPr>
          <w:sz w:val="28"/>
          <w:szCs w:val="28"/>
          <w:lang w:val="en-US"/>
        </w:rPr>
      </w:pPr>
      <w:r>
        <w:rPr>
          <w:sz w:val="28"/>
          <w:szCs w:val="28"/>
          <w:lang w:val="en-US"/>
        </w:rPr>
        <w:t>4 fields for children</w:t>
      </w:r>
    </w:p>
    <w:p>
      <w:pPr>
        <w:pStyle w:val="ListParagraph"/>
        <w:numPr>
          <w:ilvl w:val="0"/>
          <w:numId w:val="2"/>
        </w:numPr>
        <w:rPr>
          <w:sz w:val="28"/>
          <w:szCs w:val="28"/>
          <w:lang w:val="en-US"/>
        </w:rPr>
      </w:pPr>
      <w:r>
        <w:rPr>
          <w:sz w:val="28"/>
          <w:szCs w:val="28"/>
          <w:lang w:val="en-US"/>
        </w:rPr>
        <w:t>X and Y coordinates of quadrant center of mass</w:t>
      </w:r>
    </w:p>
    <w:p>
      <w:pPr>
        <w:pStyle w:val="ListParagraph"/>
        <w:numPr>
          <w:ilvl w:val="0"/>
          <w:numId w:val="2"/>
        </w:numPr>
        <w:rPr>
          <w:sz w:val="28"/>
          <w:szCs w:val="28"/>
          <w:lang w:val="en-US"/>
        </w:rPr>
      </w:pPr>
      <w:r>
        <w:rPr>
          <w:sz w:val="28"/>
          <w:szCs w:val="28"/>
          <w:lang w:val="en-US"/>
        </w:rPr>
        <w:t>Total mass of the quadrant</w:t>
      </w:r>
    </w:p>
    <w:p>
      <w:pPr>
        <w:pStyle w:val="ListParagraph"/>
        <w:numPr>
          <w:ilvl w:val="0"/>
          <w:numId w:val="2"/>
        </w:numPr>
        <w:rPr>
          <w:sz w:val="28"/>
          <w:szCs w:val="28"/>
          <w:lang w:val="en-US"/>
        </w:rPr>
      </w:pPr>
      <w:r>
        <w:rPr>
          <w:sz w:val="28"/>
          <w:szCs w:val="28"/>
          <w:lang w:val="en-US"/>
        </w:rPr>
        <w:t>Min and Max coordinates of the quadrant</w:t>
      </w:r>
    </w:p>
    <w:p>
      <w:pPr>
        <w:pStyle w:val="ListParagraph"/>
        <w:numPr>
          <w:ilvl w:val="0"/>
          <w:numId w:val="2"/>
        </w:numPr>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w:t>
      </w:r>
      <w:r>
        <w:rPr>
          <w:sz w:val="28"/>
          <w:szCs w:val="28"/>
          <w:lang w:val="en-US"/>
        </w:rPr>
        <w:t>^</w:t>
      </w:r>
      <w:r>
        <w:rPr>
          <w:sz w:val="28"/>
          <w:szCs w:val="28"/>
          <w:lang w:val="en-US"/>
        </w:rPr>
        <w:t>1</w:t>
      </w:r>
      <w:r>
        <w:rPr>
          <w:sz w:val="28"/>
          <w:szCs w:val="28"/>
          <w:lang w:val="en-US"/>
        </w:rPr>
        <w:t>1</w:t>
      </w:r>
      <w:r>
        <w:rPr>
          <w:sz w:val="28"/>
          <w:szCs w:val="28"/>
          <w:lang w:val="en-US"/>
        </w:rPr>
        <w:t xml:space="preserve">−1)/3, and with each quadrant having 12 double values, the maximum memory of the quadtree is around </w:t>
      </w:r>
      <w:r>
        <w:rPr>
          <w:sz w:val="28"/>
          <w:szCs w:val="28"/>
          <w:lang w:val="en-US"/>
        </w:rPr>
        <w:t>128</w:t>
      </w:r>
      <w:r>
        <w:rPr>
          <w:sz w:val="28"/>
          <w:szCs w:val="28"/>
          <w:lang w:val="en-US"/>
        </w:rPr>
        <w:t>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 xml:space="preserve">This pseudo code explains the logic of the simulation step loop, which will later be showed </w:t>
      </w:r>
      <w:r>
        <w:rPr>
          <w:sz w:val="28"/>
          <w:szCs w:val="28"/>
        </w:rPr>
        <w:t xml:space="preserve">and explained </w:t>
      </w:r>
      <w:r>
        <w:rPr>
          <w:sz w:val="28"/>
          <w:szCs w:val="28"/>
        </w:rPr>
        <w:t>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sz w:val="28"/>
          <w:szCs w:val="28"/>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spacing w:before="0" w:after="160"/>
        <w:jc w:val="both"/>
        <w:rPr>
          <w:sz w:val="28"/>
          <w:szCs w:val="28"/>
        </w:rPr>
      </w:pPr>
      <w:r>
        <w:rPr>
          <w:sz w:val="28"/>
          <w:szCs w:val="28"/>
        </w:rPr>
        <w:t>Both approaches have their upsides and downsides and we have to make a decision.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left"/>
    </w:pPr>
    <w:rPr>
      <w:rFonts w:ascii="Aptos" w:hAnsi="Aptos" w:eastAsia="Apto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349</TotalTime>
  <Application>LibreOffice/7.3.7.2$Linux_X86_64 LibreOffice_project/30$Build-2</Application>
  <AppVersion>15.0000</AppVersion>
  <Pages>9</Pages>
  <Words>1803</Words>
  <Characters>9860</Characters>
  <CharactersWithSpaces>12607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2025-01-13T16:05:51Z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