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100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0795983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РОССИЙСКИЙ УНИВЕРСИТЕТ ДРУЖБЫ НАРОДОВ</w:t>
      </w:r>
    </w:p>
    <w:p w14:paraId="596236A8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физико-математических и естественных наук</w:t>
      </w:r>
    </w:p>
    <w:p w14:paraId="27D7C1DF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прикладной информатики и теории вероятностей</w:t>
      </w:r>
    </w:p>
    <w:p w14:paraId="1B353EA3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64B0B6A6" w14:textId="59A4B6EF" w:rsidR="00B24FD6" w:rsidRPr="00947DF1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ЛАБОРАТОРНОЙ РАБОТЕ № </w:t>
      </w:r>
      <w:r w:rsidR="00947DF1" w:rsidRPr="00947DF1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6A5BEA6D" w14:textId="3C12FCFD" w:rsidR="00B24FD6" w:rsidRPr="00E5112E" w:rsidRDefault="00B24FD6" w:rsidP="00947D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112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947DF1" w:rsidRPr="00947DF1">
        <w:rPr>
          <w:rFonts w:ascii="Times New Roman" w:hAnsi="Times New Roman" w:cs="Times New Roman"/>
          <w:b/>
          <w:bCs/>
          <w:sz w:val="28"/>
          <w:szCs w:val="28"/>
        </w:rPr>
        <w:t>Учёт физических</w:t>
      </w:r>
      <w:r w:rsidR="00947DF1" w:rsidRPr="006019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47DF1" w:rsidRPr="00947DF1">
        <w:rPr>
          <w:rFonts w:ascii="Times New Roman" w:hAnsi="Times New Roman" w:cs="Times New Roman"/>
          <w:b/>
          <w:bCs/>
          <w:sz w:val="28"/>
          <w:szCs w:val="28"/>
        </w:rPr>
        <w:t>параметров сети</w:t>
      </w:r>
      <w:r w:rsidRPr="00E5112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3D358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Сетевые технологии</w:t>
      </w:r>
    </w:p>
    <w:p w14:paraId="3E3C803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210CDC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9B3EDF1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6BC006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569598C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9D24AD" w14:textId="77777777" w:rsidR="00B24FD6" w:rsidRDefault="00B24FD6" w:rsidP="006367C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894F25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22BAD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065C662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6B786B26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5B390F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4CBEBA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E1D374C" w14:textId="77777777" w:rsidR="00B24FD6" w:rsidRDefault="00B24FD6" w:rsidP="00B24FD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1DF2438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Студент:</w:t>
      </w:r>
    </w:p>
    <w:p w14:paraId="587D485E" w14:textId="7D5A5F8C" w:rsidR="00B24FD6" w:rsidRDefault="0060199A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Шагабаев Давид Арсенович</w:t>
      </w:r>
    </w:p>
    <w:p w14:paraId="594E17B0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</w:t>
      </w:r>
    </w:p>
    <w:p w14:paraId="23EF971A" w14:textId="04347AD8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НПИбд-0</w:t>
      </w:r>
      <w:r w:rsidR="0060199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-18</w:t>
      </w:r>
    </w:p>
    <w:p w14:paraId="398483F5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C71ABB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5951C7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A2EA9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7E0EEF55" w14:textId="43D6F4E1" w:rsidR="00B24FD6" w:rsidRDefault="00B24FD6" w:rsidP="00B24F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B22C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24623471"/>
        <w:docPartObj>
          <w:docPartGallery w:val="Table of Contents"/>
          <w:docPartUnique/>
        </w:docPartObj>
      </w:sdtPr>
      <w:sdtEndPr/>
      <w:sdtContent>
        <w:p w14:paraId="1E008478" w14:textId="77777777" w:rsidR="00B24FD6" w:rsidRDefault="00B24FD6" w:rsidP="00B24FD6">
          <w:pPr>
            <w:pStyle w:val="a5"/>
            <w:jc w:val="center"/>
            <w:rPr>
              <w:rFonts w:ascii="Arial" w:hAnsi="Arial" w:cs="Arial"/>
              <w:b/>
              <w:color w:val="auto"/>
            </w:rPr>
          </w:pPr>
          <w:r>
            <w:rPr>
              <w:rFonts w:ascii="Arial" w:hAnsi="Arial" w:cs="Arial"/>
              <w:b/>
              <w:color w:val="auto"/>
            </w:rPr>
            <w:t>Оглавление</w:t>
          </w:r>
        </w:p>
        <w:p w14:paraId="14E6BB59" w14:textId="77777777" w:rsidR="00B24FD6" w:rsidRDefault="00B24FD6" w:rsidP="00B24FD6"/>
        <w:p w14:paraId="72AE114E" w14:textId="276D46A7" w:rsidR="00B24FD6" w:rsidRDefault="00B24FD6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hyperlink r:id="rId5" w:anchor="_Toc50630156" w:history="1"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Цель работы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_Toc50630156 \h </w:instrTex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0F72F9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3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ADAE496" w14:textId="48350F66" w:rsidR="00B24FD6" w:rsidRDefault="0060199A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6" w:anchor="_Toc50630157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2.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Описание процесса выполнения работы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_Toc50630157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0F72F9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A7FFCB9" w14:textId="324E8B6C" w:rsidR="00B24FD6" w:rsidRDefault="0060199A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7" w:anchor="_Toc50630158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3.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Вывод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_Toc50630158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0F72F9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B0F21D1" w14:textId="77777777" w:rsidR="00B24FD6" w:rsidRDefault="00B24FD6" w:rsidP="00B24FD6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E913C40" w14:textId="77777777" w:rsidR="00B24FD6" w:rsidRDefault="00B24FD6" w:rsidP="00B24FD6">
      <w:pPr>
        <w:spacing w:line="256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4C11753" w14:textId="77777777" w:rsidR="00B24FD6" w:rsidRDefault="00B24FD6" w:rsidP="005E7E07">
      <w:pPr>
        <w:pStyle w:val="1"/>
        <w:numPr>
          <w:ilvl w:val="0"/>
          <w:numId w:val="1"/>
        </w:numPr>
        <w:spacing w:line="360" w:lineRule="auto"/>
        <w:ind w:left="0" w:firstLine="697"/>
        <w:rPr>
          <w:rFonts w:ascii="Arial" w:hAnsi="Arial" w:cs="Arial"/>
          <w:b/>
          <w:bCs/>
          <w:color w:val="auto"/>
        </w:rPr>
      </w:pPr>
      <w:bookmarkStart w:id="1" w:name="_Toc50630156"/>
      <w:r>
        <w:rPr>
          <w:rFonts w:ascii="Arial" w:hAnsi="Arial" w:cs="Arial"/>
          <w:b/>
          <w:bCs/>
          <w:color w:val="auto"/>
        </w:rPr>
        <w:lastRenderedPageBreak/>
        <w:t>Цель работы</w:t>
      </w:r>
      <w:bookmarkEnd w:id="1"/>
    </w:p>
    <w:p w14:paraId="2EA8AE35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056A3E9A" w14:textId="46B56F3C" w:rsidR="00B24FD6" w:rsidRDefault="00947DF1" w:rsidP="00947DF1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7DF1">
        <w:rPr>
          <w:rFonts w:ascii="Times New Roman" w:hAnsi="Times New Roman" w:cs="Times New Roman"/>
          <w:sz w:val="28"/>
          <w:szCs w:val="28"/>
        </w:rPr>
        <w:t xml:space="preserve">Получить навыки работы с физической рабочей областью Packet </w:t>
      </w:r>
      <w:proofErr w:type="spellStart"/>
      <w:r w:rsidRPr="00947DF1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947DF1">
        <w:rPr>
          <w:rFonts w:ascii="Times New Roman" w:hAnsi="Times New Roman" w:cs="Times New Roman"/>
          <w:sz w:val="28"/>
          <w:szCs w:val="28"/>
        </w:rPr>
        <w:t>, а также учесть физические параметры сети</w:t>
      </w:r>
      <w:r w:rsidR="004A3F0F" w:rsidRPr="004A3F0F">
        <w:rPr>
          <w:rFonts w:ascii="Times New Roman" w:hAnsi="Times New Roman" w:cs="Times New Roman"/>
          <w:sz w:val="28"/>
          <w:szCs w:val="28"/>
        </w:rPr>
        <w:t>.</w:t>
      </w:r>
      <w:r w:rsidR="005E7E07" w:rsidRPr="005E7E07">
        <w:rPr>
          <w:rFonts w:ascii="Times New Roman" w:hAnsi="Times New Roman" w:cs="Times New Roman"/>
          <w:sz w:val="28"/>
          <w:szCs w:val="28"/>
        </w:rPr>
        <w:cr/>
      </w:r>
    </w:p>
    <w:p w14:paraId="57F04148" w14:textId="77777777" w:rsidR="00B24FD6" w:rsidRDefault="00B24FD6" w:rsidP="00B24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054EDC" w14:textId="77777777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bookmarkStart w:id="2" w:name="_Toc50630157"/>
      <w:r>
        <w:rPr>
          <w:rFonts w:ascii="Arial" w:hAnsi="Arial" w:cs="Arial"/>
          <w:b/>
          <w:bCs/>
          <w:color w:val="auto"/>
        </w:rPr>
        <w:lastRenderedPageBreak/>
        <w:t>Описание процесса выполнения работы</w:t>
      </w:r>
      <w:bookmarkEnd w:id="2"/>
    </w:p>
    <w:p w14:paraId="49687827" w14:textId="264950A3" w:rsidR="00B004DB" w:rsidRDefault="00E749B2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50630158"/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3CC9A07A" w14:textId="678CD0D9" w:rsidR="004A3F0F" w:rsidRPr="004A3F0F" w:rsidRDefault="00947DF1" w:rsidP="00947DF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47DF1">
        <w:rPr>
          <w:rFonts w:ascii="Times New Roman" w:hAnsi="Times New Roman" w:cs="Times New Roman"/>
          <w:sz w:val="28"/>
          <w:szCs w:val="28"/>
        </w:rPr>
        <w:t>Требуется заменить соединение между коммутаторами двух территорий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DF1">
        <w:rPr>
          <w:rFonts w:ascii="Times New Roman" w:hAnsi="Times New Roman" w:cs="Times New Roman"/>
          <w:sz w:val="28"/>
          <w:szCs w:val="28"/>
        </w:rPr>
        <w:t>msk-donskaya-sw-1 и msk-pavlovskaya-sw-1 (рис. 7.1) на соединение, учитывающее физические параметры сети, а именно — расстояние между двумя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DF1">
        <w:rPr>
          <w:rFonts w:ascii="Times New Roman" w:hAnsi="Times New Roman" w:cs="Times New Roman"/>
          <w:sz w:val="28"/>
          <w:szCs w:val="28"/>
        </w:rPr>
        <w:t>территориями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51185D" w14:textId="5C9AE17F" w:rsidR="00CD0669" w:rsidRDefault="00E749B2" w:rsidP="004A3F0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</w:p>
    <w:p w14:paraId="3925EC96" w14:textId="20AC0BA6" w:rsidR="0005739F" w:rsidRDefault="0060199A" w:rsidP="006A14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025A6" wp14:editId="538181A7">
            <wp:extent cx="5928360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B90BB" wp14:editId="3103182A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C29CD9" wp14:editId="077685AC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E4F45" wp14:editId="1F763C37">
            <wp:extent cx="5928360" cy="3329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81C4C4" wp14:editId="3262B63C">
            <wp:extent cx="5928360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A0461" wp14:editId="1E223084">
            <wp:extent cx="5928360" cy="3329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2431" w14:textId="77777777" w:rsidR="0005739F" w:rsidRPr="0005739F" w:rsidRDefault="0005739F" w:rsidP="006A14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AFA5DD" w14:textId="37C748D0" w:rsidR="00B004DB" w:rsidRPr="00E749B2" w:rsidRDefault="00B004DB">
      <w:pPr>
        <w:spacing w:line="259" w:lineRule="auto"/>
        <w:rPr>
          <w:rFonts w:ascii="Arial" w:eastAsiaTheme="majorEastAsia" w:hAnsi="Arial" w:cs="Arial"/>
          <w:b/>
          <w:bCs/>
          <w:sz w:val="32"/>
          <w:szCs w:val="32"/>
        </w:rPr>
      </w:pPr>
      <w:r w:rsidRPr="00E749B2">
        <w:rPr>
          <w:rFonts w:ascii="Arial" w:hAnsi="Arial" w:cs="Arial"/>
          <w:b/>
          <w:bCs/>
        </w:rPr>
        <w:br w:type="page"/>
      </w:r>
    </w:p>
    <w:p w14:paraId="39AA77EF" w14:textId="105FF7BC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Вывод</w:t>
      </w:r>
      <w:bookmarkEnd w:id="3"/>
    </w:p>
    <w:p w14:paraId="5BC7E3B7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1E77CDA8" w14:textId="0347B507" w:rsidR="00B24FD6" w:rsidRPr="002E72C1" w:rsidRDefault="00B24FD6" w:rsidP="00B24F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работы я</w:t>
      </w:r>
      <w:r w:rsidR="00947DF1" w:rsidRPr="00947DF1">
        <w:rPr>
          <w:rFonts w:ascii="Times New Roman" w:hAnsi="Times New Roman" w:cs="Times New Roman"/>
          <w:sz w:val="28"/>
          <w:szCs w:val="28"/>
        </w:rPr>
        <w:t xml:space="preserve"> </w:t>
      </w:r>
      <w:r w:rsidR="00947DF1">
        <w:rPr>
          <w:rFonts w:ascii="Times New Roman" w:hAnsi="Times New Roman" w:cs="Times New Roman"/>
          <w:sz w:val="28"/>
          <w:szCs w:val="28"/>
        </w:rPr>
        <w:t>получил</w:t>
      </w:r>
      <w:r w:rsidR="005E7E07">
        <w:rPr>
          <w:rFonts w:ascii="Times New Roman" w:hAnsi="Times New Roman" w:cs="Times New Roman"/>
          <w:sz w:val="28"/>
          <w:szCs w:val="28"/>
        </w:rPr>
        <w:t xml:space="preserve"> </w:t>
      </w:r>
      <w:r w:rsidR="00947DF1" w:rsidRPr="00947DF1">
        <w:rPr>
          <w:rFonts w:ascii="Times New Roman" w:hAnsi="Times New Roman" w:cs="Times New Roman"/>
          <w:sz w:val="28"/>
          <w:szCs w:val="28"/>
        </w:rPr>
        <w:t xml:space="preserve">навыки работы с физической рабочей областью Packet </w:t>
      </w:r>
      <w:proofErr w:type="spellStart"/>
      <w:r w:rsidR="00947DF1" w:rsidRPr="00947DF1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947DF1" w:rsidRPr="00947DF1">
        <w:rPr>
          <w:rFonts w:ascii="Times New Roman" w:hAnsi="Times New Roman" w:cs="Times New Roman"/>
          <w:sz w:val="28"/>
          <w:szCs w:val="28"/>
        </w:rPr>
        <w:t>, а также учесть физические параметры сети</w:t>
      </w:r>
      <w:r w:rsidR="002E72C1">
        <w:rPr>
          <w:rFonts w:ascii="Times New Roman" w:hAnsi="Times New Roman" w:cs="Times New Roman"/>
          <w:sz w:val="28"/>
          <w:szCs w:val="28"/>
        </w:rPr>
        <w:t>.</w:t>
      </w:r>
    </w:p>
    <w:p w14:paraId="75196844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6EA5A4" w14:textId="25E471C3" w:rsidR="008B22C7" w:rsidRDefault="008B22C7">
      <w:pPr>
        <w:spacing w:line="259" w:lineRule="auto"/>
      </w:pPr>
      <w:r>
        <w:br w:type="page"/>
      </w:r>
    </w:p>
    <w:p w14:paraId="69AF63E3" w14:textId="5DC8C0AE" w:rsidR="008B22C7" w:rsidRDefault="008B22C7" w:rsidP="008B22C7">
      <w:pPr>
        <w:pStyle w:val="1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Контрольные вопросы</w:t>
      </w:r>
    </w:p>
    <w:p w14:paraId="0897F53A" w14:textId="77777777" w:rsidR="008B22C7" w:rsidRPr="008B22C7" w:rsidRDefault="008B22C7" w:rsidP="008B22C7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14:paraId="75EC21AB" w14:textId="3FD00DA5" w:rsidR="00947DF1" w:rsidRPr="00080FD5" w:rsidRDefault="00947DF1" w:rsidP="00947DF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FD5">
        <w:rPr>
          <w:rFonts w:ascii="Times New Roman" w:hAnsi="Times New Roman" w:cs="Times New Roman"/>
          <w:b/>
          <w:bCs/>
          <w:sz w:val="28"/>
          <w:szCs w:val="28"/>
        </w:rPr>
        <w:t>1. Перечислите возможные среды передачи данных. На какие характеристики среды передачи данных следует обращать внимание при планировании сети?</w:t>
      </w:r>
    </w:p>
    <w:p w14:paraId="3BBC28A0" w14:textId="0AABF428" w:rsidR="00080FD5" w:rsidRPr="00080FD5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>Искусственные среды для передачи сигналов по большей части представлены проводами и кабелями.</w:t>
      </w:r>
    </w:p>
    <w:p w14:paraId="3C6F4484" w14:textId="77777777" w:rsidR="00080FD5" w:rsidRPr="00080FD5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>Оптический кабель. Материалы (среды): стекло и/или пластик. Сигнал — свет (электромагнитная волна) переносится за счёт эффекта полного внутреннего отражения.</w:t>
      </w:r>
    </w:p>
    <w:p w14:paraId="13A443E3" w14:textId="77777777" w:rsidR="00080FD5" w:rsidRPr="00080FD5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>Кабели, провода с металлическим проводником. Виды: коаксиальный кабель, витая пара и другие. Материалы (среды): медь и другие проводники. Сигнал — электроны/заряженные ионы передаются за счёт различия уровней напряжения на разных концах проводника (за счёт разности потенциалов).</w:t>
      </w:r>
    </w:p>
    <w:p w14:paraId="2BA85360" w14:textId="19E70929" w:rsidR="00947DF1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>Углеродное волокно и ткани из углеродных волокон. Материал (среда): углерод. Сигналы электрические.</w:t>
      </w:r>
    </w:p>
    <w:p w14:paraId="1AA63728" w14:textId="66AEC0EA" w:rsidR="00080FD5" w:rsidRPr="00947DF1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планировании сети важно учитывать такие характеристики среды передачи данных, как д</w:t>
      </w:r>
      <w:r w:rsidRPr="00080FD5">
        <w:rPr>
          <w:rFonts w:ascii="Times New Roman" w:hAnsi="Times New Roman" w:cs="Times New Roman"/>
          <w:sz w:val="28"/>
          <w:szCs w:val="28"/>
        </w:rPr>
        <w:t>опустимое расстояние, скорость передачи, реальные физические факторы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0FD5">
        <w:rPr>
          <w:rFonts w:ascii="Times New Roman" w:hAnsi="Times New Roman" w:cs="Times New Roman"/>
          <w:sz w:val="28"/>
          <w:szCs w:val="28"/>
        </w:rPr>
        <w:t>беспроводных сетей.</w:t>
      </w:r>
    </w:p>
    <w:p w14:paraId="7ED48D0F" w14:textId="213897DC" w:rsidR="00947DF1" w:rsidRPr="00080FD5" w:rsidRDefault="00947DF1" w:rsidP="00947DF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FD5">
        <w:rPr>
          <w:rFonts w:ascii="Times New Roman" w:hAnsi="Times New Roman" w:cs="Times New Roman"/>
          <w:b/>
          <w:bCs/>
          <w:sz w:val="28"/>
          <w:szCs w:val="28"/>
        </w:rPr>
        <w:t>2. Перечислите категории витой пары. Чем они отличаются? Какая категория в каких условиях может применяться?</w:t>
      </w:r>
    </w:p>
    <w:p w14:paraId="4AF3C92C" w14:textId="3AC42D33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1: это форма проводки, которая используется для стандартной телефонной проводки (POTS) или для ISDN.</w:t>
      </w:r>
    </w:p>
    <w:p w14:paraId="057978ED" w14:textId="07E8A9AE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2: это была форма проводки, которая использовалась для сетей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Ring 4 Мбит / с.</w:t>
      </w:r>
    </w:p>
    <w:p w14:paraId="2020CAB5" w14:textId="5BB65257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3: используется для сетей передачи данных, использующих частоты до 16 МГц. Она была популярна для использования с сетями Ethernet 10 Мбит / с (100Base-T), но теперь заменена кабелем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5.</w:t>
      </w:r>
    </w:p>
    <w:p w14:paraId="250D347B" w14:textId="439284FD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4: можно использовать для сетей, несущих частоты до 20 МГц. Она часто использовалась в сетях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Ring 16 Мбит / с.</w:t>
      </w:r>
    </w:p>
    <w:p w14:paraId="06A32B67" w14:textId="57427CA9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5: сетевой кабель, который широко используется для сетей 100Base-T и 1000Base-T, поскольку он обеспечивает производительность, позволяющую передавать данные на скорости 100 Мбит/с и немного больше (125 МГц для 1000Base-T) Ethernet. Кабель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5 заменил версию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 xml:space="preserve">3 и в течение ряда лет стал </w:t>
      </w:r>
      <w:r w:rsidRPr="00080FD5">
        <w:rPr>
          <w:rFonts w:ascii="Times New Roman" w:hAnsi="Times New Roman" w:cs="Times New Roman"/>
          <w:sz w:val="28"/>
          <w:szCs w:val="28"/>
        </w:rPr>
        <w:lastRenderedPageBreak/>
        <w:t>стандартом для кабелей Ethernet. Кабель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5 устарел и поэтому не рекомендуется для новых установок.</w:t>
      </w:r>
    </w:p>
    <w:p w14:paraId="3CC4C44B" w14:textId="4FB4F9C7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5e: имеет немного более высокую частотную спецификацию, чем кабель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 xml:space="preserve">5, так как ее производительность увеличивается до 125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Mbps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>.</w:t>
      </w:r>
    </w:p>
    <w:p w14:paraId="63AB3BB9" w14:textId="12D55557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6: обеспечивает значительное улучшение производительности по сравнению с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5 и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5e. В процессе производства кабели намотаны более плотно, и они часто имеют внешнюю фольгу или экранирующую оплетку. Кабели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6 могут технически поддерживать скорость до 10 Гбит / с, но могут делать это только на расстоянии до 55м.</w:t>
      </w:r>
    </w:p>
    <w:p w14:paraId="3B1F172D" w14:textId="2633D18D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6a: «a» обозначает «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Augmented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, с англ. дополненная», эта категория была пересмотрена в 2008 году. Кабели </w:t>
      </w: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6a способны поддерживать в два раза большую максимальную пропускную способность и более высокие скорости передачи при более длинных сетевых кабелях. Используются экранированный кабель, который достаточен для устранения перекрестных помех. Однако это делает их менее гибкими, чем кабель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6.</w:t>
      </w:r>
    </w:p>
    <w:p w14:paraId="32C8F390" w14:textId="62ED434E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7: это неофициальный номер для кабелей ISO / IEC 11801 класса F. Он состоит из четырех индивидуально экранированных пар внутри общего экрана. Он предназначен для сетей, где требуется передача частот до 600 Мбит / с.</w:t>
      </w:r>
    </w:p>
    <w:p w14:paraId="132685A7" w14:textId="4A76F235" w:rsidR="00947DF1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8: обеспечивает лучшие частотные характеристики, следовательно, поддерживая более высокие скорости передачи данных. </w:t>
      </w: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8 поддерживает полосы пропускания до 2 ГГц (2000 МГц) для кабельных систем длиной до 30 метров. Также может поддерживать скорости 25 Гбит/с / 40 Гбит/с.</w:t>
      </w:r>
    </w:p>
    <w:p w14:paraId="692D5795" w14:textId="47E20A05" w:rsidR="00947DF1" w:rsidRPr="00080FD5" w:rsidRDefault="00947DF1" w:rsidP="00947DF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FD5">
        <w:rPr>
          <w:rFonts w:ascii="Times New Roman" w:hAnsi="Times New Roman" w:cs="Times New Roman"/>
          <w:b/>
          <w:bCs/>
          <w:sz w:val="28"/>
          <w:szCs w:val="28"/>
        </w:rPr>
        <w:t xml:space="preserve">3. В чем отличие </w:t>
      </w:r>
      <w:proofErr w:type="spellStart"/>
      <w:r w:rsidRPr="00080FD5">
        <w:rPr>
          <w:rFonts w:ascii="Times New Roman" w:hAnsi="Times New Roman" w:cs="Times New Roman"/>
          <w:b/>
          <w:bCs/>
          <w:sz w:val="28"/>
          <w:szCs w:val="28"/>
        </w:rPr>
        <w:t>одномодового</w:t>
      </w:r>
      <w:proofErr w:type="spellEnd"/>
      <w:r w:rsidRPr="00080FD5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080FD5">
        <w:rPr>
          <w:rFonts w:ascii="Times New Roman" w:hAnsi="Times New Roman" w:cs="Times New Roman"/>
          <w:b/>
          <w:bCs/>
          <w:sz w:val="28"/>
          <w:szCs w:val="28"/>
        </w:rPr>
        <w:t>многомодового</w:t>
      </w:r>
      <w:proofErr w:type="spellEnd"/>
      <w:r w:rsidRPr="00080FD5">
        <w:rPr>
          <w:rFonts w:ascii="Times New Roman" w:hAnsi="Times New Roman" w:cs="Times New Roman"/>
          <w:b/>
          <w:bCs/>
          <w:sz w:val="28"/>
          <w:szCs w:val="28"/>
        </w:rPr>
        <w:t xml:space="preserve"> оптоволокна? Какой тип кабеля в каких условиях может применяться?</w:t>
      </w:r>
    </w:p>
    <w:p w14:paraId="18102770" w14:textId="77777777" w:rsidR="00080FD5" w:rsidRDefault="00080FD5" w:rsidP="00947DF1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 xml:space="preserve">Главное отличие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одномодового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оптоволокна от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многомодового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в способе распространения оптического излучения в волокне. В первую очередь это зависит от размера сердечника световода. </w:t>
      </w:r>
    </w:p>
    <w:p w14:paraId="45A73E0E" w14:textId="3EC5B83F" w:rsidR="00947DF1" w:rsidRDefault="00080FD5" w:rsidP="00947DF1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Многомодовое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оптоволокно (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многомод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) или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MultiMode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(MM) – способность передачи нескольких независимых световых сигналов (мод), которые различаются фазами или длинами волн.</w:t>
      </w:r>
    </w:p>
    <w:p w14:paraId="423A2A72" w14:textId="0A1ED63B" w:rsidR="00080FD5" w:rsidRPr="00947DF1" w:rsidRDefault="00080FD5" w:rsidP="00947DF1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Одномодовое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оптоволокно (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одномод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) или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SingleMode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(SM) – способность передачи только одной моды(одного светового несущего сигнала).</w:t>
      </w:r>
    </w:p>
    <w:p w14:paraId="4CE5C565" w14:textId="3C046991" w:rsidR="00E8104A" w:rsidRPr="00080FD5" w:rsidRDefault="00947DF1" w:rsidP="00947DF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FD5">
        <w:rPr>
          <w:rFonts w:ascii="Times New Roman" w:hAnsi="Times New Roman" w:cs="Times New Roman"/>
          <w:b/>
          <w:bCs/>
          <w:sz w:val="28"/>
          <w:szCs w:val="28"/>
        </w:rPr>
        <w:t>4. Какие разъёмы встречаются на патчах оптоволокна? Чем они отличаются?</w:t>
      </w:r>
    </w:p>
    <w:p w14:paraId="1052A849" w14:textId="3265F302" w:rsidR="00947DF1" w:rsidRDefault="00080FD5" w:rsidP="00947DF1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lastRenderedPageBreak/>
        <w:t>В настоящее время наиболее распространены три типа оптических разъемов: FC, SC и LC.</w:t>
      </w:r>
    </w:p>
    <w:p w14:paraId="445EE104" w14:textId="3976AE85" w:rsidR="0008683E" w:rsidRPr="0060199A" w:rsidRDefault="0008683E" w:rsidP="0008683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08683E">
        <w:rPr>
          <w:rFonts w:ascii="Times New Roman" w:hAnsi="Times New Roman" w:cs="Times New Roman"/>
          <w:sz w:val="28"/>
          <w:szCs w:val="28"/>
        </w:rPr>
        <w:t xml:space="preserve"> - Старый, зарекомендовавший себя стандарт. Отличное качество соединения</w:t>
      </w:r>
      <w:r w:rsidRPr="0060199A">
        <w:rPr>
          <w:rFonts w:ascii="Times New Roman" w:hAnsi="Times New Roman" w:cs="Times New Roman"/>
          <w:sz w:val="28"/>
          <w:szCs w:val="28"/>
        </w:rPr>
        <w:t>.</w:t>
      </w:r>
    </w:p>
    <w:p w14:paraId="7D86A346" w14:textId="77777777" w:rsidR="0008683E" w:rsidRPr="0008683E" w:rsidRDefault="0008683E" w:rsidP="0008683E">
      <w:pPr>
        <w:ind w:left="360"/>
        <w:rPr>
          <w:rFonts w:ascii="Times New Roman" w:hAnsi="Times New Roman" w:cs="Times New Roman"/>
          <w:sz w:val="28"/>
          <w:szCs w:val="28"/>
        </w:rPr>
      </w:pPr>
      <w:r w:rsidRPr="0008683E">
        <w:rPr>
          <w:rFonts w:ascii="Times New Roman" w:hAnsi="Times New Roman" w:cs="Times New Roman"/>
          <w:sz w:val="28"/>
          <w:szCs w:val="28"/>
        </w:rPr>
        <w:t>Однако плохо подходит для плотного расположения разъемов - необходимо пространство для вкручивания/выкручивания.</w:t>
      </w:r>
    </w:p>
    <w:p w14:paraId="53832880" w14:textId="10ED5261" w:rsidR="0008683E" w:rsidRPr="0008683E" w:rsidRDefault="0008683E" w:rsidP="0008683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</w:t>
      </w:r>
      <w:r w:rsidRPr="0008683E">
        <w:rPr>
          <w:rFonts w:ascii="Times New Roman" w:hAnsi="Times New Roman" w:cs="Times New Roman"/>
          <w:sz w:val="28"/>
          <w:szCs w:val="28"/>
        </w:rPr>
        <w:t xml:space="preserve"> - Более дешевый и удобный, но менее надежный аналог </w:t>
      </w:r>
      <w:r w:rsidRPr="0008683E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08683E">
        <w:rPr>
          <w:rFonts w:ascii="Times New Roman" w:hAnsi="Times New Roman" w:cs="Times New Roman"/>
          <w:sz w:val="28"/>
          <w:szCs w:val="28"/>
        </w:rPr>
        <w:t>. Легко соединяется (защелка), разъемы могут располагаться плотно.</w:t>
      </w:r>
    </w:p>
    <w:p w14:paraId="49F05D3D" w14:textId="77777777" w:rsidR="0008683E" w:rsidRPr="0008683E" w:rsidRDefault="0008683E" w:rsidP="0008683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LC</w:t>
      </w:r>
      <w:r w:rsidRPr="0008683E">
        <w:rPr>
          <w:rFonts w:ascii="Times New Roman" w:hAnsi="Times New Roman" w:cs="Times New Roman"/>
          <w:sz w:val="28"/>
          <w:szCs w:val="28"/>
        </w:rPr>
        <w:t xml:space="preserve"> - Уменьшенный аналог </w:t>
      </w:r>
      <w:r w:rsidRPr="0008683E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Pr="0008683E">
        <w:rPr>
          <w:rFonts w:ascii="Times New Roman" w:hAnsi="Times New Roman" w:cs="Times New Roman"/>
          <w:sz w:val="28"/>
          <w:szCs w:val="28"/>
        </w:rPr>
        <w:t>. За счет малого размера применяется для кроссовых соединений в офисах, серверных и т.п. - внутри помещений, там где требуется высокая плотность расположения разъемов.</w:t>
      </w:r>
    </w:p>
    <w:p w14:paraId="0C285F68" w14:textId="6075927D" w:rsidR="00080FD5" w:rsidRPr="0008683E" w:rsidRDefault="00080FD5" w:rsidP="0008683E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080FD5" w:rsidRPr="000868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3EDD"/>
    <w:multiLevelType w:val="hybridMultilevel"/>
    <w:tmpl w:val="B02AA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7BB3"/>
    <w:multiLevelType w:val="hybridMultilevel"/>
    <w:tmpl w:val="AAF8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13E9E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16D9A"/>
    <w:multiLevelType w:val="hybridMultilevel"/>
    <w:tmpl w:val="FD9E41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230764"/>
    <w:multiLevelType w:val="hybridMultilevel"/>
    <w:tmpl w:val="55DC3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7164D"/>
    <w:multiLevelType w:val="hybridMultilevel"/>
    <w:tmpl w:val="9E746C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5E4EE4"/>
    <w:multiLevelType w:val="hybridMultilevel"/>
    <w:tmpl w:val="64C2CDCA"/>
    <w:lvl w:ilvl="0" w:tplc="9F18EF4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BD464B4"/>
    <w:multiLevelType w:val="hybridMultilevel"/>
    <w:tmpl w:val="8C6C817C"/>
    <w:lvl w:ilvl="0" w:tplc="CE2E54EE">
      <w:numFmt w:val="bullet"/>
      <w:lvlText w:val="·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9B1D0E"/>
    <w:multiLevelType w:val="hybridMultilevel"/>
    <w:tmpl w:val="B4245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31410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6046C5"/>
    <w:multiLevelType w:val="hybridMultilevel"/>
    <w:tmpl w:val="823809F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9"/>
  </w:num>
  <w:num w:numId="5">
    <w:abstractNumId w:val="0"/>
  </w:num>
  <w:num w:numId="6">
    <w:abstractNumId w:val="1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EF"/>
    <w:rsid w:val="00007C82"/>
    <w:rsid w:val="00037DD7"/>
    <w:rsid w:val="0005739F"/>
    <w:rsid w:val="00080FD5"/>
    <w:rsid w:val="000867E3"/>
    <w:rsid w:val="0008683E"/>
    <w:rsid w:val="000C107E"/>
    <w:rsid w:val="000D5C35"/>
    <w:rsid w:val="000F72F9"/>
    <w:rsid w:val="001151D8"/>
    <w:rsid w:val="00126234"/>
    <w:rsid w:val="00136BC9"/>
    <w:rsid w:val="001565ED"/>
    <w:rsid w:val="00171C2A"/>
    <w:rsid w:val="00184596"/>
    <w:rsid w:val="001A7C57"/>
    <w:rsid w:val="001E28B0"/>
    <w:rsid w:val="001F592C"/>
    <w:rsid w:val="0023695A"/>
    <w:rsid w:val="002704E9"/>
    <w:rsid w:val="002D14E4"/>
    <w:rsid w:val="002E1098"/>
    <w:rsid w:val="002E72C1"/>
    <w:rsid w:val="003360CE"/>
    <w:rsid w:val="00364CC3"/>
    <w:rsid w:val="003755A3"/>
    <w:rsid w:val="003C4A94"/>
    <w:rsid w:val="004034A6"/>
    <w:rsid w:val="00406911"/>
    <w:rsid w:val="004272FE"/>
    <w:rsid w:val="00440A85"/>
    <w:rsid w:val="00495622"/>
    <w:rsid w:val="004A3F0F"/>
    <w:rsid w:val="004A4784"/>
    <w:rsid w:val="004A4D8C"/>
    <w:rsid w:val="004F0AE2"/>
    <w:rsid w:val="005024DA"/>
    <w:rsid w:val="005352E0"/>
    <w:rsid w:val="00536BCC"/>
    <w:rsid w:val="005A7CFC"/>
    <w:rsid w:val="005D3E57"/>
    <w:rsid w:val="005E7E07"/>
    <w:rsid w:val="0060199A"/>
    <w:rsid w:val="006367C7"/>
    <w:rsid w:val="00661FB5"/>
    <w:rsid w:val="00692E67"/>
    <w:rsid w:val="00695619"/>
    <w:rsid w:val="006A1499"/>
    <w:rsid w:val="006A5DC0"/>
    <w:rsid w:val="006C5DCE"/>
    <w:rsid w:val="006C7D23"/>
    <w:rsid w:val="00700CC7"/>
    <w:rsid w:val="007057DF"/>
    <w:rsid w:val="00705C0F"/>
    <w:rsid w:val="0074508B"/>
    <w:rsid w:val="00752A0C"/>
    <w:rsid w:val="007845F2"/>
    <w:rsid w:val="0078528D"/>
    <w:rsid w:val="007A6AC5"/>
    <w:rsid w:val="007C1BC5"/>
    <w:rsid w:val="007C1CA9"/>
    <w:rsid w:val="008415BE"/>
    <w:rsid w:val="008B22C7"/>
    <w:rsid w:val="008C06B8"/>
    <w:rsid w:val="008C7D69"/>
    <w:rsid w:val="008F08B4"/>
    <w:rsid w:val="009347B9"/>
    <w:rsid w:val="00947DF1"/>
    <w:rsid w:val="009525BE"/>
    <w:rsid w:val="009A0367"/>
    <w:rsid w:val="009A207C"/>
    <w:rsid w:val="009A6203"/>
    <w:rsid w:val="009B25D6"/>
    <w:rsid w:val="009C36AF"/>
    <w:rsid w:val="009C5AA2"/>
    <w:rsid w:val="00A319D0"/>
    <w:rsid w:val="00AB6B05"/>
    <w:rsid w:val="00B004DB"/>
    <w:rsid w:val="00B107EB"/>
    <w:rsid w:val="00B132BF"/>
    <w:rsid w:val="00B238CD"/>
    <w:rsid w:val="00B2427E"/>
    <w:rsid w:val="00B24FD6"/>
    <w:rsid w:val="00B51615"/>
    <w:rsid w:val="00B54FC2"/>
    <w:rsid w:val="00B643AD"/>
    <w:rsid w:val="00BF4F8A"/>
    <w:rsid w:val="00C05E66"/>
    <w:rsid w:val="00C13439"/>
    <w:rsid w:val="00C137B9"/>
    <w:rsid w:val="00C16D8A"/>
    <w:rsid w:val="00C4727F"/>
    <w:rsid w:val="00CA56B3"/>
    <w:rsid w:val="00CB502D"/>
    <w:rsid w:val="00CD0669"/>
    <w:rsid w:val="00CF0E90"/>
    <w:rsid w:val="00D378F2"/>
    <w:rsid w:val="00D400CB"/>
    <w:rsid w:val="00D478EF"/>
    <w:rsid w:val="00D61377"/>
    <w:rsid w:val="00D658E4"/>
    <w:rsid w:val="00D7659A"/>
    <w:rsid w:val="00D83EBC"/>
    <w:rsid w:val="00DE36CC"/>
    <w:rsid w:val="00DF023C"/>
    <w:rsid w:val="00DF5461"/>
    <w:rsid w:val="00E1262E"/>
    <w:rsid w:val="00E15AE4"/>
    <w:rsid w:val="00E27ED8"/>
    <w:rsid w:val="00E31F83"/>
    <w:rsid w:val="00E5112E"/>
    <w:rsid w:val="00E524E9"/>
    <w:rsid w:val="00E749B2"/>
    <w:rsid w:val="00E8104A"/>
    <w:rsid w:val="00E86A5C"/>
    <w:rsid w:val="00E96903"/>
    <w:rsid w:val="00EB3B76"/>
    <w:rsid w:val="00F05C26"/>
    <w:rsid w:val="00F24C96"/>
    <w:rsid w:val="00F258A1"/>
    <w:rsid w:val="00FC327E"/>
    <w:rsid w:val="00FE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F8499"/>
  <w15:chartTrackingRefBased/>
  <w15:docId w15:val="{F78540D1-E822-4C4F-A48C-5AA1F9B4A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4FD6"/>
    <w:pPr>
      <w:spacing w:line="254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B24F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B24FD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B24FD6"/>
    <w:pPr>
      <w:spacing w:after="100"/>
    </w:pPr>
    <w:rPr>
      <w:rFonts w:cs="Times New Roman"/>
      <w:lang w:eastAsia="ru-RU"/>
    </w:rPr>
  </w:style>
  <w:style w:type="paragraph" w:styleId="a4">
    <w:name w:val="List Paragraph"/>
    <w:basedOn w:val="a"/>
    <w:uiPriority w:val="34"/>
    <w:qFormat/>
    <w:rsid w:val="00B24FD6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B24FD6"/>
    <w:pPr>
      <w:outlineLvl w:val="9"/>
    </w:pPr>
  </w:style>
  <w:style w:type="table" w:styleId="a6">
    <w:name w:val="Table Grid"/>
    <w:basedOn w:val="a1"/>
    <w:uiPriority w:val="39"/>
    <w:rsid w:val="00AB6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6A5D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1" Type="http://schemas.openxmlformats.org/officeDocument/2006/relationships/image" Target="media/image4.png"/><Relationship Id="rId5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Астафьева Анна Андреевна</dc:creator>
  <cp:keywords/>
  <dc:description/>
  <cp:lastModifiedBy>Шагабаев Давид Арсенович</cp:lastModifiedBy>
  <cp:revision>2</cp:revision>
  <cp:lastPrinted>2021-02-27T12:40:00Z</cp:lastPrinted>
  <dcterms:created xsi:type="dcterms:W3CDTF">2021-11-11T12:06:00Z</dcterms:created>
  <dcterms:modified xsi:type="dcterms:W3CDTF">2021-11-11T12:06:00Z</dcterms:modified>
</cp:coreProperties>
</file>