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31E85" w14:textId="77777777" w:rsidR="005B6158" w:rsidRDefault="00005585">
      <w:pPr>
        <w:pStyle w:val="a4"/>
      </w:pPr>
      <w:r>
        <w:t>Лабораторная работа №8</w:t>
      </w:r>
    </w:p>
    <w:p w14:paraId="2426C4F0" w14:textId="77777777" w:rsidR="005B6158" w:rsidRDefault="00005585">
      <w:pPr>
        <w:pStyle w:val="a5"/>
      </w:pPr>
      <w:r>
        <w:t xml:space="preserve"> Задача модели конкуренции двух фирм. Вариант 51</w:t>
      </w:r>
    </w:p>
    <w:p w14:paraId="7E5DDEE2" w14:textId="77777777" w:rsidR="005B6158" w:rsidRDefault="00005585">
      <w:pPr>
        <w:pStyle w:val="Author"/>
      </w:pPr>
      <w:r>
        <w:t xml:space="preserve">Шагабаев Давид, НПИбд-02-18"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763988991"/>
        <w:docPartObj>
          <w:docPartGallery w:val="Table of Contents"/>
          <w:docPartUnique/>
        </w:docPartObj>
      </w:sdtPr>
      <w:sdtEndPr/>
      <w:sdtContent>
        <w:p w14:paraId="723C910A" w14:textId="77777777" w:rsidR="005B6158" w:rsidRDefault="00005585">
          <w:pPr>
            <w:pStyle w:val="ae"/>
          </w:pPr>
          <w:r>
            <w:t>Содержание</w:t>
          </w:r>
        </w:p>
        <w:p w14:paraId="1895201A" w14:textId="0A3FAAF9" w:rsidR="00D34630" w:rsidRDefault="0000558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7583854" w:history="1">
            <w:r w:rsidR="00D34630" w:rsidRPr="004A0121">
              <w:rPr>
                <w:rStyle w:val="ad"/>
                <w:noProof/>
              </w:rPr>
              <w:t>Вариант 51</w:t>
            </w:r>
            <w:r w:rsidR="00D34630">
              <w:rPr>
                <w:noProof/>
                <w:webHidden/>
              </w:rPr>
              <w:tab/>
            </w:r>
            <w:r w:rsidR="00D34630">
              <w:rPr>
                <w:noProof/>
                <w:webHidden/>
              </w:rPr>
              <w:fldChar w:fldCharType="begin"/>
            </w:r>
            <w:r w:rsidR="00D34630">
              <w:rPr>
                <w:noProof/>
                <w:webHidden/>
              </w:rPr>
              <w:instrText xml:space="preserve"> PAGEREF _Toc87583854 \h </w:instrText>
            </w:r>
            <w:r w:rsidR="00D34630">
              <w:rPr>
                <w:noProof/>
                <w:webHidden/>
              </w:rPr>
            </w:r>
            <w:r w:rsidR="00D34630">
              <w:rPr>
                <w:noProof/>
                <w:webHidden/>
              </w:rPr>
              <w:fldChar w:fldCharType="separate"/>
            </w:r>
            <w:r w:rsidR="00D34630">
              <w:rPr>
                <w:noProof/>
                <w:webHidden/>
              </w:rPr>
              <w:t>1</w:t>
            </w:r>
            <w:r w:rsidR="00D34630">
              <w:rPr>
                <w:noProof/>
                <w:webHidden/>
              </w:rPr>
              <w:fldChar w:fldCharType="end"/>
            </w:r>
          </w:hyperlink>
        </w:p>
        <w:p w14:paraId="2BFD357A" w14:textId="57FBB96A" w:rsidR="00D34630" w:rsidRDefault="00D3463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583855" w:history="1">
            <w:r w:rsidRPr="004A012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4D5B" w14:textId="2CCE07F2" w:rsidR="00D34630" w:rsidRDefault="00D3463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583856" w:history="1">
            <w:r w:rsidRPr="004A012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_Toc87583856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7334" w14:textId="77777777" w:rsidR="005B6158" w:rsidRDefault="00005585">
          <w:r>
            <w:fldChar w:fldCharType="end"/>
          </w:r>
        </w:p>
      </w:sdtContent>
    </w:sdt>
    <w:p w14:paraId="69654EE1" w14:textId="77777777" w:rsidR="005B6158" w:rsidRDefault="00005585">
      <w:pPr>
        <w:pStyle w:val="1"/>
      </w:pPr>
      <w:bookmarkStart w:id="0" w:name="вариант-51"/>
      <w:bookmarkStart w:id="1" w:name="_Toc87583854"/>
      <w:r>
        <w:t>Вариант 51</w:t>
      </w:r>
      <w:bookmarkEnd w:id="1"/>
    </w:p>
    <w:p w14:paraId="6E900865" w14:textId="77777777" w:rsidR="005B6158" w:rsidRDefault="00005585">
      <w:pPr>
        <w:pStyle w:val="FirstParagraph"/>
      </w:pPr>
      <w:r>
        <w:t>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методами. То есть, конкуренты могут влиять на противника пу</w:t>
      </w:r>
      <w:r>
        <w:t xml:space="preserve">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</w:t>
      </w:r>
      <w:r>
        <w:br/>
        <w:t>в первом случае R=0</w:t>
      </w:r>
    </w:p>
    <w:p w14:paraId="269EF1CB" w14:textId="77777777" w:rsidR="005B6158" w:rsidRDefault="00005585">
      <w:pPr>
        <w:pStyle w:val="a0"/>
      </w:pPr>
      <w:r>
        <w:t>во втором случае R=0,00041</w:t>
      </w:r>
    </w:p>
    <w:p w14:paraId="3AAED030" w14:textId="77777777" w:rsidR="005B6158" w:rsidRDefault="00005585">
      <w:pPr>
        <w:pStyle w:val="1"/>
      </w:pPr>
      <w:bookmarkStart w:id="2" w:name="выполнение-лабораторной-работы"/>
      <w:bookmarkStart w:id="3" w:name="_Toc87583855"/>
      <w:bookmarkEnd w:id="0"/>
      <w:r>
        <w:t>Выполнение л</w:t>
      </w:r>
      <w:r>
        <w:t>абораторной работы</w:t>
      </w:r>
      <w:bookmarkEnd w:id="3"/>
    </w:p>
    <w:p w14:paraId="5F759A4D" w14:textId="77777777" w:rsidR="005B6158" w:rsidRDefault="00005585">
      <w:pPr>
        <w:pStyle w:val="FirstParagraph"/>
      </w:pPr>
      <w:r>
        <w:t>Код программы:</w:t>
      </w:r>
    </w:p>
    <w:p w14:paraId="3DAD6626" w14:textId="77777777" w:rsidR="005B6158" w:rsidRDefault="00005585">
      <w:pPr>
        <w:pStyle w:val="SourceCode"/>
      </w:pPr>
      <w:r>
        <w:rPr>
          <w:rStyle w:val="VerbatimChar"/>
        </w:rPr>
        <w:t xml:space="preserve">t=0:0.01:30;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//R=0;(первый случай) </w:t>
      </w:r>
      <w:r>
        <w:br/>
      </w:r>
      <w:r>
        <w:rPr>
          <w:rStyle w:val="VerbatimChar"/>
        </w:rPr>
        <w:t xml:space="preserve">R=0.00041;//(второй случай)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x0=[8;10]; </w:t>
      </w:r>
      <w:r>
        <w:br/>
      </w:r>
      <w:r>
        <w:rPr>
          <w:rStyle w:val="VerbatimChar"/>
        </w:rPr>
        <w:t xml:space="preserve">p_cr=50; </w:t>
      </w:r>
      <w:r>
        <w:br/>
      </w:r>
      <w:r>
        <w:rPr>
          <w:rStyle w:val="VerbatimChar"/>
        </w:rPr>
        <w:t xml:space="preserve">V=50; </w:t>
      </w:r>
      <w:r>
        <w:br/>
      </w:r>
      <w:r>
        <w:rPr>
          <w:rStyle w:val="VerbatimChar"/>
        </w:rPr>
        <w:t xml:space="preserve">q=1; </w:t>
      </w:r>
      <w:r>
        <w:br/>
      </w:r>
      <w:r>
        <w:rPr>
          <w:rStyle w:val="VerbatimChar"/>
        </w:rPr>
        <w:t xml:space="preserve">tau1=36; </w:t>
      </w:r>
      <w:r>
        <w:br/>
      </w:r>
      <w:r>
        <w:rPr>
          <w:rStyle w:val="VerbatimChar"/>
        </w:rPr>
        <w:t xml:space="preserve">tau2=30; </w:t>
      </w:r>
      <w:r>
        <w:br/>
      </w:r>
      <w:r>
        <w:rPr>
          <w:rStyle w:val="VerbatimChar"/>
        </w:rPr>
        <w:t xml:space="preserve">p1=10; </w:t>
      </w:r>
      <w:r>
        <w:br/>
      </w:r>
      <w:r>
        <w:rPr>
          <w:rStyle w:val="VerbatimChar"/>
        </w:rPr>
        <w:t xml:space="preserve">p2=12;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a1=p_cr/(tau1*tau1* p1*p1* V* q); </w:t>
      </w:r>
      <w:r>
        <w:br/>
      </w:r>
      <w:r>
        <w:rPr>
          <w:rStyle w:val="VerbatimChar"/>
        </w:rPr>
        <w:t xml:space="preserve">a2=p_cr/(tau2*tau2* p2*p2* V* q); </w:t>
      </w:r>
      <w:r>
        <w:br/>
      </w:r>
      <w:r>
        <w:rPr>
          <w:rStyle w:val="VerbatimChar"/>
        </w:rPr>
        <w:lastRenderedPageBreak/>
        <w:t>b=p_cr/(t</w:t>
      </w:r>
      <w:r>
        <w:rPr>
          <w:rStyle w:val="VerbatimChar"/>
        </w:rPr>
        <w:t xml:space="preserve">au1*tau1*tau2*tau2* p1*p1* p2*p2* V * q); </w:t>
      </w:r>
      <w:r>
        <w:br/>
      </w:r>
      <w:r>
        <w:rPr>
          <w:rStyle w:val="VerbatimChar"/>
        </w:rPr>
        <w:t xml:space="preserve">c1=(p_cr-p1)/(tau1*p1); </w:t>
      </w:r>
      <w:r>
        <w:br/>
      </w:r>
      <w:r>
        <w:rPr>
          <w:rStyle w:val="VerbatimChar"/>
        </w:rPr>
        <w:t xml:space="preserve">c2=(p_cr-p2)/(tau2*p2);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function dxdy=syst(t, x) </w:t>
      </w:r>
      <w:r>
        <w:br/>
      </w:r>
      <w:r>
        <w:rPr>
          <w:rStyle w:val="VerbatimChar"/>
        </w:rPr>
        <w:t xml:space="preserve">    dxdy(1)= x(1)-((b/c1)+R)* x(1)*x(2)-(a1/c1)* x(1)*x(1); </w:t>
      </w:r>
      <w:r>
        <w:br/>
      </w:r>
      <w:r>
        <w:rPr>
          <w:rStyle w:val="VerbatimChar"/>
        </w:rPr>
        <w:t xml:space="preserve">    dxdy(2)= (c2/c1)*x(2)-(b/c1)*x(1)*x(2)-(a2/c1)*x(2)*x(2); </w:t>
      </w:r>
      <w:r>
        <w:br/>
      </w:r>
      <w:r>
        <w:rPr>
          <w:rStyle w:val="VerbatimChar"/>
        </w:rPr>
        <w:t>endfunction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x=ode(x0, 0, t, syst);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plot(t, x);</w:t>
      </w:r>
    </w:p>
    <w:p w14:paraId="4034820B" w14:textId="77777777" w:rsidR="005B6158" w:rsidRDefault="00005585">
      <w:pPr>
        <w:pStyle w:val="CaptionedFigure"/>
      </w:pPr>
      <w:r>
        <w:rPr>
          <w:noProof/>
        </w:rPr>
        <w:drawing>
          <wp:inline distT="0" distB="0" distL="0" distR="0" wp14:anchorId="3CE0EC2A" wp14:editId="1BD0DAE1">
            <wp:extent cx="5334000" cy="30003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8\image\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DA95A" w14:textId="77777777" w:rsidR="005B6158" w:rsidRDefault="005B6158">
      <w:pPr>
        <w:pStyle w:val="ImageCaption"/>
      </w:pPr>
    </w:p>
    <w:p w14:paraId="3F06B4DE" w14:textId="77777777" w:rsidR="005B6158" w:rsidRDefault="00005585">
      <w:pPr>
        <w:pStyle w:val="CaptionedFigure"/>
      </w:pPr>
      <w:r>
        <w:rPr>
          <w:noProof/>
        </w:rPr>
        <w:lastRenderedPageBreak/>
        <w:drawing>
          <wp:inline distT="0" distB="0" distL="0" distR="0" wp14:anchorId="3669B87D" wp14:editId="10D76995">
            <wp:extent cx="5334000" cy="30003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8\image\0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573F3" w14:textId="77777777" w:rsidR="005B6158" w:rsidRDefault="005B6158">
      <w:pPr>
        <w:pStyle w:val="ImageCaption"/>
      </w:pPr>
    </w:p>
    <w:p w14:paraId="0C4E202D" w14:textId="77777777" w:rsidR="005B6158" w:rsidRDefault="005B6158">
      <w:pPr>
        <w:pStyle w:val="a0"/>
      </w:pPr>
    </w:p>
    <w:p w14:paraId="2C350B3B" w14:textId="77777777" w:rsidR="005B6158" w:rsidRDefault="00005585">
      <w:pPr>
        <w:pStyle w:val="1"/>
      </w:pPr>
      <w:bookmarkStart w:id="4" w:name="выводы"/>
      <w:bookmarkStart w:id="5" w:name="_Toc87583856"/>
      <w:bookmarkEnd w:id="2"/>
      <w:r>
        <w:t>Выводы</w:t>
      </w:r>
      <w:bookmarkEnd w:id="5"/>
    </w:p>
    <w:p w14:paraId="09FCA8B5" w14:textId="77777777" w:rsidR="005B6158" w:rsidRDefault="00005585">
      <w:pPr>
        <w:pStyle w:val="FirstParagraph"/>
      </w:pPr>
      <w:r>
        <w:t>Задача решена.</w:t>
      </w:r>
      <w:bookmarkEnd w:id="4"/>
    </w:p>
    <w:sectPr w:rsidR="005B615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3491C" w14:textId="77777777" w:rsidR="00005585" w:rsidRDefault="00005585">
      <w:pPr>
        <w:spacing w:after="0"/>
      </w:pPr>
      <w:r>
        <w:separator/>
      </w:r>
    </w:p>
  </w:endnote>
  <w:endnote w:type="continuationSeparator" w:id="0">
    <w:p w14:paraId="3A17F5CA" w14:textId="77777777" w:rsidR="00005585" w:rsidRDefault="000055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77186" w14:textId="77777777" w:rsidR="00005585" w:rsidRDefault="00005585">
      <w:r>
        <w:separator/>
      </w:r>
    </w:p>
  </w:footnote>
  <w:footnote w:type="continuationSeparator" w:id="0">
    <w:p w14:paraId="18F04603" w14:textId="77777777" w:rsidR="00005585" w:rsidRDefault="00005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49223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6158"/>
    <w:rsid w:val="00005585"/>
    <w:rsid w:val="005B6158"/>
    <w:rsid w:val="00D3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C8D0E"/>
  <w15:docId w15:val="{0594C41D-C6EE-44E0-9942-A704A76A9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3463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Шагабаев Давид, НПИбд-02-18" </dc:creator>
  <cp:keywords/>
  <cp:lastModifiedBy>Шагабаев Давид Арсенович</cp:lastModifiedBy>
  <cp:revision>3</cp:revision>
  <cp:lastPrinted>2021-11-12T01:30:00Z</cp:lastPrinted>
  <dcterms:created xsi:type="dcterms:W3CDTF">2021-11-12T01:30:00Z</dcterms:created>
  <dcterms:modified xsi:type="dcterms:W3CDTF">2021-11-12T01:31:00Z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options">
    <vt:lpwstr>Ligatures=TeX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options">
    <vt:lpwstr>Ligatures=TeX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 Задача модели конкуренции двух фирм. Вариант 51</vt:lpwstr>
  </property>
  <property fmtid="{D5CDD505-2E9C-101B-9397-08002B2CF9AE}" pid="18" name="toc">
    <vt:lpwstr>true # Table of contents</vt:lpwstr>
  </property>
  <property fmtid="{D5CDD505-2E9C-101B-9397-08002B2CF9AE}" pid="19" name="toc-title">
    <vt:lpwstr>Содержание</vt:lpwstr>
  </property>
  <property fmtid="{D5CDD505-2E9C-101B-9397-08002B2CF9AE}" pid="20" name="toc_depth">
    <vt:lpwstr>2</vt:lpwstr>
  </property>
</Properties>
</file>