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9BA27" w14:textId="77777777" w:rsidR="00A27C16" w:rsidRDefault="00A7349E">
      <w:pPr>
        <w:pStyle w:val="Heading1"/>
      </w:pPr>
      <w:r>
        <w:t>FOIA Response Follow-Up – Army CID Referral</w:t>
      </w:r>
    </w:p>
    <w:p w14:paraId="48672789" w14:textId="77777777" w:rsidR="00A27C16" w:rsidRDefault="00A7349E">
      <w:r>
        <w:t>Date: May 16, 2025</w:t>
      </w:r>
    </w:p>
    <w:p w14:paraId="3864838B" w14:textId="77777777" w:rsidR="00A27C16" w:rsidRDefault="00A7349E">
      <w:r>
        <w:t>To:</w:t>
      </w:r>
      <w:r>
        <w:br/>
        <w:t>Michelle Kardelis</w:t>
      </w:r>
      <w:r>
        <w:br/>
        <w:t>Chief, FOIA/PA Division</w:t>
      </w:r>
      <w:r>
        <w:br/>
        <w:t>Department of the Army</w:t>
      </w:r>
      <w:r>
        <w:br/>
        <w:t>Criminal Investigation Division</w:t>
      </w:r>
      <w:r>
        <w:br/>
        <w:t>2130 Telegraph Road</w:t>
      </w:r>
      <w:r>
        <w:br/>
        <w:t>Quantico, VA 22134-2253</w:t>
      </w:r>
      <w:r>
        <w:br/>
      </w:r>
      <w:r>
        <w:br/>
        <w:t xml:space="preserve">Via email: </w:t>
      </w:r>
      <w:r>
        <w:t>usarmy.belvoir.hqda-usacid.mbx.crcfoiapa@army.mil</w:t>
      </w:r>
    </w:p>
    <w:p w14:paraId="03173DFF" w14:textId="77777777" w:rsidR="00A27C16" w:rsidRDefault="00A7349E">
      <w:r>
        <w:t>Dear Ms. Kardelis,</w:t>
      </w:r>
      <w:r>
        <w:br/>
      </w:r>
      <w:r>
        <w:br/>
        <w:t>Thank you for your response regarding FOIA request FA25-2893.</w:t>
      </w:r>
      <w:r>
        <w:br/>
      </w:r>
      <w:r>
        <w:br/>
        <w:t>I would like to clarify that the DOD IG Hotline Complaint #20230213083550 was formally referred to Army CID in February 2022, as confirmed by previous FOIA responses from the Department of Defense OIG.</w:t>
      </w:r>
      <w:r>
        <w:br/>
      </w:r>
      <w:r>
        <w:br/>
        <w:t>Given this, it is my understanding that CID would have had either investigative custody, shared access, or jurisdictional reporting on this matter.</w:t>
      </w:r>
      <w:r>
        <w:br/>
      </w:r>
      <w:r>
        <w:br/>
        <w:t xml:space="preserve">If CID maintains no record or reports related to this referral, please confirm this explicitly </w:t>
      </w:r>
      <w:r>
        <w:t>in writing. Otherwise, I respectfully request a search of any responsive investigative files tied to this referral number or associated subject matter.</w:t>
      </w:r>
      <w:r>
        <w:br/>
      </w:r>
      <w:r>
        <w:br/>
        <w:t>Thank you for your time and continued assistance.</w:t>
      </w:r>
      <w:r>
        <w:br/>
      </w:r>
      <w:r>
        <w:br/>
        <w:t>Sincerely,</w:t>
      </w:r>
      <w:r>
        <w:br/>
      </w:r>
      <w:r>
        <w:br/>
        <w:t>Sherman Startz</w:t>
      </w:r>
      <w:r>
        <w:br/>
        <w:t>shelbystartz@outlook.com</w:t>
      </w:r>
    </w:p>
    <w:sectPr w:rsidR="00A27C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628468">
    <w:abstractNumId w:val="8"/>
  </w:num>
  <w:num w:numId="2" w16cid:durableId="1078089156">
    <w:abstractNumId w:val="6"/>
  </w:num>
  <w:num w:numId="3" w16cid:durableId="1403336169">
    <w:abstractNumId w:val="5"/>
  </w:num>
  <w:num w:numId="4" w16cid:durableId="179047662">
    <w:abstractNumId w:val="4"/>
  </w:num>
  <w:num w:numId="5" w16cid:durableId="634918277">
    <w:abstractNumId w:val="7"/>
  </w:num>
  <w:num w:numId="6" w16cid:durableId="1098720505">
    <w:abstractNumId w:val="3"/>
  </w:num>
  <w:num w:numId="7" w16cid:durableId="1373724978">
    <w:abstractNumId w:val="2"/>
  </w:num>
  <w:num w:numId="8" w16cid:durableId="1300300734">
    <w:abstractNumId w:val="1"/>
  </w:num>
  <w:num w:numId="9" w16cid:durableId="134644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FEC"/>
    <w:rsid w:val="0029639D"/>
    <w:rsid w:val="00326F90"/>
    <w:rsid w:val="00A27C16"/>
    <w:rsid w:val="00A7349E"/>
    <w:rsid w:val="00AA1D8D"/>
    <w:rsid w:val="00B1237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5E6E74A5-BC92-496A-AD17-0E0A486D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909</Characters>
  <Application>Microsoft Office Word</Application>
  <DocSecurity>0</DocSecurity>
  <Lines>31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Sherman Startz</cp:lastModifiedBy>
  <cp:revision>2</cp:revision>
  <dcterms:created xsi:type="dcterms:W3CDTF">2013-12-23T23:15:00Z</dcterms:created>
  <dcterms:modified xsi:type="dcterms:W3CDTF">2025-05-20T23:07:00Z</dcterms:modified>
  <cp:category/>
</cp:coreProperties>
</file>