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96E7E" w14:textId="77777777" w:rsidR="0095537E" w:rsidRDefault="00332E57">
      <w:pPr>
        <w:pStyle w:val="Title"/>
      </w:pPr>
      <w:r>
        <w:t>Appendix Index – Motion to Supplement or Remand</w:t>
      </w:r>
    </w:p>
    <w:p w14:paraId="32607D17" w14:textId="77777777" w:rsidR="0095537E" w:rsidRDefault="00332E57">
      <w:r>
        <w:t>Appendix A: USACE FOIA Email Confirmation – Showing delayed response to referred DCAA audits.</w:t>
      </w:r>
    </w:p>
    <w:p w14:paraId="3AABA05D" w14:textId="77777777" w:rsidR="0095537E" w:rsidRDefault="00332E57">
      <w:r>
        <w:t xml:space="preserve">Appendix B: DCAA Referral Package (FOIA Case I-25-079-H) – Confirming multiple audit reports referred to </w:t>
      </w:r>
      <w:r>
        <w:t>USACE and DCMA.</w:t>
      </w:r>
    </w:p>
    <w:p w14:paraId="6533F4C9" w14:textId="77777777" w:rsidR="0095537E" w:rsidRDefault="00332E57">
      <w:r>
        <w:t>Appendix C: DoD OIG FOIA Final Response (2025-000890) – Showing referral of investigative records to SAIG.</w:t>
      </w:r>
    </w:p>
    <w:p w14:paraId="1542BD88" w14:textId="77777777" w:rsidR="0095537E" w:rsidRDefault="00332E57">
      <w:r>
        <w:t>Appendix D: DoD OIG Response for Case #20230213-083550 (2025-000761) – Confirming active referral to Army CID and Army IG.</w:t>
      </w:r>
    </w:p>
    <w:p w14:paraId="3C6DBD35" w14:textId="77777777" w:rsidR="0095537E" w:rsidRDefault="00332E57">
      <w:r>
        <w:t>Appendix E: FOIA Email Log (Fort Wainwright Contracting) – Confirming patterns of agency delay and referral.</w:t>
      </w:r>
    </w:p>
    <w:p w14:paraId="590079F0" w14:textId="77777777" w:rsidR="0095537E" w:rsidRDefault="00332E57">
      <w:r>
        <w:t>Appendix F: MSPB FOIA Confirmation Letter (MSPB-2025-00140) – Acknowledging withheld case file communications.</w:t>
      </w:r>
    </w:p>
    <w:p w14:paraId="0252C44F" w14:textId="77777777" w:rsidR="0095537E" w:rsidRDefault="00332E57">
      <w:r>
        <w:t>Appendix G: OSC FOIA Response – Confirming case activity and relevant OSC tracking references.</w:t>
      </w:r>
    </w:p>
    <w:p w14:paraId="3C41AF31" w14:textId="77777777" w:rsidR="0095537E" w:rsidRDefault="00332E57">
      <w:r>
        <w:br/>
        <w:t>All appendices are submitted in support of Petitioner’s Motion to Supplement the Record or, in the Alternative, for Remand. Each exhibit is referenced by its corresponding label in the motion body.</w:t>
      </w:r>
    </w:p>
    <w:sectPr w:rsidR="009553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4199452">
    <w:abstractNumId w:val="8"/>
  </w:num>
  <w:num w:numId="2" w16cid:durableId="852962436">
    <w:abstractNumId w:val="6"/>
  </w:num>
  <w:num w:numId="3" w16cid:durableId="1570920227">
    <w:abstractNumId w:val="5"/>
  </w:num>
  <w:num w:numId="4" w16cid:durableId="100805488">
    <w:abstractNumId w:val="4"/>
  </w:num>
  <w:num w:numId="5" w16cid:durableId="144710124">
    <w:abstractNumId w:val="7"/>
  </w:num>
  <w:num w:numId="6" w16cid:durableId="1951431859">
    <w:abstractNumId w:val="3"/>
  </w:num>
  <w:num w:numId="7" w16cid:durableId="280501386">
    <w:abstractNumId w:val="2"/>
  </w:num>
  <w:num w:numId="8" w16cid:durableId="113715968">
    <w:abstractNumId w:val="1"/>
  </w:num>
  <w:num w:numId="9" w16cid:durableId="1163273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32E57"/>
    <w:rsid w:val="008215B3"/>
    <w:rsid w:val="0095537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6D6711"/>
  <w14:defaultImageDpi w14:val="300"/>
  <w15:docId w15:val="{FD050B94-D77B-4720-A64E-F16500DFF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Sherman Startz</cp:lastModifiedBy>
  <cp:revision>2</cp:revision>
  <dcterms:created xsi:type="dcterms:W3CDTF">2025-05-07T10:30:00Z</dcterms:created>
  <dcterms:modified xsi:type="dcterms:W3CDTF">2025-05-07T10:30:00Z</dcterms:modified>
  <cp:category/>
</cp:coreProperties>
</file>