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FB58" w14:textId="5CAB8A3F" w:rsidR="00713ADF" w:rsidRDefault="00121222">
      <w:r>
        <w:t>COPYRIGHT OFFICE AI COMMENTS</w:t>
      </w:r>
    </w:p>
    <w:p w14:paraId="7C565AD7" w14:textId="77777777" w:rsidR="00121222" w:rsidRDefault="00121222"/>
    <w:p w14:paraId="68028DC3" w14:textId="3C805700" w:rsidR="00B24AFA" w:rsidRDefault="00B24AFA">
      <w:r>
        <w:t>SUBMITTER:</w:t>
      </w:r>
      <w:r>
        <w:tab/>
        <w:t>John S. Morrison</w:t>
      </w:r>
    </w:p>
    <w:p w14:paraId="260D56C5" w14:textId="7B358998" w:rsidR="00B24AFA" w:rsidRDefault="00B24AFA">
      <w:r>
        <w:tab/>
      </w:r>
      <w:r>
        <w:tab/>
        <w:t>545 Wilson Road, Crownsville, MD 21032, USA</w:t>
      </w:r>
    </w:p>
    <w:p w14:paraId="4063C1F3" w14:textId="7CE4B940" w:rsidR="00B24AFA" w:rsidRDefault="00B24AFA">
      <w:r>
        <w:tab/>
      </w:r>
      <w:r>
        <w:tab/>
        <w:t>Tel. +1-410-697-3011</w:t>
      </w:r>
    </w:p>
    <w:p w14:paraId="7E66CC4B" w14:textId="77777777" w:rsidR="00B24AFA" w:rsidRDefault="00B24AFA"/>
    <w:p w14:paraId="65408C05" w14:textId="215CCE55" w:rsidR="00B24AFA" w:rsidRDefault="00B24AFA">
      <w:r>
        <w:t>BACKGROUND: Award-winning author of speculative fiction.</w:t>
      </w:r>
    </w:p>
    <w:p w14:paraId="45317EA5" w14:textId="0064636E" w:rsidR="00B24AFA" w:rsidRDefault="00B24AFA" w:rsidP="00B24AFA">
      <w:pPr>
        <w:ind w:left="1440" w:hanging="1440"/>
      </w:pPr>
      <w:r>
        <w:tab/>
        <w:t>Author of patents in cyber technology and cryptography owned by Lockheed Martin Corp. and Samsung Research America.</w:t>
      </w:r>
    </w:p>
    <w:p w14:paraId="141E76E8" w14:textId="77777777" w:rsidR="00B24AFA" w:rsidRDefault="00B24AFA" w:rsidP="00B24AFA">
      <w:pPr>
        <w:ind w:left="1440" w:hanging="1440"/>
      </w:pPr>
    </w:p>
    <w:p w14:paraId="594EAE54" w14:textId="672D23F8" w:rsidR="00B24AFA" w:rsidRDefault="00B24AFA" w:rsidP="00B24AFA">
      <w:pPr>
        <w:ind w:left="1440" w:hanging="1440"/>
      </w:pPr>
      <w:r>
        <w:t>COMMENTS:</w:t>
      </w:r>
    </w:p>
    <w:p w14:paraId="5EF20802" w14:textId="2165F54B" w:rsidR="00B24AFA" w:rsidRDefault="00B24AFA" w:rsidP="00B24AFA">
      <w:pPr>
        <w:pStyle w:val="ListParagraph"/>
        <w:numPr>
          <w:ilvl w:val="0"/>
          <w:numId w:val="1"/>
        </w:numPr>
      </w:pPr>
      <w:r w:rsidRPr="00B41465">
        <w:rPr>
          <w:i/>
          <w:iCs/>
        </w:rPr>
        <w:t>No artificial intelligence/synthetic system should be allowed to own</w:t>
      </w:r>
      <w:r w:rsidR="00680355" w:rsidRPr="00B41465">
        <w:rPr>
          <w:i/>
          <w:iCs/>
        </w:rPr>
        <w:t xml:space="preserve"> or claim responsibility for</w:t>
      </w:r>
      <w:r w:rsidRPr="00B41465">
        <w:rPr>
          <w:i/>
          <w:iCs/>
        </w:rPr>
        <w:t xml:space="preserve"> patents, copyrights, or trademarks</w:t>
      </w:r>
      <w:r w:rsidR="00680355" w:rsidRPr="00B41465">
        <w:rPr>
          <w:i/>
          <w:iCs/>
        </w:rPr>
        <w:t xml:space="preserve"> (</w:t>
      </w:r>
      <w:r w:rsidR="00B41465" w:rsidRPr="00B41465">
        <w:rPr>
          <w:i/>
          <w:iCs/>
        </w:rPr>
        <w:t>IP</w:t>
      </w:r>
      <w:r w:rsidR="00680355" w:rsidRPr="00B41465">
        <w:rPr>
          <w:i/>
          <w:iCs/>
        </w:rPr>
        <w:t>).</w:t>
      </w:r>
      <w:r w:rsidR="00680355">
        <w:t xml:space="preserve"> O</w:t>
      </w:r>
      <w:r>
        <w:t>nly verifiable humans</w:t>
      </w:r>
      <w:r w:rsidR="00680355">
        <w:t xml:space="preserve"> and/or corporate entities should be allowed to claim such ownership or responsibility.</w:t>
      </w:r>
    </w:p>
    <w:p w14:paraId="5C5BBB5E" w14:textId="74986308" w:rsidR="00680355" w:rsidRDefault="00680355" w:rsidP="00680355">
      <w:pPr>
        <w:pStyle w:val="ListParagraph"/>
      </w:pPr>
      <w:r>
        <w:t xml:space="preserve">RATIONALE: Only humans and corporate entities can be sued for infringement. If AI /synthetic systems could own </w:t>
      </w:r>
      <w:r w:rsidR="00B41465">
        <w:t>IP</w:t>
      </w:r>
      <w:r>
        <w:t xml:space="preserve"> then (1) there may be no enforceable legal remed</w:t>
      </w:r>
      <w:r w:rsidR="00B41465">
        <w:t>ies</w:t>
      </w:r>
      <w:r>
        <w:t xml:space="preserve"> for </w:t>
      </w:r>
      <w:r w:rsidR="00B41465">
        <w:t>criminal or negligent IP assertions; (2) such a move w</w:t>
      </w:r>
      <w:proofErr w:type="spellStart"/>
      <w:r w:rsidR="00B41465">
        <w:t>ould</w:t>
      </w:r>
      <w:proofErr w:type="spellEnd"/>
      <w:r w:rsidR="00B41465">
        <w:t xml:space="preserve"> break/redefine international IP treaties concerning “life of the author”; (3) </w:t>
      </w:r>
      <w:r w:rsidR="00567E2E">
        <w:t>such a move</w:t>
      </w:r>
      <w:r w:rsidR="00B41465">
        <w:t xml:space="preserve"> would devalue human contribution</w:t>
      </w:r>
      <w:r w:rsidR="00567E2E">
        <w:t>s</w:t>
      </w:r>
      <w:r w:rsidR="00B41465">
        <w:t xml:space="preserve"> to IP creation, and potentially steal jobs.</w:t>
      </w:r>
    </w:p>
    <w:p w14:paraId="6946A9D6" w14:textId="59B29861" w:rsidR="00D74311" w:rsidRDefault="00D74311" w:rsidP="00680355">
      <w:pPr>
        <w:pStyle w:val="ListParagraph"/>
      </w:pPr>
      <w:r>
        <w:t>EXAMPLES:</w:t>
      </w:r>
    </w:p>
    <w:p w14:paraId="38BDCB0B" w14:textId="16F1B964" w:rsidR="00D74311" w:rsidRDefault="00D74311" w:rsidP="00D74311">
      <w:pPr>
        <w:pStyle w:val="ListParagraph"/>
        <w:numPr>
          <w:ilvl w:val="0"/>
          <w:numId w:val="2"/>
        </w:numPr>
      </w:pPr>
      <w:proofErr w:type="spellStart"/>
      <w:r>
        <w:t>ChatGPT</w:t>
      </w:r>
      <w:proofErr w:type="spellEnd"/>
      <w:r>
        <w:t xml:space="preserve"> publishes a book on how to find edible mushrooms in the forest and provides incorrect information causing human death or sickness. The human instigator (owner of the bank account receiving book royalties) escapes any penalties.</w:t>
      </w:r>
    </w:p>
    <w:p w14:paraId="13E93E1A" w14:textId="1F0DF3B6" w:rsidR="00D74311" w:rsidRDefault="00D74311" w:rsidP="00D74311">
      <w:pPr>
        <w:pStyle w:val="ListParagraph"/>
        <w:numPr>
          <w:ilvl w:val="0"/>
          <w:numId w:val="2"/>
        </w:numPr>
      </w:pPr>
      <w:r>
        <w:t xml:space="preserve">A synthetic system/AI files a patent or trademark that infringes IP owned by other companies. </w:t>
      </w:r>
    </w:p>
    <w:p w14:paraId="37D73DE8" w14:textId="67677007" w:rsidR="00121222" w:rsidRDefault="00B41465" w:rsidP="00B41465">
      <w:pPr>
        <w:pStyle w:val="ListParagraph"/>
        <w:numPr>
          <w:ilvl w:val="0"/>
          <w:numId w:val="1"/>
        </w:numPr>
      </w:pPr>
      <w:r w:rsidRPr="00D74311">
        <w:rPr>
          <w:i/>
          <w:iCs/>
        </w:rPr>
        <w:t>The Copyright, Patent, and Trademark office</w:t>
      </w:r>
      <w:r w:rsidR="00285589">
        <w:rPr>
          <w:i/>
          <w:iCs/>
        </w:rPr>
        <w:t>s</w:t>
      </w:r>
      <w:r w:rsidRPr="00D74311">
        <w:rPr>
          <w:i/>
          <w:iCs/>
        </w:rPr>
        <w:t xml:space="preserve"> should avoid promulgating rules concerning AI/synthetic systems that </w:t>
      </w:r>
      <w:r w:rsidR="00D74311" w:rsidRPr="00D74311">
        <w:rPr>
          <w:i/>
          <w:iCs/>
        </w:rPr>
        <w:t>are</w:t>
      </w:r>
      <w:r w:rsidR="00285589">
        <w:rPr>
          <w:i/>
          <w:iCs/>
        </w:rPr>
        <w:t xml:space="preserve"> ambiguous and/or</w:t>
      </w:r>
      <w:r w:rsidR="00D74311" w:rsidRPr="00D74311">
        <w:rPr>
          <w:i/>
          <w:iCs/>
        </w:rPr>
        <w:t xml:space="preserve"> unenforceable</w:t>
      </w:r>
      <w:r w:rsidR="00D74311">
        <w:t xml:space="preserve">. This should seem self-evident, and yet </w:t>
      </w:r>
      <w:r w:rsidR="00285589">
        <w:t>the Copyright office issued guidance</w:t>
      </w:r>
      <w:r w:rsidR="002F4B71">
        <w:t xml:space="preserve"> in March of 2023 requiring authors to disclose AI content </w:t>
      </w:r>
      <w:proofErr w:type="gramStart"/>
      <w:r w:rsidR="002F4B71">
        <w:t>and also</w:t>
      </w:r>
      <w:proofErr w:type="gramEnd"/>
      <w:r w:rsidR="002F4B71">
        <w:t xml:space="preserve"> determine whether such content is classified as </w:t>
      </w:r>
      <w:r w:rsidR="002F4B71" w:rsidRPr="002F4B71">
        <w:rPr>
          <w:i/>
          <w:iCs/>
        </w:rPr>
        <w:t>de minimis</w:t>
      </w:r>
      <w:r w:rsidR="002F4B71">
        <w:t>, avoiding any discussion of criteria for such determination.</w:t>
      </w:r>
    </w:p>
    <w:p w14:paraId="201B7DC8" w14:textId="68223914" w:rsidR="002F4B71" w:rsidRPr="002F4B71" w:rsidRDefault="002F4B71" w:rsidP="002F4B71">
      <w:pPr>
        <w:pStyle w:val="ListParagraph"/>
      </w:pPr>
      <w:r>
        <w:t xml:space="preserve">RATIONALE: (1) avoid confusion; (2) avoid placing unnecessary burdens on authors; (3) avoid burdening the U.S. Copyright Office with resolving instance-by-instance </w:t>
      </w:r>
      <w:r w:rsidRPr="00567E2E">
        <w:rPr>
          <w:i/>
          <w:iCs/>
        </w:rPr>
        <w:t>de minimis</w:t>
      </w:r>
      <w:r>
        <w:t xml:space="preserve"> determinations.</w:t>
      </w:r>
    </w:p>
    <w:p w14:paraId="4F28457D" w14:textId="3A97C031" w:rsidR="002F4B71" w:rsidRDefault="002408B4" w:rsidP="00B41465">
      <w:pPr>
        <w:pStyle w:val="ListParagraph"/>
        <w:numPr>
          <w:ilvl w:val="0"/>
          <w:numId w:val="1"/>
        </w:numPr>
      </w:pPr>
      <w:r w:rsidRPr="002408B4">
        <w:rPr>
          <w:i/>
          <w:iCs/>
        </w:rPr>
        <w:t>The Copyright Office should hold tech companies accountable for using copyrighted works to train AI/synthetic systems without the prior approval of copyright owners</w:t>
      </w:r>
      <w:r>
        <w:t>. Such prohibitions should apply to websites hosting copyrighted works, even if such sites claim an implicit right to conduct such training.</w:t>
      </w:r>
    </w:p>
    <w:p w14:paraId="50158479" w14:textId="448E8CBB" w:rsidR="002408B4" w:rsidRPr="002408B4" w:rsidRDefault="002408B4" w:rsidP="002408B4">
      <w:pPr>
        <w:pStyle w:val="ListParagraph"/>
      </w:pPr>
      <w:r>
        <w:t xml:space="preserve">RATIONALE: </w:t>
      </w:r>
      <w:r w:rsidR="005F68AC">
        <w:t xml:space="preserve">(1) </w:t>
      </w:r>
      <w:r>
        <w:t xml:space="preserve">Unconstrained use of copyrighted works by AI/synthetic systems </w:t>
      </w:r>
      <w:r w:rsidR="005F68AC">
        <w:t>will deprive</w:t>
      </w:r>
      <w:r>
        <w:t xml:space="preserve"> human authors of fair compensation for their creativity</w:t>
      </w:r>
      <w:r w:rsidR="005F68AC">
        <w:t xml:space="preserve">; (2) such training enables AI/synthetic systems to generate works “in the style of” a human author potentially impinging on the author’s reputation and livelihood. </w:t>
      </w:r>
    </w:p>
    <w:p w14:paraId="39AFBD5F" w14:textId="2E1707AF" w:rsidR="002408B4" w:rsidRDefault="002408B4" w:rsidP="005F68AC">
      <w:pPr>
        <w:pStyle w:val="ListParagraph"/>
      </w:pPr>
    </w:p>
    <w:sectPr w:rsidR="002408B4" w:rsidSect="00FA5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543BC"/>
    <w:multiLevelType w:val="hybridMultilevel"/>
    <w:tmpl w:val="BCD4A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5696B"/>
    <w:multiLevelType w:val="hybridMultilevel"/>
    <w:tmpl w:val="BDC6FA06"/>
    <w:lvl w:ilvl="0" w:tplc="974E1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8996284">
    <w:abstractNumId w:val="0"/>
  </w:num>
  <w:num w:numId="2" w16cid:durableId="1610815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22"/>
    <w:rsid w:val="0011549B"/>
    <w:rsid w:val="00121222"/>
    <w:rsid w:val="002408B4"/>
    <w:rsid w:val="00285589"/>
    <w:rsid w:val="002E443E"/>
    <w:rsid w:val="002F4B71"/>
    <w:rsid w:val="00373B77"/>
    <w:rsid w:val="003A6716"/>
    <w:rsid w:val="005065AF"/>
    <w:rsid w:val="00553112"/>
    <w:rsid w:val="00567E2E"/>
    <w:rsid w:val="005F68AC"/>
    <w:rsid w:val="006058C8"/>
    <w:rsid w:val="00680355"/>
    <w:rsid w:val="00696B33"/>
    <w:rsid w:val="00713ADF"/>
    <w:rsid w:val="00732B2F"/>
    <w:rsid w:val="007577BF"/>
    <w:rsid w:val="00863B57"/>
    <w:rsid w:val="00907230"/>
    <w:rsid w:val="009731C4"/>
    <w:rsid w:val="009E048A"/>
    <w:rsid w:val="00A34C85"/>
    <w:rsid w:val="00A80E30"/>
    <w:rsid w:val="00B24AFA"/>
    <w:rsid w:val="00B41465"/>
    <w:rsid w:val="00BB314A"/>
    <w:rsid w:val="00D74311"/>
    <w:rsid w:val="00DD155D"/>
    <w:rsid w:val="00F60D35"/>
    <w:rsid w:val="00F75E6C"/>
    <w:rsid w:val="00FA5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2AE75F"/>
  <w14:defaultImageDpi w14:val="32767"/>
  <w15:chartTrackingRefBased/>
  <w15:docId w15:val="{588F9DE9-A79C-2D4F-B0B1-CD2CAFED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21222"/>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qFormat/>
    <w:rsid w:val="002E443E"/>
    <w:rPr>
      <w:rFonts w:ascii="Times New Roman" w:hAnsi="Times New Roman"/>
    </w:rPr>
  </w:style>
  <w:style w:type="paragraph" w:styleId="NormalWeb">
    <w:name w:val="Normal (Web)"/>
    <w:basedOn w:val="Normal"/>
    <w:uiPriority w:val="99"/>
    <w:semiHidden/>
    <w:unhideWhenUsed/>
    <w:rsid w:val="0012122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5Char">
    <w:name w:val="Heading 5 Char"/>
    <w:basedOn w:val="DefaultParagraphFont"/>
    <w:link w:val="Heading5"/>
    <w:uiPriority w:val="9"/>
    <w:rsid w:val="00121222"/>
    <w:rPr>
      <w:rFonts w:ascii="Times New Roman" w:eastAsia="Times New Roman" w:hAnsi="Times New Roman" w:cs="Times New Roman"/>
      <w:b/>
      <w:bCs/>
      <w:kern w:val="0"/>
      <w:sz w:val="20"/>
      <w:szCs w:val="20"/>
      <w14:ligatures w14:val="none"/>
    </w:rPr>
  </w:style>
  <w:style w:type="character" w:customStyle="1" w:styleId="apple-converted-space">
    <w:name w:val="apple-converted-space"/>
    <w:basedOn w:val="DefaultParagraphFont"/>
    <w:rsid w:val="00121222"/>
  </w:style>
  <w:style w:type="character" w:styleId="Emphasis">
    <w:name w:val="Emphasis"/>
    <w:basedOn w:val="DefaultParagraphFont"/>
    <w:uiPriority w:val="20"/>
    <w:qFormat/>
    <w:rsid w:val="00121222"/>
    <w:rPr>
      <w:i/>
      <w:iCs/>
    </w:rPr>
  </w:style>
  <w:style w:type="paragraph" w:styleId="ListParagraph">
    <w:name w:val="List Paragraph"/>
    <w:basedOn w:val="Normal"/>
    <w:uiPriority w:val="34"/>
    <w:qFormat/>
    <w:rsid w:val="00B2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23070">
      <w:bodyDiv w:val="1"/>
      <w:marLeft w:val="0"/>
      <w:marRight w:val="0"/>
      <w:marTop w:val="0"/>
      <w:marBottom w:val="0"/>
      <w:divBdr>
        <w:top w:val="none" w:sz="0" w:space="0" w:color="auto"/>
        <w:left w:val="none" w:sz="0" w:space="0" w:color="auto"/>
        <w:bottom w:val="none" w:sz="0" w:space="0" w:color="auto"/>
        <w:right w:val="none" w:sz="0" w:space="0" w:color="auto"/>
      </w:divBdr>
    </w:div>
    <w:div w:id="15789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Morrison</dc:creator>
  <cp:keywords/>
  <dc:description/>
  <cp:lastModifiedBy>John Morrison</cp:lastModifiedBy>
  <cp:revision>3</cp:revision>
  <dcterms:created xsi:type="dcterms:W3CDTF">2023-09-01T15:11:00Z</dcterms:created>
  <dcterms:modified xsi:type="dcterms:W3CDTF">2023-09-01T15:14:00Z</dcterms:modified>
</cp:coreProperties>
</file>