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2B6AE" w14:textId="4EFE0C35" w:rsidR="00A866AA" w:rsidRDefault="00A866AA" w:rsidP="00D86E33">
      <w:pPr>
        <w:spacing w:line="480" w:lineRule="auto"/>
        <w:rPr>
          <w:rFonts w:ascii="Times New Roman" w:hAnsi="Times New Roman" w:cs="Times New Roman"/>
          <w:sz w:val="24"/>
          <w:szCs w:val="24"/>
        </w:rPr>
      </w:pPr>
      <w:r>
        <w:rPr>
          <w:rFonts w:ascii="Times New Roman" w:hAnsi="Times New Roman" w:cs="Times New Roman"/>
          <w:sz w:val="24"/>
          <w:szCs w:val="24"/>
        </w:rPr>
        <w:t>Dear U.S. Copyright Office,</w:t>
      </w:r>
    </w:p>
    <w:p w14:paraId="35C8AB4D" w14:textId="7EA1C988" w:rsidR="00090F6F" w:rsidRDefault="002E7A35" w:rsidP="00A866A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am a </w:t>
      </w:r>
      <w:r w:rsidR="007D56FA">
        <w:rPr>
          <w:rFonts w:ascii="Times New Roman" w:hAnsi="Times New Roman" w:cs="Times New Roman"/>
          <w:sz w:val="24"/>
          <w:szCs w:val="24"/>
        </w:rPr>
        <w:t>second-year</w:t>
      </w:r>
      <w:r>
        <w:rPr>
          <w:rFonts w:ascii="Times New Roman" w:hAnsi="Times New Roman" w:cs="Times New Roman"/>
          <w:sz w:val="24"/>
          <w:szCs w:val="24"/>
        </w:rPr>
        <w:t xml:space="preserve"> law student at St. John’s University of Law. This comment</w:t>
      </w:r>
      <w:r w:rsidR="00090F6F" w:rsidRPr="002E7A35">
        <w:rPr>
          <w:rFonts w:ascii="Times New Roman" w:hAnsi="Times New Roman" w:cs="Times New Roman"/>
          <w:sz w:val="24"/>
          <w:szCs w:val="24"/>
        </w:rPr>
        <w:t xml:space="preserve"> is an excerpt from a scholarly </w:t>
      </w:r>
      <w:r w:rsidR="00DF656F" w:rsidRPr="002E7A35">
        <w:rPr>
          <w:rFonts w:ascii="Times New Roman" w:hAnsi="Times New Roman" w:cs="Times New Roman"/>
          <w:sz w:val="24"/>
          <w:szCs w:val="24"/>
        </w:rPr>
        <w:t>paper written for an Entertainment Law Class</w:t>
      </w:r>
      <w:r>
        <w:rPr>
          <w:rFonts w:ascii="Times New Roman" w:hAnsi="Times New Roman" w:cs="Times New Roman"/>
          <w:sz w:val="24"/>
          <w:szCs w:val="24"/>
        </w:rPr>
        <w:t xml:space="preserve"> that covers the issues </w:t>
      </w:r>
      <w:r w:rsidR="00CD5CF5">
        <w:rPr>
          <w:rFonts w:ascii="Times New Roman" w:hAnsi="Times New Roman" w:cs="Times New Roman"/>
          <w:sz w:val="24"/>
          <w:szCs w:val="24"/>
        </w:rPr>
        <w:t xml:space="preserve">of copyright protection of AI generated works and makes policy recommendations. This comment is coming from the perspective of a </w:t>
      </w:r>
      <w:r w:rsidR="00777DFE">
        <w:rPr>
          <w:rFonts w:ascii="Times New Roman" w:hAnsi="Times New Roman" w:cs="Times New Roman"/>
          <w:sz w:val="24"/>
          <w:szCs w:val="24"/>
        </w:rPr>
        <w:t>law student, and a published songwriter having previously worked in both the creative and business sides of the music industry.</w:t>
      </w:r>
      <w:r w:rsidR="007D56FA">
        <w:rPr>
          <w:rFonts w:ascii="Times New Roman" w:hAnsi="Times New Roman" w:cs="Times New Roman"/>
          <w:sz w:val="24"/>
          <w:szCs w:val="24"/>
        </w:rPr>
        <w:t xml:space="preserve"> I appreciate you reading this comment. </w:t>
      </w:r>
      <w:r w:rsidR="00A866AA">
        <w:rPr>
          <w:rFonts w:ascii="Times New Roman" w:hAnsi="Times New Roman" w:cs="Times New Roman"/>
          <w:sz w:val="24"/>
          <w:szCs w:val="24"/>
        </w:rPr>
        <w:t>I appreciate you</w:t>
      </w:r>
      <w:r w:rsidR="00C532C6">
        <w:rPr>
          <w:rFonts w:ascii="Times New Roman" w:hAnsi="Times New Roman" w:cs="Times New Roman"/>
          <w:sz w:val="24"/>
          <w:szCs w:val="24"/>
        </w:rPr>
        <w:t xml:space="preserve"> opening this inquiry into these issues and thank you for considering my comment and policy suggestions.</w:t>
      </w:r>
    </w:p>
    <w:p w14:paraId="3EBD4FF0" w14:textId="3B154AED" w:rsidR="00C532C6" w:rsidRDefault="00C532C6" w:rsidP="00A866AA">
      <w:pPr>
        <w:spacing w:line="480" w:lineRule="auto"/>
        <w:ind w:firstLine="720"/>
        <w:rPr>
          <w:rFonts w:ascii="Times New Roman" w:hAnsi="Times New Roman" w:cs="Times New Roman"/>
          <w:sz w:val="24"/>
          <w:szCs w:val="24"/>
        </w:rPr>
      </w:pPr>
      <w:r>
        <w:rPr>
          <w:rFonts w:ascii="Times New Roman" w:hAnsi="Times New Roman" w:cs="Times New Roman"/>
          <w:sz w:val="24"/>
          <w:szCs w:val="24"/>
        </w:rPr>
        <w:t>Sincerely,</w:t>
      </w:r>
    </w:p>
    <w:p w14:paraId="7854899A" w14:textId="2B658893" w:rsidR="00C532C6" w:rsidRDefault="00C532C6" w:rsidP="00A866AA">
      <w:pPr>
        <w:spacing w:line="480" w:lineRule="auto"/>
        <w:ind w:firstLine="720"/>
        <w:rPr>
          <w:rFonts w:ascii="Times New Roman" w:hAnsi="Times New Roman" w:cs="Times New Roman"/>
          <w:sz w:val="24"/>
          <w:szCs w:val="24"/>
        </w:rPr>
      </w:pPr>
      <w:r>
        <w:rPr>
          <w:rFonts w:ascii="Times New Roman" w:hAnsi="Times New Roman" w:cs="Times New Roman"/>
          <w:sz w:val="24"/>
          <w:szCs w:val="24"/>
        </w:rPr>
        <w:t>Dylan Morrissey</w:t>
      </w:r>
    </w:p>
    <w:p w14:paraId="70ECAD5B" w14:textId="77777777" w:rsidR="00A866AA" w:rsidRDefault="00A866AA" w:rsidP="00D86E33">
      <w:pPr>
        <w:spacing w:line="480" w:lineRule="auto"/>
        <w:rPr>
          <w:rFonts w:ascii="Times New Roman" w:hAnsi="Times New Roman" w:cs="Times New Roman"/>
          <w:sz w:val="24"/>
          <w:szCs w:val="24"/>
        </w:rPr>
      </w:pPr>
    </w:p>
    <w:p w14:paraId="5D6F4B85" w14:textId="77777777" w:rsidR="00A866AA" w:rsidRDefault="00A866AA" w:rsidP="00D86E33">
      <w:pPr>
        <w:spacing w:line="480" w:lineRule="auto"/>
        <w:rPr>
          <w:rFonts w:ascii="Times New Roman" w:hAnsi="Times New Roman" w:cs="Times New Roman"/>
          <w:sz w:val="24"/>
          <w:szCs w:val="24"/>
        </w:rPr>
      </w:pPr>
    </w:p>
    <w:p w14:paraId="52E4933E" w14:textId="77777777" w:rsidR="00A866AA" w:rsidRDefault="00A866AA" w:rsidP="00D86E33">
      <w:pPr>
        <w:spacing w:line="480" w:lineRule="auto"/>
        <w:rPr>
          <w:rFonts w:ascii="Times New Roman" w:hAnsi="Times New Roman" w:cs="Times New Roman"/>
          <w:sz w:val="24"/>
          <w:szCs w:val="24"/>
        </w:rPr>
      </w:pPr>
    </w:p>
    <w:p w14:paraId="3D4E6E09" w14:textId="77777777" w:rsidR="00A866AA" w:rsidRDefault="00A866AA" w:rsidP="00D86E33">
      <w:pPr>
        <w:spacing w:line="480" w:lineRule="auto"/>
        <w:rPr>
          <w:rFonts w:ascii="Times New Roman" w:hAnsi="Times New Roman" w:cs="Times New Roman"/>
          <w:sz w:val="24"/>
          <w:szCs w:val="24"/>
        </w:rPr>
      </w:pPr>
    </w:p>
    <w:p w14:paraId="281FB721" w14:textId="77777777" w:rsidR="00A866AA" w:rsidRDefault="00A866AA" w:rsidP="00D86E33">
      <w:pPr>
        <w:spacing w:line="480" w:lineRule="auto"/>
        <w:rPr>
          <w:rFonts w:ascii="Times New Roman" w:hAnsi="Times New Roman" w:cs="Times New Roman"/>
          <w:sz w:val="24"/>
          <w:szCs w:val="24"/>
        </w:rPr>
      </w:pPr>
    </w:p>
    <w:p w14:paraId="0496D4EE" w14:textId="77777777" w:rsidR="00A866AA" w:rsidRDefault="00A866AA" w:rsidP="00D86E33">
      <w:pPr>
        <w:spacing w:line="480" w:lineRule="auto"/>
        <w:rPr>
          <w:rFonts w:ascii="Times New Roman" w:hAnsi="Times New Roman" w:cs="Times New Roman"/>
          <w:sz w:val="24"/>
          <w:szCs w:val="24"/>
        </w:rPr>
      </w:pPr>
    </w:p>
    <w:p w14:paraId="4AD4621C" w14:textId="77777777" w:rsidR="00A866AA" w:rsidRDefault="00A866AA" w:rsidP="00D86E33">
      <w:pPr>
        <w:spacing w:line="480" w:lineRule="auto"/>
        <w:rPr>
          <w:rFonts w:ascii="Times New Roman" w:hAnsi="Times New Roman" w:cs="Times New Roman"/>
          <w:sz w:val="24"/>
          <w:szCs w:val="24"/>
        </w:rPr>
      </w:pPr>
    </w:p>
    <w:p w14:paraId="2266BB2C" w14:textId="77777777" w:rsidR="00A866AA" w:rsidRDefault="00A866AA" w:rsidP="00D86E33">
      <w:pPr>
        <w:spacing w:line="480" w:lineRule="auto"/>
        <w:rPr>
          <w:rFonts w:ascii="Times New Roman" w:hAnsi="Times New Roman" w:cs="Times New Roman"/>
          <w:sz w:val="24"/>
          <w:szCs w:val="24"/>
        </w:rPr>
      </w:pPr>
    </w:p>
    <w:p w14:paraId="2DCF747B" w14:textId="77777777" w:rsidR="00A866AA" w:rsidRDefault="00A866AA" w:rsidP="00D86E33">
      <w:pPr>
        <w:spacing w:line="480" w:lineRule="auto"/>
        <w:rPr>
          <w:rFonts w:ascii="Times New Roman" w:hAnsi="Times New Roman" w:cs="Times New Roman"/>
          <w:sz w:val="24"/>
          <w:szCs w:val="24"/>
        </w:rPr>
      </w:pPr>
    </w:p>
    <w:p w14:paraId="254A54FC" w14:textId="77777777" w:rsidR="00090F6F" w:rsidRDefault="00090F6F" w:rsidP="00D86E33">
      <w:pPr>
        <w:spacing w:line="480" w:lineRule="auto"/>
        <w:rPr>
          <w:rFonts w:ascii="Times New Roman" w:hAnsi="Times New Roman" w:cs="Times New Roman"/>
          <w:b/>
          <w:bCs/>
          <w:smallCaps/>
          <w:sz w:val="24"/>
          <w:szCs w:val="24"/>
        </w:rPr>
      </w:pPr>
    </w:p>
    <w:p w14:paraId="41478E55" w14:textId="7950A156" w:rsidR="00275481" w:rsidRPr="004D4603" w:rsidRDefault="00275481" w:rsidP="00D86E33">
      <w:pPr>
        <w:spacing w:line="480" w:lineRule="auto"/>
        <w:rPr>
          <w:rFonts w:ascii="Times New Roman" w:hAnsi="Times New Roman" w:cs="Times New Roman"/>
          <w:b/>
          <w:bCs/>
          <w:smallCaps/>
          <w:sz w:val="24"/>
          <w:szCs w:val="24"/>
        </w:rPr>
      </w:pPr>
      <w:r w:rsidRPr="004D4603">
        <w:rPr>
          <w:rFonts w:ascii="Times New Roman" w:hAnsi="Times New Roman" w:cs="Times New Roman"/>
          <w:b/>
          <w:bCs/>
          <w:smallCaps/>
          <w:sz w:val="24"/>
          <w:szCs w:val="24"/>
        </w:rPr>
        <w:lastRenderedPageBreak/>
        <w:t>Monkey Business</w:t>
      </w:r>
      <w:r w:rsidR="004F20E5" w:rsidRPr="004D4603">
        <w:rPr>
          <w:rFonts w:ascii="Times New Roman" w:hAnsi="Times New Roman" w:cs="Times New Roman"/>
          <w:b/>
          <w:bCs/>
          <w:smallCaps/>
          <w:sz w:val="24"/>
          <w:szCs w:val="24"/>
        </w:rPr>
        <w:t>:</w:t>
      </w:r>
      <w:r w:rsidR="004D4603" w:rsidRPr="004D4603">
        <w:rPr>
          <w:rFonts w:ascii="Times New Roman" w:hAnsi="Times New Roman" w:cs="Times New Roman"/>
          <w:b/>
          <w:bCs/>
          <w:smallCaps/>
          <w:sz w:val="24"/>
          <w:szCs w:val="24"/>
        </w:rPr>
        <w:t xml:space="preserve"> </w:t>
      </w:r>
      <w:r w:rsidRPr="004D4603">
        <w:rPr>
          <w:rFonts w:ascii="Times New Roman" w:hAnsi="Times New Roman" w:cs="Times New Roman"/>
          <w:b/>
          <w:bCs/>
          <w:sz w:val="24"/>
          <w:szCs w:val="24"/>
        </w:rPr>
        <w:t>Potential solutions to the issues of copyright protection for AI Generated Works and potential copyright infringement by AI during Training</w:t>
      </w:r>
    </w:p>
    <w:p w14:paraId="43E8011B" w14:textId="0E749C23" w:rsidR="00275481" w:rsidRPr="004D4603" w:rsidRDefault="00275481" w:rsidP="00D86E33">
      <w:pPr>
        <w:pStyle w:val="ListParagraph"/>
        <w:numPr>
          <w:ilvl w:val="0"/>
          <w:numId w:val="1"/>
        </w:numPr>
        <w:spacing w:line="480" w:lineRule="auto"/>
        <w:rPr>
          <w:rFonts w:ascii="Times New Roman" w:hAnsi="Times New Roman" w:cs="Times New Roman"/>
          <w:b/>
          <w:bCs/>
          <w:smallCaps/>
          <w:sz w:val="24"/>
          <w:szCs w:val="24"/>
        </w:rPr>
      </w:pPr>
      <w:r w:rsidRPr="004D4603">
        <w:rPr>
          <w:rFonts w:ascii="Times New Roman" w:hAnsi="Times New Roman" w:cs="Times New Roman"/>
          <w:b/>
          <w:bCs/>
          <w:smallCaps/>
          <w:sz w:val="24"/>
          <w:szCs w:val="24"/>
        </w:rPr>
        <w:t>Intro</w:t>
      </w:r>
      <w:r w:rsidR="005F1B8B" w:rsidRPr="004D4603">
        <w:rPr>
          <w:rFonts w:ascii="Times New Roman" w:hAnsi="Times New Roman" w:cs="Times New Roman"/>
          <w:b/>
          <w:bCs/>
          <w:smallCaps/>
          <w:sz w:val="24"/>
          <w:szCs w:val="24"/>
        </w:rPr>
        <w:t>duction</w:t>
      </w:r>
    </w:p>
    <w:p w14:paraId="27636411" w14:textId="199B4A62" w:rsidR="00D62979" w:rsidRDefault="00163635" w:rsidP="00D86E3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w:t>
      </w:r>
      <w:r w:rsidR="00B92804">
        <w:rPr>
          <w:rFonts w:ascii="Times New Roman" w:hAnsi="Times New Roman" w:cs="Times New Roman"/>
          <w:sz w:val="24"/>
          <w:szCs w:val="24"/>
        </w:rPr>
        <w:t>2017, the United States Court of Appeals</w:t>
      </w:r>
      <w:r w:rsidR="001760DB">
        <w:rPr>
          <w:rFonts w:ascii="Times New Roman" w:hAnsi="Times New Roman" w:cs="Times New Roman"/>
          <w:sz w:val="24"/>
          <w:szCs w:val="24"/>
        </w:rPr>
        <w:t xml:space="preserve">, Ninth Circuit decided on perhaps </w:t>
      </w:r>
      <w:r w:rsidR="0074377B">
        <w:rPr>
          <w:rFonts w:ascii="Times New Roman" w:hAnsi="Times New Roman" w:cs="Times New Roman"/>
          <w:sz w:val="24"/>
          <w:szCs w:val="24"/>
        </w:rPr>
        <w:t>one</w:t>
      </w:r>
      <w:r w:rsidR="001760DB">
        <w:rPr>
          <w:rFonts w:ascii="Times New Roman" w:hAnsi="Times New Roman" w:cs="Times New Roman"/>
          <w:sz w:val="24"/>
          <w:szCs w:val="24"/>
        </w:rPr>
        <w:t xml:space="preserve"> of th</w:t>
      </w:r>
      <w:r w:rsidR="0074377B">
        <w:rPr>
          <w:rFonts w:ascii="Times New Roman" w:hAnsi="Times New Roman" w:cs="Times New Roman"/>
          <w:sz w:val="24"/>
          <w:szCs w:val="24"/>
        </w:rPr>
        <w:t>e</w:t>
      </w:r>
      <w:r w:rsidR="001760DB">
        <w:rPr>
          <w:rFonts w:ascii="Times New Roman" w:hAnsi="Times New Roman" w:cs="Times New Roman"/>
          <w:sz w:val="24"/>
          <w:szCs w:val="24"/>
        </w:rPr>
        <w:t xml:space="preserve"> most amusing cases in </w:t>
      </w:r>
      <w:r w:rsidR="0074377B">
        <w:rPr>
          <w:rFonts w:ascii="Times New Roman" w:hAnsi="Times New Roman" w:cs="Times New Roman"/>
          <w:sz w:val="24"/>
          <w:szCs w:val="24"/>
        </w:rPr>
        <w:t xml:space="preserve">United States history. Making national headlines for its </w:t>
      </w:r>
      <w:r w:rsidR="003A7177">
        <w:rPr>
          <w:rFonts w:ascii="Times New Roman" w:hAnsi="Times New Roman" w:cs="Times New Roman"/>
          <w:sz w:val="24"/>
          <w:szCs w:val="24"/>
        </w:rPr>
        <w:t xml:space="preserve">ridiculous fact pattern, </w:t>
      </w:r>
      <w:r w:rsidR="003A7177">
        <w:rPr>
          <w:rFonts w:ascii="Times New Roman" w:hAnsi="Times New Roman" w:cs="Times New Roman"/>
          <w:i/>
          <w:iCs/>
          <w:sz w:val="24"/>
          <w:szCs w:val="24"/>
        </w:rPr>
        <w:t>Naruto v. Slater</w:t>
      </w:r>
      <w:r w:rsidR="000022DD">
        <w:rPr>
          <w:rStyle w:val="FootnoteReference"/>
          <w:rFonts w:ascii="Times New Roman" w:hAnsi="Times New Roman" w:cs="Times New Roman"/>
          <w:i/>
          <w:iCs/>
          <w:sz w:val="24"/>
          <w:szCs w:val="24"/>
        </w:rPr>
        <w:footnoteReference w:id="1"/>
      </w:r>
      <w:r w:rsidR="00946985">
        <w:rPr>
          <w:rFonts w:ascii="Times New Roman" w:hAnsi="Times New Roman" w:cs="Times New Roman"/>
          <w:i/>
          <w:iCs/>
          <w:sz w:val="24"/>
          <w:szCs w:val="24"/>
        </w:rPr>
        <w:t xml:space="preserve"> </w:t>
      </w:r>
      <w:r w:rsidR="00946985">
        <w:rPr>
          <w:rFonts w:ascii="Times New Roman" w:hAnsi="Times New Roman" w:cs="Times New Roman"/>
          <w:sz w:val="24"/>
          <w:szCs w:val="24"/>
        </w:rPr>
        <w:t xml:space="preserve">had a </w:t>
      </w:r>
      <w:r w:rsidR="00B874FB">
        <w:rPr>
          <w:rFonts w:ascii="Times New Roman" w:hAnsi="Times New Roman" w:cs="Times New Roman"/>
          <w:sz w:val="24"/>
          <w:szCs w:val="24"/>
        </w:rPr>
        <w:t>massive, unexpected</w:t>
      </w:r>
      <w:r w:rsidR="00946985">
        <w:rPr>
          <w:rFonts w:ascii="Times New Roman" w:hAnsi="Times New Roman" w:cs="Times New Roman"/>
          <w:sz w:val="24"/>
          <w:szCs w:val="24"/>
        </w:rPr>
        <w:t xml:space="preserve"> </w:t>
      </w:r>
      <w:r w:rsidR="00B874FB">
        <w:rPr>
          <w:rFonts w:ascii="Times New Roman" w:hAnsi="Times New Roman" w:cs="Times New Roman"/>
          <w:sz w:val="24"/>
          <w:szCs w:val="24"/>
        </w:rPr>
        <w:t xml:space="preserve">influence on what would </w:t>
      </w:r>
      <w:r w:rsidR="00E624CD">
        <w:rPr>
          <w:rFonts w:ascii="Times New Roman" w:hAnsi="Times New Roman" w:cs="Times New Roman"/>
          <w:sz w:val="24"/>
          <w:szCs w:val="24"/>
        </w:rPr>
        <w:t xml:space="preserve">quickly become one of the most important emerging technologies in recent years. </w:t>
      </w:r>
      <w:r w:rsidR="00DB3DCC">
        <w:rPr>
          <w:rFonts w:ascii="Times New Roman" w:hAnsi="Times New Roman" w:cs="Times New Roman"/>
          <w:sz w:val="24"/>
          <w:szCs w:val="24"/>
        </w:rPr>
        <w:t xml:space="preserve">Naruto was a crested macaque </w:t>
      </w:r>
      <w:r w:rsidR="002E1C5C">
        <w:rPr>
          <w:rFonts w:ascii="Times New Roman" w:hAnsi="Times New Roman" w:cs="Times New Roman"/>
          <w:sz w:val="24"/>
          <w:szCs w:val="24"/>
        </w:rPr>
        <w:t>from a wildlife preserve in Indonesia.</w:t>
      </w:r>
      <w:r w:rsidR="004E4B08">
        <w:rPr>
          <w:rStyle w:val="FootnoteReference"/>
          <w:rFonts w:ascii="Times New Roman" w:hAnsi="Times New Roman" w:cs="Times New Roman"/>
          <w:sz w:val="24"/>
          <w:szCs w:val="24"/>
        </w:rPr>
        <w:footnoteReference w:id="2"/>
      </w:r>
      <w:r w:rsidR="002E1C5C">
        <w:rPr>
          <w:rFonts w:ascii="Times New Roman" w:hAnsi="Times New Roman" w:cs="Times New Roman"/>
          <w:sz w:val="24"/>
          <w:szCs w:val="24"/>
        </w:rPr>
        <w:t xml:space="preserve"> </w:t>
      </w:r>
      <w:r w:rsidR="00F9614C">
        <w:rPr>
          <w:rFonts w:ascii="Times New Roman" w:hAnsi="Times New Roman" w:cs="Times New Roman"/>
          <w:sz w:val="24"/>
          <w:szCs w:val="24"/>
        </w:rPr>
        <w:t xml:space="preserve">During a trip in 2011, </w:t>
      </w:r>
      <w:r w:rsidR="00375206">
        <w:rPr>
          <w:rFonts w:ascii="Times New Roman" w:hAnsi="Times New Roman" w:cs="Times New Roman"/>
          <w:sz w:val="24"/>
          <w:szCs w:val="24"/>
        </w:rPr>
        <w:t xml:space="preserve">David Slater left his camera placed his camera on the ground </w:t>
      </w:r>
      <w:r w:rsidR="0044366B">
        <w:rPr>
          <w:rFonts w:ascii="Times New Roman" w:hAnsi="Times New Roman" w:cs="Times New Roman"/>
          <w:sz w:val="24"/>
          <w:szCs w:val="24"/>
        </w:rPr>
        <w:t>in the preserve and Naruto proceeded to take multiple “selfies” with the Camera.</w:t>
      </w:r>
      <w:r w:rsidR="004E4B08">
        <w:rPr>
          <w:rStyle w:val="FootnoteReference"/>
          <w:rFonts w:ascii="Times New Roman" w:hAnsi="Times New Roman" w:cs="Times New Roman"/>
          <w:sz w:val="24"/>
          <w:szCs w:val="24"/>
        </w:rPr>
        <w:footnoteReference w:id="3"/>
      </w:r>
      <w:r w:rsidR="0044366B">
        <w:rPr>
          <w:rFonts w:ascii="Times New Roman" w:hAnsi="Times New Roman" w:cs="Times New Roman"/>
          <w:sz w:val="24"/>
          <w:szCs w:val="24"/>
        </w:rPr>
        <w:t xml:space="preserve"> Slater</w:t>
      </w:r>
      <w:r w:rsidR="00CF1345">
        <w:rPr>
          <w:rFonts w:ascii="Times New Roman" w:hAnsi="Times New Roman" w:cs="Times New Roman"/>
          <w:sz w:val="24"/>
          <w:szCs w:val="24"/>
        </w:rPr>
        <w:t xml:space="preserve"> published the photo</w:t>
      </w:r>
      <w:r w:rsidR="00EC1DED">
        <w:rPr>
          <w:rFonts w:ascii="Times New Roman" w:hAnsi="Times New Roman" w:cs="Times New Roman"/>
          <w:sz w:val="24"/>
          <w:szCs w:val="24"/>
        </w:rPr>
        <w:t>s</w:t>
      </w:r>
      <w:r w:rsidR="00CF1345">
        <w:rPr>
          <w:rFonts w:ascii="Times New Roman" w:hAnsi="Times New Roman" w:cs="Times New Roman"/>
          <w:sz w:val="24"/>
          <w:szCs w:val="24"/>
        </w:rPr>
        <w:t xml:space="preserve"> </w:t>
      </w:r>
      <w:r w:rsidR="00330601">
        <w:rPr>
          <w:rFonts w:ascii="Times New Roman" w:hAnsi="Times New Roman" w:cs="Times New Roman"/>
          <w:sz w:val="24"/>
          <w:szCs w:val="24"/>
        </w:rPr>
        <w:t xml:space="preserve">identifying Slater and Slater Wildlife Personalities, Ltd. </w:t>
      </w:r>
      <w:r w:rsidR="00E6115E">
        <w:rPr>
          <w:rFonts w:ascii="Times New Roman" w:hAnsi="Times New Roman" w:cs="Times New Roman"/>
          <w:sz w:val="24"/>
          <w:szCs w:val="24"/>
        </w:rPr>
        <w:t xml:space="preserve">as </w:t>
      </w:r>
      <w:r w:rsidR="00330601">
        <w:rPr>
          <w:rFonts w:ascii="Times New Roman" w:hAnsi="Times New Roman" w:cs="Times New Roman"/>
          <w:sz w:val="24"/>
          <w:szCs w:val="24"/>
        </w:rPr>
        <w:t xml:space="preserve">the copyright </w:t>
      </w:r>
      <w:r w:rsidR="00E6115E">
        <w:rPr>
          <w:rFonts w:ascii="Times New Roman" w:hAnsi="Times New Roman" w:cs="Times New Roman"/>
          <w:sz w:val="24"/>
          <w:szCs w:val="24"/>
        </w:rPr>
        <w:t>owners</w:t>
      </w:r>
      <w:r w:rsidR="00851A67">
        <w:rPr>
          <w:rFonts w:ascii="Times New Roman" w:hAnsi="Times New Roman" w:cs="Times New Roman"/>
          <w:sz w:val="24"/>
          <w:szCs w:val="24"/>
        </w:rPr>
        <w:t>.</w:t>
      </w:r>
      <w:r w:rsidR="004E4B08">
        <w:rPr>
          <w:rStyle w:val="FootnoteReference"/>
          <w:rFonts w:ascii="Times New Roman" w:hAnsi="Times New Roman" w:cs="Times New Roman"/>
          <w:sz w:val="24"/>
          <w:szCs w:val="24"/>
        </w:rPr>
        <w:footnoteReference w:id="4"/>
      </w:r>
      <w:r w:rsidR="00851A67">
        <w:rPr>
          <w:rFonts w:ascii="Times New Roman" w:hAnsi="Times New Roman" w:cs="Times New Roman"/>
          <w:sz w:val="24"/>
          <w:szCs w:val="24"/>
        </w:rPr>
        <w:t xml:space="preserve"> </w:t>
      </w:r>
      <w:r w:rsidR="00EC1DED">
        <w:rPr>
          <w:rFonts w:ascii="Times New Roman" w:hAnsi="Times New Roman" w:cs="Times New Roman"/>
          <w:sz w:val="24"/>
          <w:szCs w:val="24"/>
        </w:rPr>
        <w:t>These photos</w:t>
      </w:r>
      <w:r w:rsidR="00851A67">
        <w:rPr>
          <w:rFonts w:ascii="Times New Roman" w:hAnsi="Times New Roman" w:cs="Times New Roman"/>
          <w:sz w:val="24"/>
          <w:szCs w:val="24"/>
        </w:rPr>
        <w:t xml:space="preserve"> were very widely circulated on the internet and </w:t>
      </w:r>
      <w:r w:rsidR="00EC1DED">
        <w:rPr>
          <w:rFonts w:ascii="Times New Roman" w:hAnsi="Times New Roman" w:cs="Times New Roman"/>
          <w:sz w:val="24"/>
          <w:szCs w:val="24"/>
        </w:rPr>
        <w:t xml:space="preserve">became </w:t>
      </w:r>
      <w:r w:rsidR="00BB5D14">
        <w:rPr>
          <w:rFonts w:ascii="Times New Roman" w:hAnsi="Times New Roman" w:cs="Times New Roman"/>
          <w:sz w:val="24"/>
          <w:szCs w:val="24"/>
        </w:rPr>
        <w:t>inter</w:t>
      </w:r>
      <w:r w:rsidR="00EC1DED">
        <w:rPr>
          <w:rFonts w:ascii="Times New Roman" w:hAnsi="Times New Roman" w:cs="Times New Roman"/>
          <w:sz w:val="24"/>
          <w:szCs w:val="24"/>
        </w:rPr>
        <w:t>national headlines for some time.</w:t>
      </w:r>
      <w:r w:rsidR="004E4B08">
        <w:rPr>
          <w:rStyle w:val="FootnoteReference"/>
          <w:rFonts w:ascii="Times New Roman" w:hAnsi="Times New Roman" w:cs="Times New Roman"/>
          <w:sz w:val="24"/>
          <w:szCs w:val="24"/>
        </w:rPr>
        <w:footnoteReference w:id="5"/>
      </w:r>
      <w:r w:rsidR="00EC1DED">
        <w:rPr>
          <w:rFonts w:ascii="Times New Roman" w:hAnsi="Times New Roman" w:cs="Times New Roman"/>
          <w:sz w:val="24"/>
          <w:szCs w:val="24"/>
        </w:rPr>
        <w:t xml:space="preserve"> However</w:t>
      </w:r>
      <w:r w:rsidR="001F0786">
        <w:rPr>
          <w:rFonts w:ascii="Times New Roman" w:hAnsi="Times New Roman" w:cs="Times New Roman"/>
          <w:sz w:val="24"/>
          <w:szCs w:val="24"/>
        </w:rPr>
        <w:t xml:space="preserve">, People for the Ethical Treatment of Animals (“PETA”) </w:t>
      </w:r>
      <w:r w:rsidR="00F4332A">
        <w:rPr>
          <w:rFonts w:ascii="Times New Roman" w:hAnsi="Times New Roman" w:cs="Times New Roman"/>
          <w:sz w:val="24"/>
          <w:szCs w:val="24"/>
        </w:rPr>
        <w:t>filed a complaint for copyright infringement against Slater, asserting that</w:t>
      </w:r>
      <w:r w:rsidR="00665D3E">
        <w:rPr>
          <w:rFonts w:ascii="Times New Roman" w:hAnsi="Times New Roman" w:cs="Times New Roman"/>
          <w:sz w:val="24"/>
          <w:szCs w:val="24"/>
        </w:rPr>
        <w:t xml:space="preserve"> they can</w:t>
      </w:r>
      <w:r w:rsidR="001C5AD2">
        <w:rPr>
          <w:rFonts w:ascii="Times New Roman" w:hAnsi="Times New Roman" w:cs="Times New Roman"/>
          <w:sz w:val="24"/>
          <w:szCs w:val="24"/>
        </w:rPr>
        <w:t xml:space="preserve"> represent claims for the Naruto the monkey, and that</w:t>
      </w:r>
      <w:r w:rsidR="00F4332A">
        <w:rPr>
          <w:rFonts w:ascii="Times New Roman" w:hAnsi="Times New Roman" w:cs="Times New Roman"/>
          <w:sz w:val="24"/>
          <w:szCs w:val="24"/>
        </w:rPr>
        <w:t xml:space="preserve"> Naruto the monkey </w:t>
      </w:r>
      <w:r w:rsidR="00E076F9">
        <w:rPr>
          <w:rFonts w:ascii="Times New Roman" w:hAnsi="Times New Roman" w:cs="Times New Roman"/>
          <w:sz w:val="24"/>
          <w:szCs w:val="24"/>
        </w:rPr>
        <w:t xml:space="preserve">is the rightful owner of the </w:t>
      </w:r>
      <w:r w:rsidR="00F742CF">
        <w:rPr>
          <w:rFonts w:ascii="Times New Roman" w:hAnsi="Times New Roman" w:cs="Times New Roman"/>
          <w:sz w:val="24"/>
          <w:szCs w:val="24"/>
        </w:rPr>
        <w:t>copyrights to the photos.</w:t>
      </w:r>
      <w:r w:rsidR="004E4B08">
        <w:rPr>
          <w:rStyle w:val="FootnoteReference"/>
          <w:rFonts w:ascii="Times New Roman" w:hAnsi="Times New Roman" w:cs="Times New Roman"/>
          <w:sz w:val="24"/>
          <w:szCs w:val="24"/>
        </w:rPr>
        <w:footnoteReference w:id="6"/>
      </w:r>
      <w:r w:rsidR="003370C6">
        <w:rPr>
          <w:rFonts w:ascii="Times New Roman" w:hAnsi="Times New Roman" w:cs="Times New Roman"/>
          <w:sz w:val="24"/>
          <w:szCs w:val="24"/>
        </w:rPr>
        <w:t xml:space="preserve"> The Ninth Circuit</w:t>
      </w:r>
      <w:r w:rsidR="003F4E07">
        <w:rPr>
          <w:rFonts w:ascii="Times New Roman" w:hAnsi="Times New Roman" w:cs="Times New Roman"/>
          <w:sz w:val="24"/>
          <w:szCs w:val="24"/>
        </w:rPr>
        <w:t>, using a rule from</w:t>
      </w:r>
      <w:r w:rsidR="00C55DF1">
        <w:rPr>
          <w:rFonts w:ascii="Times New Roman" w:hAnsi="Times New Roman" w:cs="Times New Roman"/>
          <w:sz w:val="24"/>
          <w:szCs w:val="24"/>
        </w:rPr>
        <w:t xml:space="preserve"> </w:t>
      </w:r>
      <w:bookmarkStart w:id="1" w:name="_Hlk148791230"/>
      <w:r w:rsidR="00C55DF1">
        <w:rPr>
          <w:rFonts w:ascii="Times New Roman" w:hAnsi="Times New Roman" w:cs="Times New Roman"/>
          <w:i/>
          <w:iCs/>
          <w:sz w:val="24"/>
          <w:szCs w:val="24"/>
        </w:rPr>
        <w:t>Cetacean Community v. Bush,</w:t>
      </w:r>
      <w:r w:rsidR="00AF5A17">
        <w:rPr>
          <w:rStyle w:val="FootnoteReference"/>
          <w:rFonts w:ascii="Times New Roman" w:hAnsi="Times New Roman" w:cs="Times New Roman"/>
          <w:i/>
          <w:iCs/>
          <w:sz w:val="24"/>
          <w:szCs w:val="24"/>
        </w:rPr>
        <w:footnoteReference w:id="7"/>
      </w:r>
      <w:r w:rsidR="0057734A">
        <w:rPr>
          <w:rFonts w:ascii="Times New Roman" w:hAnsi="Times New Roman" w:cs="Times New Roman"/>
          <w:sz w:val="24"/>
          <w:szCs w:val="24"/>
        </w:rPr>
        <w:t xml:space="preserve"> </w:t>
      </w:r>
      <w:bookmarkEnd w:id="1"/>
      <w:r w:rsidR="0057734A">
        <w:rPr>
          <w:rFonts w:ascii="Times New Roman" w:hAnsi="Times New Roman" w:cs="Times New Roman"/>
          <w:sz w:val="24"/>
          <w:szCs w:val="24"/>
        </w:rPr>
        <w:t>stated that</w:t>
      </w:r>
      <w:r w:rsidR="00012898">
        <w:rPr>
          <w:rFonts w:ascii="Times New Roman" w:hAnsi="Times New Roman" w:cs="Times New Roman"/>
          <w:sz w:val="24"/>
          <w:szCs w:val="24"/>
        </w:rPr>
        <w:t>:</w:t>
      </w:r>
      <w:r w:rsidR="00640D99">
        <w:rPr>
          <w:rFonts w:ascii="Times New Roman" w:hAnsi="Times New Roman" w:cs="Times New Roman"/>
          <w:sz w:val="24"/>
          <w:szCs w:val="24"/>
        </w:rPr>
        <w:t xml:space="preserve"> </w:t>
      </w:r>
    </w:p>
    <w:p w14:paraId="02A74CC1" w14:textId="5B8D6EAF" w:rsidR="00640D99" w:rsidRDefault="00D62979" w:rsidP="001264C8">
      <w:pPr>
        <w:spacing w:line="240" w:lineRule="auto"/>
        <w:ind w:left="720" w:right="720"/>
        <w:rPr>
          <w:rFonts w:ascii="Times New Roman" w:hAnsi="Times New Roman" w:cs="Times New Roman"/>
          <w:sz w:val="24"/>
          <w:szCs w:val="24"/>
        </w:rPr>
      </w:pPr>
      <w:proofErr w:type="gramStart"/>
      <w:r>
        <w:rPr>
          <w:rFonts w:ascii="Times New Roman" w:hAnsi="Times New Roman" w:cs="Times New Roman"/>
          <w:sz w:val="24"/>
          <w:szCs w:val="24"/>
        </w:rPr>
        <w:lastRenderedPageBreak/>
        <w:t>[I]</w:t>
      </w:r>
      <w:r w:rsidR="00640D99" w:rsidRPr="00640D99">
        <w:rPr>
          <w:rFonts w:ascii="Times New Roman" w:hAnsi="Times New Roman" w:cs="Times New Roman"/>
          <w:sz w:val="24"/>
          <w:szCs w:val="24"/>
        </w:rPr>
        <w:t>f an</w:t>
      </w:r>
      <w:proofErr w:type="gramEnd"/>
      <w:r w:rsidR="00640D99" w:rsidRPr="00640D99">
        <w:rPr>
          <w:rFonts w:ascii="Times New Roman" w:hAnsi="Times New Roman" w:cs="Times New Roman"/>
          <w:sz w:val="24"/>
          <w:szCs w:val="24"/>
        </w:rPr>
        <w:t xml:space="preserve"> Act of Congress plainly states that animals have statutory standing, then animals have statutory standing. If the statute does not so plainly state, then animals do not have statutory standing. The Copyright Act does not expressly authorize animals to file copyright infringement suits under the statute. Therefore, based on this court's precedent in Cetacean, Naruto lacks statutory standing to sue under the Copyright Act.</w:t>
      </w:r>
      <w:r w:rsidR="008E0BD6">
        <w:rPr>
          <w:rStyle w:val="FootnoteReference"/>
          <w:rFonts w:ascii="Times New Roman" w:hAnsi="Times New Roman" w:cs="Times New Roman"/>
          <w:sz w:val="24"/>
          <w:szCs w:val="24"/>
        </w:rPr>
        <w:footnoteReference w:id="8"/>
      </w:r>
    </w:p>
    <w:p w14:paraId="55576507" w14:textId="2D586185" w:rsidR="0013497B" w:rsidRDefault="005578D3" w:rsidP="00D86E33">
      <w:pPr>
        <w:spacing w:line="480" w:lineRule="auto"/>
        <w:rPr>
          <w:rFonts w:ascii="Times New Roman" w:hAnsi="Times New Roman" w:cs="Times New Roman"/>
          <w:sz w:val="24"/>
          <w:szCs w:val="24"/>
        </w:rPr>
      </w:pPr>
      <w:r>
        <w:rPr>
          <w:rFonts w:ascii="Times New Roman" w:hAnsi="Times New Roman" w:cs="Times New Roman"/>
          <w:sz w:val="24"/>
          <w:szCs w:val="24"/>
        </w:rPr>
        <w:t>Using</w:t>
      </w:r>
      <w:r w:rsidR="00031780">
        <w:rPr>
          <w:rFonts w:ascii="Times New Roman" w:hAnsi="Times New Roman" w:cs="Times New Roman"/>
          <w:sz w:val="24"/>
          <w:szCs w:val="24"/>
        </w:rPr>
        <w:t xml:space="preserve"> this rule, and </w:t>
      </w:r>
      <w:r>
        <w:rPr>
          <w:rFonts w:ascii="Times New Roman" w:hAnsi="Times New Roman" w:cs="Times New Roman"/>
          <w:sz w:val="24"/>
          <w:szCs w:val="24"/>
        </w:rPr>
        <w:t xml:space="preserve">using </w:t>
      </w:r>
      <w:r w:rsidR="00031780">
        <w:rPr>
          <w:rFonts w:ascii="Times New Roman" w:hAnsi="Times New Roman" w:cs="Times New Roman"/>
          <w:sz w:val="24"/>
          <w:szCs w:val="24"/>
        </w:rPr>
        <w:t>statutory interpretation</w:t>
      </w:r>
      <w:r>
        <w:rPr>
          <w:rFonts w:ascii="Times New Roman" w:hAnsi="Times New Roman" w:cs="Times New Roman"/>
          <w:sz w:val="24"/>
          <w:szCs w:val="24"/>
        </w:rPr>
        <w:t xml:space="preserve">, the </w:t>
      </w:r>
      <w:r w:rsidR="000B0492">
        <w:rPr>
          <w:rFonts w:ascii="Times New Roman" w:hAnsi="Times New Roman" w:cs="Times New Roman"/>
          <w:sz w:val="24"/>
          <w:szCs w:val="24"/>
        </w:rPr>
        <w:t>Ninth Circuit determines that</w:t>
      </w:r>
      <w:r w:rsidR="00BF7DE0">
        <w:rPr>
          <w:rFonts w:ascii="Times New Roman" w:hAnsi="Times New Roman" w:cs="Times New Roman"/>
          <w:sz w:val="24"/>
          <w:szCs w:val="24"/>
        </w:rPr>
        <w:t xml:space="preserve"> Naruto lacks standing to sue </w:t>
      </w:r>
      <w:r w:rsidR="00F5757C">
        <w:rPr>
          <w:rFonts w:ascii="Times New Roman" w:hAnsi="Times New Roman" w:cs="Times New Roman"/>
          <w:sz w:val="24"/>
          <w:szCs w:val="24"/>
        </w:rPr>
        <w:t xml:space="preserve">for infringement </w:t>
      </w:r>
      <w:r w:rsidR="00BF7DE0">
        <w:rPr>
          <w:rFonts w:ascii="Times New Roman" w:hAnsi="Times New Roman" w:cs="Times New Roman"/>
          <w:sz w:val="24"/>
          <w:szCs w:val="24"/>
        </w:rPr>
        <w:t xml:space="preserve">under the Copyright Act, and therefore cannot </w:t>
      </w:r>
      <w:r w:rsidR="00F5757C">
        <w:rPr>
          <w:rFonts w:ascii="Times New Roman" w:hAnsi="Times New Roman" w:cs="Times New Roman"/>
          <w:sz w:val="24"/>
          <w:szCs w:val="24"/>
        </w:rPr>
        <w:t>assert ownership of the photos in questions.</w:t>
      </w:r>
      <w:r w:rsidR="00AF5A17">
        <w:rPr>
          <w:rStyle w:val="FootnoteReference"/>
          <w:rFonts w:ascii="Times New Roman" w:hAnsi="Times New Roman" w:cs="Times New Roman"/>
          <w:sz w:val="24"/>
          <w:szCs w:val="24"/>
        </w:rPr>
        <w:footnoteReference w:id="9"/>
      </w:r>
      <w:r w:rsidR="00F5757C">
        <w:rPr>
          <w:rFonts w:ascii="Times New Roman" w:hAnsi="Times New Roman" w:cs="Times New Roman"/>
          <w:sz w:val="24"/>
          <w:szCs w:val="24"/>
        </w:rPr>
        <w:t xml:space="preserve"> </w:t>
      </w:r>
      <w:r w:rsidR="00FF7423">
        <w:rPr>
          <w:rFonts w:ascii="Times New Roman" w:hAnsi="Times New Roman" w:cs="Times New Roman"/>
          <w:sz w:val="24"/>
          <w:szCs w:val="24"/>
        </w:rPr>
        <w:t>Crucially, the court does not</w:t>
      </w:r>
      <w:r w:rsidR="00993952">
        <w:rPr>
          <w:rFonts w:ascii="Times New Roman" w:hAnsi="Times New Roman" w:cs="Times New Roman"/>
          <w:sz w:val="24"/>
          <w:szCs w:val="24"/>
        </w:rPr>
        <w:t xml:space="preserve"> indicate that the photo in question is not copyrightable, nor does it invalidate Slater’s asserted ownership in the copyright.</w:t>
      </w:r>
      <w:r w:rsidR="00993952">
        <w:rPr>
          <w:rStyle w:val="FootnoteReference"/>
          <w:rFonts w:ascii="Times New Roman" w:hAnsi="Times New Roman" w:cs="Times New Roman"/>
          <w:sz w:val="24"/>
          <w:szCs w:val="24"/>
        </w:rPr>
        <w:footnoteReference w:id="10"/>
      </w:r>
      <w:r w:rsidR="00363496">
        <w:rPr>
          <w:rFonts w:ascii="Times New Roman" w:hAnsi="Times New Roman" w:cs="Times New Roman"/>
          <w:sz w:val="24"/>
          <w:szCs w:val="24"/>
        </w:rPr>
        <w:t xml:space="preserve"> </w:t>
      </w:r>
      <w:r w:rsidR="0013497B">
        <w:rPr>
          <w:rFonts w:ascii="Times New Roman" w:hAnsi="Times New Roman" w:cs="Times New Roman"/>
          <w:sz w:val="24"/>
          <w:szCs w:val="24"/>
        </w:rPr>
        <w:t>I</w:t>
      </w:r>
      <w:r w:rsidR="00C56C91">
        <w:rPr>
          <w:rFonts w:ascii="Times New Roman" w:hAnsi="Times New Roman" w:cs="Times New Roman"/>
          <w:sz w:val="24"/>
          <w:szCs w:val="24"/>
        </w:rPr>
        <w:t xml:space="preserve">ncidentally, </w:t>
      </w:r>
      <w:r w:rsidR="00AF5A17">
        <w:rPr>
          <w:rFonts w:ascii="Times New Roman" w:hAnsi="Times New Roman" w:cs="Times New Roman"/>
          <w:sz w:val="24"/>
          <w:szCs w:val="24"/>
        </w:rPr>
        <w:t xml:space="preserve">This </w:t>
      </w:r>
      <w:r w:rsidR="00706586">
        <w:rPr>
          <w:rFonts w:ascii="Times New Roman" w:hAnsi="Times New Roman" w:cs="Times New Roman"/>
          <w:sz w:val="24"/>
          <w:szCs w:val="24"/>
        </w:rPr>
        <w:t xml:space="preserve">case </w:t>
      </w:r>
      <w:r w:rsidR="00D1408A">
        <w:rPr>
          <w:rFonts w:ascii="Times New Roman" w:hAnsi="Times New Roman" w:cs="Times New Roman"/>
          <w:sz w:val="24"/>
          <w:szCs w:val="24"/>
        </w:rPr>
        <w:t>about copyright ownership for a monkey with a camera</w:t>
      </w:r>
      <w:r w:rsidR="00276C44">
        <w:rPr>
          <w:rFonts w:ascii="Times New Roman" w:hAnsi="Times New Roman" w:cs="Times New Roman"/>
          <w:sz w:val="24"/>
          <w:szCs w:val="24"/>
        </w:rPr>
        <w:t xml:space="preserve"> taking a selfie</w:t>
      </w:r>
      <w:r w:rsidR="00D1408A">
        <w:rPr>
          <w:rFonts w:ascii="Times New Roman" w:hAnsi="Times New Roman" w:cs="Times New Roman"/>
          <w:sz w:val="24"/>
          <w:szCs w:val="24"/>
        </w:rPr>
        <w:t xml:space="preserve">, </w:t>
      </w:r>
      <w:r w:rsidR="00C56C91">
        <w:rPr>
          <w:rFonts w:ascii="Times New Roman" w:hAnsi="Times New Roman" w:cs="Times New Roman"/>
          <w:sz w:val="24"/>
          <w:szCs w:val="24"/>
        </w:rPr>
        <w:t xml:space="preserve">ended up </w:t>
      </w:r>
      <w:r w:rsidR="00D1408A">
        <w:rPr>
          <w:rFonts w:ascii="Times New Roman" w:hAnsi="Times New Roman" w:cs="Times New Roman"/>
          <w:sz w:val="24"/>
          <w:szCs w:val="24"/>
        </w:rPr>
        <w:t>implicat</w:t>
      </w:r>
      <w:r w:rsidR="00C56C91">
        <w:rPr>
          <w:rFonts w:ascii="Times New Roman" w:hAnsi="Times New Roman" w:cs="Times New Roman"/>
          <w:sz w:val="24"/>
          <w:szCs w:val="24"/>
        </w:rPr>
        <w:t>ing</w:t>
      </w:r>
      <w:r w:rsidR="00D1408A">
        <w:rPr>
          <w:rFonts w:ascii="Times New Roman" w:hAnsi="Times New Roman" w:cs="Times New Roman"/>
          <w:sz w:val="24"/>
          <w:szCs w:val="24"/>
        </w:rPr>
        <w:t xml:space="preserve"> copyright </w:t>
      </w:r>
      <w:r w:rsidR="00487DB5">
        <w:rPr>
          <w:rFonts w:ascii="Times New Roman" w:hAnsi="Times New Roman" w:cs="Times New Roman"/>
          <w:sz w:val="24"/>
          <w:szCs w:val="24"/>
        </w:rPr>
        <w:t>ownership</w:t>
      </w:r>
      <w:r w:rsidR="00D1408A">
        <w:rPr>
          <w:rFonts w:ascii="Times New Roman" w:hAnsi="Times New Roman" w:cs="Times New Roman"/>
          <w:sz w:val="24"/>
          <w:szCs w:val="24"/>
        </w:rPr>
        <w:t xml:space="preserve"> for </w:t>
      </w:r>
      <w:r w:rsidR="00774585">
        <w:rPr>
          <w:rFonts w:ascii="Times New Roman" w:hAnsi="Times New Roman" w:cs="Times New Roman"/>
          <w:sz w:val="24"/>
          <w:szCs w:val="24"/>
        </w:rPr>
        <w:t xml:space="preserve">infinite monkeys </w:t>
      </w:r>
      <w:r w:rsidR="00E769E5">
        <w:rPr>
          <w:rFonts w:ascii="Times New Roman" w:hAnsi="Times New Roman" w:cs="Times New Roman"/>
          <w:sz w:val="24"/>
          <w:szCs w:val="24"/>
        </w:rPr>
        <w:t>on infinite typewriters</w:t>
      </w:r>
      <w:r w:rsidR="00276C44">
        <w:rPr>
          <w:rFonts w:ascii="Times New Roman" w:hAnsi="Times New Roman" w:cs="Times New Roman"/>
          <w:sz w:val="24"/>
          <w:szCs w:val="24"/>
        </w:rPr>
        <w:t xml:space="preserve"> writing the complete works of Shakespeare</w:t>
      </w:r>
      <w:r w:rsidR="00487DB5">
        <w:rPr>
          <w:rStyle w:val="FootnoteReference"/>
          <w:rFonts w:ascii="Times New Roman" w:hAnsi="Times New Roman" w:cs="Times New Roman"/>
          <w:sz w:val="24"/>
          <w:szCs w:val="24"/>
        </w:rPr>
        <w:footnoteReference w:id="11"/>
      </w:r>
      <w:r w:rsidR="00E769E5">
        <w:rPr>
          <w:rFonts w:ascii="Times New Roman" w:hAnsi="Times New Roman" w:cs="Times New Roman"/>
          <w:sz w:val="24"/>
          <w:szCs w:val="24"/>
        </w:rPr>
        <w:t>, also known as Generative A</w:t>
      </w:r>
      <w:r w:rsidR="00A37FAF">
        <w:rPr>
          <w:rFonts w:ascii="Times New Roman" w:hAnsi="Times New Roman" w:cs="Times New Roman"/>
          <w:sz w:val="24"/>
          <w:szCs w:val="24"/>
        </w:rPr>
        <w:t xml:space="preserve">rtificial </w:t>
      </w:r>
      <w:r w:rsidR="00824E9E">
        <w:rPr>
          <w:rFonts w:ascii="Times New Roman" w:hAnsi="Times New Roman" w:cs="Times New Roman"/>
          <w:sz w:val="24"/>
          <w:szCs w:val="24"/>
        </w:rPr>
        <w:t>Intelligence</w:t>
      </w:r>
      <w:r w:rsidR="00487DB5">
        <w:rPr>
          <w:rFonts w:ascii="Times New Roman" w:hAnsi="Times New Roman" w:cs="Times New Roman"/>
          <w:sz w:val="24"/>
          <w:szCs w:val="24"/>
        </w:rPr>
        <w:t xml:space="preserve">. </w:t>
      </w:r>
    </w:p>
    <w:p w14:paraId="00379FA4" w14:textId="6608BD07" w:rsidR="00F5757C" w:rsidRDefault="009C26E3" w:rsidP="00D86E33">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Stephen Thaler, owner </w:t>
      </w:r>
      <w:r w:rsidR="0013497B">
        <w:rPr>
          <w:rFonts w:ascii="Times New Roman" w:hAnsi="Times New Roman" w:cs="Times New Roman"/>
          <w:sz w:val="24"/>
          <w:szCs w:val="24"/>
        </w:rPr>
        <w:t xml:space="preserve">of the </w:t>
      </w:r>
      <w:r w:rsidR="00A37FAF">
        <w:rPr>
          <w:rFonts w:ascii="Times New Roman" w:hAnsi="Times New Roman" w:cs="Times New Roman"/>
          <w:sz w:val="24"/>
          <w:szCs w:val="24"/>
        </w:rPr>
        <w:t xml:space="preserve">Artificial Intelligence </w:t>
      </w:r>
      <w:r w:rsidR="001B6704">
        <w:rPr>
          <w:rFonts w:ascii="Times New Roman" w:hAnsi="Times New Roman" w:cs="Times New Roman"/>
          <w:sz w:val="24"/>
          <w:szCs w:val="24"/>
        </w:rPr>
        <w:t xml:space="preserve">Computer System “Creativity Machine” attempted to register an image </w:t>
      </w:r>
      <w:r w:rsidR="00720397">
        <w:rPr>
          <w:rFonts w:ascii="Times New Roman" w:hAnsi="Times New Roman" w:cs="Times New Roman"/>
          <w:sz w:val="24"/>
          <w:szCs w:val="24"/>
        </w:rPr>
        <w:t xml:space="preserve">titled “A Recent Entrance to Paradise” </w:t>
      </w:r>
      <w:r w:rsidR="001B6704">
        <w:rPr>
          <w:rFonts w:ascii="Times New Roman" w:hAnsi="Times New Roman" w:cs="Times New Roman"/>
          <w:sz w:val="24"/>
          <w:szCs w:val="24"/>
        </w:rPr>
        <w:t>created entirely by the machine</w:t>
      </w:r>
      <w:r w:rsidR="00C8364B">
        <w:rPr>
          <w:rFonts w:ascii="Times New Roman" w:hAnsi="Times New Roman" w:cs="Times New Roman"/>
          <w:sz w:val="24"/>
          <w:szCs w:val="24"/>
        </w:rPr>
        <w:t>.</w:t>
      </w:r>
      <w:r w:rsidR="007C177D">
        <w:rPr>
          <w:rStyle w:val="FootnoteReference"/>
          <w:rFonts w:ascii="Times New Roman" w:hAnsi="Times New Roman" w:cs="Times New Roman"/>
          <w:sz w:val="24"/>
          <w:szCs w:val="24"/>
        </w:rPr>
        <w:footnoteReference w:id="12"/>
      </w:r>
      <w:r w:rsidR="00C8364B">
        <w:rPr>
          <w:rFonts w:ascii="Times New Roman" w:hAnsi="Times New Roman" w:cs="Times New Roman"/>
          <w:sz w:val="24"/>
          <w:szCs w:val="24"/>
        </w:rPr>
        <w:t xml:space="preserve"> The US Copyright Office denied the application </w:t>
      </w:r>
      <w:r w:rsidR="00DA5013">
        <w:rPr>
          <w:rFonts w:ascii="Times New Roman" w:hAnsi="Times New Roman" w:cs="Times New Roman"/>
          <w:sz w:val="24"/>
          <w:szCs w:val="24"/>
        </w:rPr>
        <w:t xml:space="preserve">on grounds that the work “lacked </w:t>
      </w:r>
      <w:r w:rsidR="00DA5013" w:rsidRPr="00DA5013">
        <w:rPr>
          <w:rFonts w:ascii="Times New Roman" w:hAnsi="Times New Roman" w:cs="Times New Roman"/>
          <w:sz w:val="24"/>
          <w:szCs w:val="24"/>
        </w:rPr>
        <w:t>human authorship, a prerequisite for a valid copyright to issue, in the view of the Register of Copyrights</w:t>
      </w:r>
      <w:r w:rsidR="00DA5013">
        <w:rPr>
          <w:rFonts w:ascii="Times New Roman" w:hAnsi="Times New Roman" w:cs="Times New Roman"/>
          <w:sz w:val="24"/>
          <w:szCs w:val="24"/>
        </w:rPr>
        <w:t>.”</w:t>
      </w:r>
      <w:r w:rsidR="007C177D">
        <w:rPr>
          <w:rStyle w:val="FootnoteReference"/>
          <w:rFonts w:ascii="Times New Roman" w:hAnsi="Times New Roman" w:cs="Times New Roman"/>
          <w:sz w:val="24"/>
          <w:szCs w:val="24"/>
        </w:rPr>
        <w:footnoteReference w:id="13"/>
      </w:r>
      <w:r w:rsidR="00DA5013">
        <w:rPr>
          <w:rFonts w:ascii="Times New Roman" w:hAnsi="Times New Roman" w:cs="Times New Roman"/>
          <w:sz w:val="24"/>
          <w:szCs w:val="24"/>
        </w:rPr>
        <w:t xml:space="preserve"> </w:t>
      </w:r>
      <w:r w:rsidR="00B84DC8">
        <w:rPr>
          <w:rFonts w:ascii="Times New Roman" w:hAnsi="Times New Roman" w:cs="Times New Roman"/>
          <w:sz w:val="24"/>
          <w:szCs w:val="24"/>
        </w:rPr>
        <w:t>Thaler challenged this decision and the</w:t>
      </w:r>
      <w:r w:rsidR="00A1213F">
        <w:rPr>
          <w:rFonts w:ascii="Times New Roman" w:hAnsi="Times New Roman" w:cs="Times New Roman"/>
          <w:sz w:val="24"/>
          <w:szCs w:val="24"/>
        </w:rPr>
        <w:t xml:space="preserve"> District</w:t>
      </w:r>
      <w:r w:rsidR="00DB20BD">
        <w:rPr>
          <w:rFonts w:ascii="Times New Roman" w:hAnsi="Times New Roman" w:cs="Times New Roman"/>
          <w:sz w:val="24"/>
          <w:szCs w:val="24"/>
        </w:rPr>
        <w:t xml:space="preserve"> Court </w:t>
      </w:r>
      <w:r w:rsidR="00A1213F">
        <w:rPr>
          <w:rFonts w:ascii="Times New Roman" w:hAnsi="Times New Roman" w:cs="Times New Roman"/>
          <w:sz w:val="24"/>
          <w:szCs w:val="24"/>
        </w:rPr>
        <w:t xml:space="preserve">agreed with that decision, </w:t>
      </w:r>
      <w:r w:rsidR="00A1213F">
        <w:rPr>
          <w:rFonts w:ascii="Times New Roman" w:hAnsi="Times New Roman" w:cs="Times New Roman"/>
          <w:sz w:val="24"/>
          <w:szCs w:val="24"/>
        </w:rPr>
        <w:lastRenderedPageBreak/>
        <w:t>stating: “</w:t>
      </w:r>
      <w:r w:rsidR="00A1213F" w:rsidRPr="00A1213F">
        <w:rPr>
          <w:rFonts w:ascii="Times New Roman" w:hAnsi="Times New Roman" w:cs="Times New Roman"/>
          <w:sz w:val="24"/>
          <w:szCs w:val="24"/>
        </w:rPr>
        <w:t>Copyright has never stretched so far, however, as to protect works generated by new forms of technology operating absent any guiding human hand, as plaintiff urges here. Human authorship is a bedrock requirement of copyright.</w:t>
      </w:r>
      <w:r w:rsidR="005400DE">
        <w:rPr>
          <w:rFonts w:ascii="Times New Roman" w:hAnsi="Times New Roman" w:cs="Times New Roman"/>
          <w:sz w:val="24"/>
          <w:szCs w:val="24"/>
        </w:rPr>
        <w:t>”</w:t>
      </w:r>
      <w:r w:rsidR="007C177D">
        <w:rPr>
          <w:rStyle w:val="FootnoteReference"/>
          <w:rFonts w:ascii="Times New Roman" w:hAnsi="Times New Roman" w:cs="Times New Roman"/>
          <w:sz w:val="24"/>
          <w:szCs w:val="24"/>
        </w:rPr>
        <w:footnoteReference w:id="14"/>
      </w:r>
      <w:r w:rsidR="005400DE">
        <w:rPr>
          <w:rFonts w:ascii="Times New Roman" w:hAnsi="Times New Roman" w:cs="Times New Roman"/>
          <w:sz w:val="24"/>
          <w:szCs w:val="24"/>
        </w:rPr>
        <w:t xml:space="preserve"> The </w:t>
      </w:r>
      <w:r w:rsidR="00433B7E">
        <w:rPr>
          <w:rFonts w:ascii="Times New Roman" w:hAnsi="Times New Roman" w:cs="Times New Roman"/>
          <w:sz w:val="24"/>
          <w:szCs w:val="24"/>
        </w:rPr>
        <w:t xml:space="preserve">court’s </w:t>
      </w:r>
      <w:r w:rsidR="005400DE">
        <w:rPr>
          <w:rFonts w:ascii="Times New Roman" w:hAnsi="Times New Roman" w:cs="Times New Roman"/>
          <w:sz w:val="24"/>
          <w:szCs w:val="24"/>
        </w:rPr>
        <w:t xml:space="preserve">assertion that copyright requires a human </w:t>
      </w:r>
      <w:r w:rsidR="004F35A4">
        <w:rPr>
          <w:rFonts w:ascii="Times New Roman" w:hAnsi="Times New Roman" w:cs="Times New Roman"/>
          <w:sz w:val="24"/>
          <w:szCs w:val="24"/>
        </w:rPr>
        <w:t xml:space="preserve">hand is </w:t>
      </w:r>
      <w:r w:rsidR="00433B7E">
        <w:rPr>
          <w:rFonts w:ascii="Times New Roman" w:hAnsi="Times New Roman" w:cs="Times New Roman"/>
          <w:sz w:val="24"/>
          <w:szCs w:val="24"/>
        </w:rPr>
        <w:t xml:space="preserve">supported </w:t>
      </w:r>
      <w:r w:rsidR="00D75915">
        <w:rPr>
          <w:rFonts w:ascii="Times New Roman" w:hAnsi="Times New Roman" w:cs="Times New Roman"/>
          <w:sz w:val="24"/>
          <w:szCs w:val="24"/>
        </w:rPr>
        <w:t>by multiple sources</w:t>
      </w:r>
      <w:r w:rsidR="0077080F">
        <w:rPr>
          <w:rFonts w:ascii="Times New Roman" w:hAnsi="Times New Roman" w:cs="Times New Roman"/>
          <w:sz w:val="24"/>
          <w:szCs w:val="24"/>
        </w:rPr>
        <w:t>.</w:t>
      </w:r>
      <w:r w:rsidR="007C177D">
        <w:rPr>
          <w:rStyle w:val="FootnoteReference"/>
          <w:rFonts w:ascii="Times New Roman" w:hAnsi="Times New Roman" w:cs="Times New Roman"/>
          <w:sz w:val="24"/>
          <w:szCs w:val="24"/>
        </w:rPr>
        <w:footnoteReference w:id="15"/>
      </w:r>
      <w:r w:rsidR="0077080F">
        <w:rPr>
          <w:rFonts w:ascii="Times New Roman" w:hAnsi="Times New Roman" w:cs="Times New Roman"/>
          <w:sz w:val="24"/>
          <w:szCs w:val="24"/>
        </w:rPr>
        <w:t xml:space="preserve"> </w:t>
      </w:r>
      <w:r w:rsidR="002158AC">
        <w:rPr>
          <w:rFonts w:ascii="Times New Roman" w:hAnsi="Times New Roman" w:cs="Times New Roman"/>
          <w:sz w:val="24"/>
          <w:szCs w:val="24"/>
        </w:rPr>
        <w:t xml:space="preserve">The court finally cited </w:t>
      </w:r>
      <w:r w:rsidR="002158AC">
        <w:rPr>
          <w:rFonts w:ascii="Times New Roman" w:hAnsi="Times New Roman" w:cs="Times New Roman"/>
          <w:i/>
          <w:iCs/>
          <w:sz w:val="24"/>
          <w:szCs w:val="24"/>
        </w:rPr>
        <w:t>Naruto v. Slater,</w:t>
      </w:r>
      <w:r w:rsidR="002158AC">
        <w:rPr>
          <w:rFonts w:ascii="Times New Roman" w:hAnsi="Times New Roman" w:cs="Times New Roman"/>
          <w:sz w:val="24"/>
          <w:szCs w:val="24"/>
        </w:rPr>
        <w:t xml:space="preserve"> which </w:t>
      </w:r>
      <w:r w:rsidR="001F3CB0">
        <w:rPr>
          <w:rFonts w:ascii="Times New Roman" w:hAnsi="Times New Roman" w:cs="Times New Roman"/>
          <w:sz w:val="24"/>
          <w:szCs w:val="24"/>
        </w:rPr>
        <w:t>made said</w:t>
      </w:r>
      <w:r w:rsidR="007A6686">
        <w:rPr>
          <w:rFonts w:ascii="Times New Roman" w:hAnsi="Times New Roman" w:cs="Times New Roman"/>
          <w:sz w:val="24"/>
          <w:szCs w:val="24"/>
        </w:rPr>
        <w:t xml:space="preserve"> that since a </w:t>
      </w:r>
      <w:r w:rsidR="000C4105">
        <w:rPr>
          <w:rFonts w:ascii="Times New Roman" w:hAnsi="Times New Roman" w:cs="Times New Roman"/>
          <w:sz w:val="24"/>
          <w:szCs w:val="24"/>
        </w:rPr>
        <w:t>human author needs to be present, a monkey cannot receive copyright ownership</w:t>
      </w:r>
      <w:r w:rsidR="00A47152">
        <w:rPr>
          <w:rFonts w:ascii="Times New Roman" w:hAnsi="Times New Roman" w:cs="Times New Roman"/>
          <w:sz w:val="24"/>
          <w:szCs w:val="24"/>
        </w:rPr>
        <w:t>.</w:t>
      </w:r>
      <w:r w:rsidR="00677A73">
        <w:rPr>
          <w:rStyle w:val="FootnoteReference"/>
          <w:rFonts w:ascii="Times New Roman" w:hAnsi="Times New Roman" w:cs="Times New Roman"/>
          <w:sz w:val="24"/>
          <w:szCs w:val="24"/>
        </w:rPr>
        <w:footnoteReference w:id="16"/>
      </w:r>
      <w:r w:rsidR="007B2B85">
        <w:rPr>
          <w:rFonts w:ascii="Times New Roman" w:hAnsi="Times New Roman" w:cs="Times New Roman"/>
          <w:sz w:val="24"/>
          <w:szCs w:val="24"/>
        </w:rPr>
        <w:t xml:space="preserve"> Using all of th</w:t>
      </w:r>
      <w:r w:rsidR="001F3CB0">
        <w:rPr>
          <w:rFonts w:ascii="Times New Roman" w:hAnsi="Times New Roman" w:cs="Times New Roman"/>
          <w:sz w:val="24"/>
          <w:szCs w:val="24"/>
        </w:rPr>
        <w:t>ese examples, the court concluded that a work created entirely by AI cannot receive Copyright protection</w:t>
      </w:r>
      <w:r w:rsidR="00554440">
        <w:rPr>
          <w:rFonts w:ascii="Times New Roman" w:hAnsi="Times New Roman" w:cs="Times New Roman"/>
          <w:sz w:val="24"/>
          <w:szCs w:val="24"/>
        </w:rPr>
        <w:t>.</w:t>
      </w:r>
      <w:r w:rsidR="00A47152">
        <w:rPr>
          <w:rStyle w:val="FootnoteReference"/>
          <w:rFonts w:ascii="Times New Roman" w:hAnsi="Times New Roman" w:cs="Times New Roman"/>
          <w:sz w:val="24"/>
          <w:szCs w:val="24"/>
        </w:rPr>
        <w:footnoteReference w:id="17"/>
      </w:r>
      <w:r w:rsidR="00554440">
        <w:rPr>
          <w:rFonts w:ascii="Times New Roman" w:hAnsi="Times New Roman" w:cs="Times New Roman"/>
          <w:sz w:val="24"/>
          <w:szCs w:val="24"/>
        </w:rPr>
        <w:t xml:space="preserve"> </w:t>
      </w:r>
    </w:p>
    <w:p w14:paraId="2E2ABE97" w14:textId="31DFC587" w:rsidR="00DF563B" w:rsidRDefault="005703B5" w:rsidP="00D86E33">
      <w:pPr>
        <w:spacing w:line="480" w:lineRule="auto"/>
        <w:ind w:firstLine="360"/>
        <w:rPr>
          <w:rFonts w:ascii="Times New Roman" w:hAnsi="Times New Roman" w:cs="Times New Roman"/>
          <w:sz w:val="24"/>
          <w:szCs w:val="24"/>
        </w:rPr>
      </w:pPr>
      <w:r>
        <w:rPr>
          <w:rFonts w:ascii="Times New Roman" w:hAnsi="Times New Roman" w:cs="Times New Roman"/>
          <w:sz w:val="24"/>
          <w:szCs w:val="24"/>
        </w:rPr>
        <w:t>However,</w:t>
      </w:r>
      <w:r w:rsidR="00E35267">
        <w:rPr>
          <w:rFonts w:ascii="Times New Roman" w:hAnsi="Times New Roman" w:cs="Times New Roman"/>
          <w:sz w:val="24"/>
          <w:szCs w:val="24"/>
        </w:rPr>
        <w:t xml:space="preserve"> the court does not answer a crucial question, and a question </w:t>
      </w:r>
      <w:r w:rsidR="001D20B1">
        <w:rPr>
          <w:rFonts w:ascii="Times New Roman" w:hAnsi="Times New Roman" w:cs="Times New Roman"/>
          <w:sz w:val="24"/>
          <w:szCs w:val="24"/>
        </w:rPr>
        <w:t>regarding</w:t>
      </w:r>
      <w:r w:rsidR="00ED1D19">
        <w:rPr>
          <w:rFonts w:ascii="Times New Roman" w:hAnsi="Times New Roman" w:cs="Times New Roman"/>
          <w:sz w:val="24"/>
          <w:szCs w:val="24"/>
        </w:rPr>
        <w:t xml:space="preserve"> the </w:t>
      </w:r>
      <w:r w:rsidR="002E1F12">
        <w:rPr>
          <w:rFonts w:ascii="Times New Roman" w:hAnsi="Times New Roman" w:cs="Times New Roman"/>
          <w:sz w:val="24"/>
          <w:szCs w:val="24"/>
        </w:rPr>
        <w:t>facts</w:t>
      </w:r>
      <w:r w:rsidR="00ED1D19">
        <w:rPr>
          <w:rFonts w:ascii="Times New Roman" w:hAnsi="Times New Roman" w:cs="Times New Roman"/>
          <w:sz w:val="24"/>
          <w:szCs w:val="24"/>
        </w:rPr>
        <w:t xml:space="preserve"> of this case. Thaler later </w:t>
      </w:r>
      <w:r>
        <w:rPr>
          <w:rFonts w:ascii="Times New Roman" w:hAnsi="Times New Roman" w:cs="Times New Roman"/>
          <w:sz w:val="24"/>
          <w:szCs w:val="24"/>
        </w:rPr>
        <w:t xml:space="preserve">asserted new facts that he </w:t>
      </w:r>
      <w:r w:rsidR="00D86E33" w:rsidRPr="00D86E33">
        <w:rPr>
          <w:rFonts w:ascii="Times New Roman" w:hAnsi="Times New Roman" w:cs="Times New Roman"/>
          <w:sz w:val="24"/>
          <w:szCs w:val="24"/>
        </w:rPr>
        <w:t>“provided instructions and directed his AI to create the Work</w:t>
      </w:r>
      <w:r w:rsidR="002E1F12">
        <w:rPr>
          <w:rFonts w:ascii="Times New Roman" w:hAnsi="Times New Roman" w:cs="Times New Roman"/>
          <w:sz w:val="24"/>
          <w:szCs w:val="24"/>
        </w:rPr>
        <w:t>.</w:t>
      </w:r>
      <w:r w:rsidR="00D86E33" w:rsidRPr="00D86E33">
        <w:rPr>
          <w:rFonts w:ascii="Times New Roman" w:hAnsi="Times New Roman" w:cs="Times New Roman"/>
          <w:sz w:val="24"/>
          <w:szCs w:val="24"/>
        </w:rPr>
        <w:t>”</w:t>
      </w:r>
      <w:r w:rsidR="001C1ED8">
        <w:rPr>
          <w:rStyle w:val="FootnoteReference"/>
          <w:rFonts w:ascii="Times New Roman" w:hAnsi="Times New Roman" w:cs="Times New Roman"/>
          <w:sz w:val="24"/>
          <w:szCs w:val="24"/>
        </w:rPr>
        <w:footnoteReference w:id="18"/>
      </w:r>
      <w:r w:rsidR="00D86E33">
        <w:rPr>
          <w:rFonts w:ascii="Times New Roman" w:hAnsi="Times New Roman" w:cs="Times New Roman"/>
          <w:sz w:val="24"/>
          <w:szCs w:val="24"/>
        </w:rPr>
        <w:t xml:space="preserve"> </w:t>
      </w:r>
      <w:r w:rsidR="00496B42">
        <w:rPr>
          <w:rFonts w:ascii="Times New Roman" w:hAnsi="Times New Roman" w:cs="Times New Roman"/>
          <w:sz w:val="24"/>
          <w:szCs w:val="24"/>
        </w:rPr>
        <w:t>The court, however</w:t>
      </w:r>
      <w:r w:rsidR="00D44BAD">
        <w:rPr>
          <w:rFonts w:ascii="Times New Roman" w:hAnsi="Times New Roman" w:cs="Times New Roman"/>
          <w:sz w:val="24"/>
          <w:szCs w:val="24"/>
        </w:rPr>
        <w:t xml:space="preserve"> validly, does not answer the question because of procedural reasons.</w:t>
      </w:r>
      <w:r w:rsidR="001C1ED8">
        <w:rPr>
          <w:rStyle w:val="FootnoteReference"/>
          <w:rFonts w:ascii="Times New Roman" w:hAnsi="Times New Roman" w:cs="Times New Roman"/>
          <w:sz w:val="24"/>
          <w:szCs w:val="24"/>
        </w:rPr>
        <w:footnoteReference w:id="19"/>
      </w:r>
      <w:r w:rsidR="00D44BAD">
        <w:rPr>
          <w:rFonts w:ascii="Times New Roman" w:hAnsi="Times New Roman" w:cs="Times New Roman"/>
          <w:sz w:val="24"/>
          <w:szCs w:val="24"/>
        </w:rPr>
        <w:t xml:space="preserve"> This </w:t>
      </w:r>
      <w:r w:rsidR="00443606">
        <w:rPr>
          <w:rFonts w:ascii="Times New Roman" w:hAnsi="Times New Roman" w:cs="Times New Roman"/>
          <w:sz w:val="24"/>
          <w:szCs w:val="24"/>
        </w:rPr>
        <w:t>new set of facts</w:t>
      </w:r>
      <w:r w:rsidR="001C1ED8">
        <w:rPr>
          <w:rFonts w:ascii="Times New Roman" w:hAnsi="Times New Roman" w:cs="Times New Roman"/>
          <w:sz w:val="24"/>
          <w:szCs w:val="24"/>
        </w:rPr>
        <w:t xml:space="preserve"> that Thaler attempted to </w:t>
      </w:r>
      <w:r w:rsidR="00A61651">
        <w:rPr>
          <w:rFonts w:ascii="Times New Roman" w:hAnsi="Times New Roman" w:cs="Times New Roman"/>
          <w:sz w:val="24"/>
          <w:szCs w:val="24"/>
        </w:rPr>
        <w:t xml:space="preserve">bring to the District Court is </w:t>
      </w:r>
      <w:r w:rsidR="00A61651">
        <w:rPr>
          <w:rFonts w:ascii="Times New Roman" w:hAnsi="Times New Roman" w:cs="Times New Roman"/>
          <w:sz w:val="24"/>
          <w:szCs w:val="24"/>
        </w:rPr>
        <w:lastRenderedPageBreak/>
        <w:t xml:space="preserve">more aligned with how </w:t>
      </w:r>
      <w:r w:rsidR="0012079F">
        <w:rPr>
          <w:rFonts w:ascii="Times New Roman" w:hAnsi="Times New Roman" w:cs="Times New Roman"/>
          <w:sz w:val="24"/>
          <w:szCs w:val="24"/>
        </w:rPr>
        <w:t xml:space="preserve">AI generated works are typically created compared to the factual analysis that was originally </w:t>
      </w:r>
      <w:r w:rsidR="008651B6">
        <w:rPr>
          <w:rFonts w:ascii="Times New Roman" w:hAnsi="Times New Roman" w:cs="Times New Roman"/>
          <w:sz w:val="24"/>
          <w:szCs w:val="24"/>
        </w:rPr>
        <w:t>described in Thalers copyright registration document and the subsequent court analysis.</w:t>
      </w:r>
    </w:p>
    <w:p w14:paraId="37FC1217" w14:textId="32176EEB" w:rsidR="00E35267" w:rsidRDefault="0024160A" w:rsidP="00DF563B">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Generative AI works are typically created </w:t>
      </w:r>
      <w:r w:rsidR="00DF563B">
        <w:rPr>
          <w:rFonts w:ascii="Times New Roman" w:hAnsi="Times New Roman" w:cs="Times New Roman"/>
          <w:sz w:val="24"/>
          <w:szCs w:val="24"/>
        </w:rPr>
        <w:t>in this fashion:</w:t>
      </w:r>
      <w:r w:rsidR="00894E06">
        <w:rPr>
          <w:rStyle w:val="FootnoteReference"/>
          <w:rFonts w:ascii="Times New Roman" w:hAnsi="Times New Roman" w:cs="Times New Roman"/>
          <w:sz w:val="24"/>
          <w:szCs w:val="24"/>
        </w:rPr>
        <w:footnoteReference w:id="20"/>
      </w:r>
      <w:r w:rsidR="00DF563B">
        <w:rPr>
          <w:rFonts w:ascii="Times New Roman" w:hAnsi="Times New Roman" w:cs="Times New Roman"/>
          <w:sz w:val="24"/>
          <w:szCs w:val="24"/>
        </w:rPr>
        <w:t xml:space="preserve"> </w:t>
      </w:r>
    </w:p>
    <w:p w14:paraId="51C5537E" w14:textId="59E10E58" w:rsidR="000A1C55" w:rsidRDefault="000C516D" w:rsidP="00E91F19">
      <w:pPr>
        <w:spacing w:line="480" w:lineRule="auto"/>
        <w:ind w:firstLine="360"/>
        <w:rPr>
          <w:rFonts w:ascii="Times New Roman" w:hAnsi="Times New Roman" w:cs="Times New Roman"/>
          <w:sz w:val="24"/>
          <w:szCs w:val="24"/>
        </w:rPr>
      </w:pPr>
      <w:r>
        <w:rPr>
          <w:rFonts w:ascii="Times New Roman" w:hAnsi="Times New Roman" w:cs="Times New Roman"/>
          <w:sz w:val="24"/>
          <w:szCs w:val="24"/>
        </w:rPr>
        <w:t>First</w:t>
      </w:r>
      <w:r w:rsidR="00E91F19">
        <w:rPr>
          <w:rFonts w:ascii="Times New Roman" w:hAnsi="Times New Roman" w:cs="Times New Roman"/>
          <w:sz w:val="24"/>
          <w:szCs w:val="24"/>
        </w:rPr>
        <w:t>,</w:t>
      </w:r>
      <w:r w:rsidR="000A3C59">
        <w:rPr>
          <w:rFonts w:ascii="Times New Roman" w:hAnsi="Times New Roman" w:cs="Times New Roman"/>
          <w:sz w:val="24"/>
          <w:szCs w:val="24"/>
        </w:rPr>
        <w:t xml:space="preserve"> the user of the AI (“User”) inputs </w:t>
      </w:r>
      <w:r w:rsidR="002F15BA">
        <w:rPr>
          <w:rFonts w:ascii="Times New Roman" w:hAnsi="Times New Roman" w:cs="Times New Roman"/>
          <w:sz w:val="24"/>
          <w:szCs w:val="24"/>
        </w:rPr>
        <w:t xml:space="preserve">various </w:t>
      </w:r>
      <w:r w:rsidR="00DC4788">
        <w:rPr>
          <w:rFonts w:ascii="Times New Roman" w:hAnsi="Times New Roman" w:cs="Times New Roman"/>
          <w:sz w:val="24"/>
          <w:szCs w:val="24"/>
        </w:rPr>
        <w:t>directions</w:t>
      </w:r>
      <w:r w:rsidR="002F15BA">
        <w:rPr>
          <w:rFonts w:ascii="Times New Roman" w:hAnsi="Times New Roman" w:cs="Times New Roman"/>
          <w:sz w:val="24"/>
          <w:szCs w:val="24"/>
        </w:rPr>
        <w:t xml:space="preserve"> </w:t>
      </w:r>
      <w:r w:rsidR="00E93DBF">
        <w:rPr>
          <w:rFonts w:ascii="Times New Roman" w:hAnsi="Times New Roman" w:cs="Times New Roman"/>
          <w:sz w:val="24"/>
          <w:szCs w:val="24"/>
        </w:rPr>
        <w:t xml:space="preserve">of what they want the work to </w:t>
      </w:r>
      <w:r w:rsidR="00B65353">
        <w:rPr>
          <w:rFonts w:ascii="Times New Roman" w:hAnsi="Times New Roman" w:cs="Times New Roman"/>
          <w:sz w:val="24"/>
          <w:szCs w:val="24"/>
        </w:rPr>
        <w:t xml:space="preserve">be </w:t>
      </w:r>
      <w:r w:rsidR="002F15BA">
        <w:rPr>
          <w:rFonts w:ascii="Times New Roman" w:hAnsi="Times New Roman" w:cs="Times New Roman"/>
          <w:sz w:val="24"/>
          <w:szCs w:val="24"/>
        </w:rPr>
        <w:t xml:space="preserve">into </w:t>
      </w:r>
      <w:r w:rsidR="00E93DBF">
        <w:rPr>
          <w:rFonts w:ascii="Times New Roman" w:hAnsi="Times New Roman" w:cs="Times New Roman"/>
          <w:sz w:val="24"/>
          <w:szCs w:val="24"/>
        </w:rPr>
        <w:t xml:space="preserve">the input of the AI program. </w:t>
      </w:r>
      <w:r w:rsidR="00EA046D">
        <w:rPr>
          <w:rFonts w:ascii="Times New Roman" w:hAnsi="Times New Roman" w:cs="Times New Roman"/>
          <w:sz w:val="24"/>
          <w:szCs w:val="24"/>
        </w:rPr>
        <w:t>For demonstration purposes, I as a User created the text prompt</w:t>
      </w:r>
      <w:r w:rsidR="000A1C55">
        <w:rPr>
          <w:rFonts w:ascii="Times New Roman" w:hAnsi="Times New Roman" w:cs="Times New Roman"/>
          <w:sz w:val="24"/>
          <w:szCs w:val="24"/>
        </w:rPr>
        <w:t xml:space="preserve"> for </w:t>
      </w:r>
      <w:r w:rsidR="005749F4">
        <w:rPr>
          <w:rFonts w:ascii="Times New Roman" w:hAnsi="Times New Roman" w:cs="Times New Roman"/>
          <w:sz w:val="24"/>
          <w:szCs w:val="24"/>
        </w:rPr>
        <w:t>Open AI’s Generative AI chat box “C</w:t>
      </w:r>
      <w:r w:rsidR="000A1C55">
        <w:rPr>
          <w:rFonts w:ascii="Times New Roman" w:hAnsi="Times New Roman" w:cs="Times New Roman"/>
          <w:sz w:val="24"/>
          <w:szCs w:val="24"/>
        </w:rPr>
        <w:t>hat GBT</w:t>
      </w:r>
      <w:r w:rsidR="005749F4">
        <w:rPr>
          <w:rFonts w:ascii="Times New Roman" w:hAnsi="Times New Roman" w:cs="Times New Roman"/>
          <w:sz w:val="24"/>
          <w:szCs w:val="24"/>
        </w:rPr>
        <w:t>”</w:t>
      </w:r>
      <w:r w:rsidR="000A1C55">
        <w:rPr>
          <w:rFonts w:ascii="Times New Roman" w:hAnsi="Times New Roman" w:cs="Times New Roman"/>
          <w:sz w:val="24"/>
          <w:szCs w:val="24"/>
        </w:rPr>
        <w:t>:</w:t>
      </w:r>
    </w:p>
    <w:p w14:paraId="73E23815" w14:textId="69FBC6E3" w:rsidR="000A1C55" w:rsidRDefault="000A1C55" w:rsidP="00EA046D">
      <w:pPr>
        <w:spacing w:line="480" w:lineRule="auto"/>
        <w:rPr>
          <w:rFonts w:ascii="Times New Roman" w:hAnsi="Times New Roman" w:cs="Times New Roman"/>
          <w:sz w:val="24"/>
          <w:szCs w:val="24"/>
        </w:rPr>
      </w:pPr>
      <w:r>
        <w:rPr>
          <w:rFonts w:ascii="Times New Roman" w:hAnsi="Times New Roman" w:cs="Times New Roman"/>
          <w:sz w:val="24"/>
          <w:szCs w:val="24"/>
        </w:rPr>
        <w:t>“</w:t>
      </w:r>
      <w:r w:rsidRPr="000A1C55">
        <w:rPr>
          <w:rFonts w:ascii="Times New Roman" w:hAnsi="Times New Roman" w:cs="Times New Roman"/>
          <w:sz w:val="24"/>
          <w:szCs w:val="24"/>
        </w:rPr>
        <w:t xml:space="preserve">Write me a sad quasi-political folk song about the plight of the AI songwriter who is not recognized as a person eligible for copyright protection in a post Thaler v. Perlmutter </w:t>
      </w:r>
      <w:proofErr w:type="gramStart"/>
      <w:r w:rsidRPr="000A1C55">
        <w:rPr>
          <w:rFonts w:ascii="Times New Roman" w:hAnsi="Times New Roman" w:cs="Times New Roman"/>
          <w:sz w:val="24"/>
          <w:szCs w:val="24"/>
        </w:rPr>
        <w:t>world</w:t>
      </w:r>
      <w:proofErr w:type="gramEnd"/>
      <w:r w:rsidRPr="000A1C55">
        <w:rPr>
          <w:rFonts w:ascii="Times New Roman" w:hAnsi="Times New Roman" w:cs="Times New Roman"/>
          <w:sz w:val="24"/>
          <w:szCs w:val="24"/>
        </w:rPr>
        <w:t>”</w:t>
      </w:r>
    </w:p>
    <w:p w14:paraId="0AEE74DB" w14:textId="7E5A92B9" w:rsidR="000A1C55" w:rsidRDefault="005749F4" w:rsidP="00E91F19">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This </w:t>
      </w:r>
      <w:r w:rsidR="00136F24">
        <w:rPr>
          <w:rFonts w:ascii="Times New Roman" w:hAnsi="Times New Roman" w:cs="Times New Roman"/>
          <w:sz w:val="24"/>
          <w:szCs w:val="24"/>
        </w:rPr>
        <w:t>input is an original sentence created by me. I specify to the AI program the type of work I wish to create (</w:t>
      </w:r>
      <w:r w:rsidR="00586445">
        <w:rPr>
          <w:rFonts w:ascii="Times New Roman" w:hAnsi="Times New Roman" w:cs="Times New Roman"/>
          <w:sz w:val="24"/>
          <w:szCs w:val="24"/>
        </w:rPr>
        <w:t>musical composition), themes (</w:t>
      </w:r>
      <w:r w:rsidR="001D2AC0">
        <w:rPr>
          <w:rFonts w:ascii="Times New Roman" w:hAnsi="Times New Roman" w:cs="Times New Roman"/>
          <w:sz w:val="24"/>
          <w:szCs w:val="24"/>
        </w:rPr>
        <w:t xml:space="preserve">AI songwriter not eligible for copyright protection), emotions (sad), </w:t>
      </w:r>
      <w:r w:rsidR="00686B52">
        <w:rPr>
          <w:rFonts w:ascii="Times New Roman" w:hAnsi="Times New Roman" w:cs="Times New Roman"/>
          <w:sz w:val="24"/>
          <w:szCs w:val="24"/>
        </w:rPr>
        <w:t xml:space="preserve">context (post </w:t>
      </w:r>
      <w:r w:rsidR="00686B52" w:rsidRPr="0040281B">
        <w:rPr>
          <w:rFonts w:ascii="Times New Roman" w:hAnsi="Times New Roman" w:cs="Times New Roman"/>
          <w:i/>
          <w:iCs/>
          <w:sz w:val="24"/>
          <w:szCs w:val="24"/>
        </w:rPr>
        <w:t>Thaler v. Perlmutter</w:t>
      </w:r>
      <w:r w:rsidR="00686B52">
        <w:rPr>
          <w:rFonts w:ascii="Times New Roman" w:hAnsi="Times New Roman" w:cs="Times New Roman"/>
          <w:sz w:val="24"/>
          <w:szCs w:val="24"/>
        </w:rPr>
        <w:t xml:space="preserve"> World</w:t>
      </w:r>
      <w:r w:rsidR="0040281B">
        <w:rPr>
          <w:rFonts w:ascii="Times New Roman" w:hAnsi="Times New Roman" w:cs="Times New Roman"/>
          <w:sz w:val="24"/>
          <w:szCs w:val="24"/>
        </w:rPr>
        <w:t xml:space="preserve">), </w:t>
      </w:r>
      <w:proofErr w:type="spellStart"/>
      <w:r w:rsidR="0040281B">
        <w:rPr>
          <w:rFonts w:ascii="Times New Roman" w:hAnsi="Times New Roman" w:cs="Times New Roman"/>
          <w:sz w:val="24"/>
          <w:szCs w:val="24"/>
        </w:rPr>
        <w:t>etc</w:t>
      </w:r>
      <w:proofErr w:type="spellEnd"/>
      <w:r w:rsidR="0040281B">
        <w:rPr>
          <w:rFonts w:ascii="Times New Roman" w:hAnsi="Times New Roman" w:cs="Times New Roman"/>
          <w:sz w:val="24"/>
          <w:szCs w:val="24"/>
        </w:rPr>
        <w:t xml:space="preserve">… As the User, I gave this </w:t>
      </w:r>
      <w:r w:rsidR="004C0FE4">
        <w:rPr>
          <w:rFonts w:ascii="Times New Roman" w:hAnsi="Times New Roman" w:cs="Times New Roman"/>
          <w:sz w:val="24"/>
          <w:szCs w:val="24"/>
        </w:rPr>
        <w:t xml:space="preserve">AI program original, creative direction that it would never have had if not for my </w:t>
      </w:r>
      <w:r w:rsidR="00E91F19">
        <w:rPr>
          <w:rFonts w:ascii="Times New Roman" w:hAnsi="Times New Roman" w:cs="Times New Roman"/>
          <w:sz w:val="24"/>
          <w:szCs w:val="24"/>
        </w:rPr>
        <w:t xml:space="preserve">inputs. </w:t>
      </w:r>
    </w:p>
    <w:p w14:paraId="059AA104" w14:textId="15751EAC" w:rsidR="00E91F19" w:rsidRDefault="00E91F19" w:rsidP="00E91F19">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Second, the AI </w:t>
      </w:r>
      <w:r w:rsidR="006F5F1C">
        <w:rPr>
          <w:rFonts w:ascii="Times New Roman" w:hAnsi="Times New Roman" w:cs="Times New Roman"/>
          <w:sz w:val="24"/>
          <w:szCs w:val="24"/>
        </w:rPr>
        <w:t xml:space="preserve">program loads while it is generating the work. It will search its </w:t>
      </w:r>
      <w:r w:rsidR="00DE7984">
        <w:rPr>
          <w:rFonts w:ascii="Times New Roman" w:hAnsi="Times New Roman" w:cs="Times New Roman"/>
          <w:sz w:val="24"/>
          <w:szCs w:val="24"/>
        </w:rPr>
        <w:t xml:space="preserve">code for an understanding of my prompt. </w:t>
      </w:r>
      <w:r w:rsidR="00123BE8">
        <w:rPr>
          <w:rFonts w:ascii="Times New Roman" w:hAnsi="Times New Roman" w:cs="Times New Roman"/>
          <w:sz w:val="24"/>
          <w:szCs w:val="24"/>
        </w:rPr>
        <w:t>The AI had been trained on essentially the collective works of humanity</w:t>
      </w:r>
      <w:r w:rsidR="001125C5">
        <w:rPr>
          <w:rFonts w:ascii="Times New Roman" w:hAnsi="Times New Roman" w:cs="Times New Roman"/>
          <w:sz w:val="24"/>
          <w:szCs w:val="24"/>
        </w:rPr>
        <w:t xml:space="preserve"> (“CWH”)</w:t>
      </w:r>
      <w:r w:rsidR="00123BE8">
        <w:rPr>
          <w:rFonts w:ascii="Times New Roman" w:hAnsi="Times New Roman" w:cs="Times New Roman"/>
          <w:sz w:val="24"/>
          <w:szCs w:val="24"/>
        </w:rPr>
        <w:t xml:space="preserve">. </w:t>
      </w:r>
      <w:r w:rsidR="0002568F">
        <w:rPr>
          <w:rFonts w:ascii="Times New Roman" w:hAnsi="Times New Roman" w:cs="Times New Roman"/>
          <w:sz w:val="24"/>
          <w:szCs w:val="24"/>
        </w:rPr>
        <w:t>This has</w:t>
      </w:r>
      <w:r w:rsidR="00123BE8">
        <w:rPr>
          <w:rFonts w:ascii="Times New Roman" w:hAnsi="Times New Roman" w:cs="Times New Roman"/>
          <w:sz w:val="24"/>
          <w:szCs w:val="24"/>
        </w:rPr>
        <w:t xml:space="preserve"> implications of infringement of existing copyrighted works.</w:t>
      </w:r>
      <w:r w:rsidR="00DA3FDA">
        <w:rPr>
          <w:rStyle w:val="FootnoteReference"/>
          <w:rFonts w:ascii="Times New Roman" w:hAnsi="Times New Roman" w:cs="Times New Roman"/>
          <w:sz w:val="24"/>
          <w:szCs w:val="24"/>
        </w:rPr>
        <w:footnoteReference w:id="21"/>
      </w:r>
      <w:r w:rsidR="008E355B">
        <w:rPr>
          <w:rFonts w:ascii="Times New Roman" w:hAnsi="Times New Roman" w:cs="Times New Roman"/>
          <w:sz w:val="24"/>
          <w:szCs w:val="24"/>
        </w:rPr>
        <w:t xml:space="preserve"> In generating this song, i</w:t>
      </w:r>
      <w:r w:rsidR="00123BE8">
        <w:rPr>
          <w:rFonts w:ascii="Times New Roman" w:hAnsi="Times New Roman" w:cs="Times New Roman"/>
          <w:sz w:val="24"/>
          <w:szCs w:val="24"/>
        </w:rPr>
        <w:t xml:space="preserve">t will probably rely on its training data of copyrighted folk songs. It may infringe upon the works of Bob Dylan, Paul Simon, or </w:t>
      </w:r>
      <w:r w:rsidR="00DD582C">
        <w:rPr>
          <w:rFonts w:ascii="Times New Roman" w:hAnsi="Times New Roman" w:cs="Times New Roman"/>
          <w:sz w:val="24"/>
          <w:szCs w:val="24"/>
        </w:rPr>
        <w:t xml:space="preserve">Phoebe Bridgers, but there is no way to </w:t>
      </w:r>
      <w:r w:rsidR="00DD582C">
        <w:rPr>
          <w:rFonts w:ascii="Times New Roman" w:hAnsi="Times New Roman" w:cs="Times New Roman"/>
          <w:sz w:val="24"/>
          <w:szCs w:val="24"/>
        </w:rPr>
        <w:lastRenderedPageBreak/>
        <w:t>tell. Regardless</w:t>
      </w:r>
      <w:r w:rsidR="00AD7B23">
        <w:rPr>
          <w:rFonts w:ascii="Times New Roman" w:hAnsi="Times New Roman" w:cs="Times New Roman"/>
          <w:sz w:val="24"/>
          <w:szCs w:val="24"/>
        </w:rPr>
        <w:t xml:space="preserve"> of who it has infringed upon in its training data, there are </w:t>
      </w:r>
      <w:proofErr w:type="gramStart"/>
      <w:r w:rsidR="00AD7B23">
        <w:rPr>
          <w:rFonts w:ascii="Times New Roman" w:hAnsi="Times New Roman" w:cs="Times New Roman"/>
          <w:sz w:val="24"/>
          <w:szCs w:val="24"/>
        </w:rPr>
        <w:t>definitely implications</w:t>
      </w:r>
      <w:proofErr w:type="gramEnd"/>
      <w:r w:rsidR="00AD7B23">
        <w:rPr>
          <w:rFonts w:ascii="Times New Roman" w:hAnsi="Times New Roman" w:cs="Times New Roman"/>
          <w:sz w:val="24"/>
          <w:szCs w:val="24"/>
        </w:rPr>
        <w:t xml:space="preserve"> </w:t>
      </w:r>
      <w:r w:rsidR="00DB66EE">
        <w:rPr>
          <w:rFonts w:ascii="Times New Roman" w:hAnsi="Times New Roman" w:cs="Times New Roman"/>
          <w:sz w:val="24"/>
          <w:szCs w:val="24"/>
        </w:rPr>
        <w:t xml:space="preserve">of human authorship being infringed and worked into the final product </w:t>
      </w:r>
      <w:r w:rsidR="00737478">
        <w:rPr>
          <w:rFonts w:ascii="Times New Roman" w:hAnsi="Times New Roman" w:cs="Times New Roman"/>
          <w:sz w:val="24"/>
          <w:szCs w:val="24"/>
        </w:rPr>
        <w:t>of the song.</w:t>
      </w:r>
    </w:p>
    <w:p w14:paraId="5B59DFF8" w14:textId="14F66C5C" w:rsidR="00D1694E" w:rsidRDefault="00737478" w:rsidP="00E91F19">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Finally, the AI program </w:t>
      </w:r>
      <w:r w:rsidR="00A20E92">
        <w:rPr>
          <w:rFonts w:ascii="Times New Roman" w:hAnsi="Times New Roman" w:cs="Times New Roman"/>
          <w:sz w:val="24"/>
          <w:szCs w:val="24"/>
        </w:rPr>
        <w:t>generates the work</w:t>
      </w:r>
      <w:r w:rsidR="00D1694E">
        <w:rPr>
          <w:rFonts w:ascii="Times New Roman" w:hAnsi="Times New Roman" w:cs="Times New Roman"/>
          <w:sz w:val="24"/>
          <w:szCs w:val="24"/>
        </w:rPr>
        <w:t>. Chat GBT titled the song “Silicon Soul’s Lament.”</w:t>
      </w:r>
      <w:r w:rsidR="00D1694E" w:rsidRPr="00D1694E">
        <w:rPr>
          <w:rFonts w:ascii="Times New Roman" w:hAnsi="Times New Roman" w:cs="Times New Roman"/>
          <w:noProof/>
          <w:sz w:val="24"/>
          <w:szCs w:val="24"/>
        </w:rPr>
        <w:drawing>
          <wp:inline distT="0" distB="0" distL="0" distR="0" wp14:anchorId="3910C012" wp14:editId="6DA70830">
            <wp:extent cx="5494020" cy="2576203"/>
            <wp:effectExtent l="0" t="0" r="0" b="0"/>
            <wp:docPr id="755414368" name="Picture 1"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414368" name="Picture 1" descr="A blue background with white text&#10;&#10;Description automatically generated"/>
                    <pic:cNvPicPr/>
                  </pic:nvPicPr>
                  <pic:blipFill>
                    <a:blip r:embed="rId8"/>
                    <a:stretch>
                      <a:fillRect/>
                    </a:stretch>
                  </pic:blipFill>
                  <pic:spPr>
                    <a:xfrm>
                      <a:off x="0" y="0"/>
                      <a:ext cx="5512307" cy="2584778"/>
                    </a:xfrm>
                    <a:prstGeom prst="rect">
                      <a:avLst/>
                    </a:prstGeom>
                  </pic:spPr>
                </pic:pic>
              </a:graphicData>
            </a:graphic>
          </wp:inline>
        </w:drawing>
      </w:r>
    </w:p>
    <w:p w14:paraId="1659A5EC" w14:textId="51277B8B" w:rsidR="00737478" w:rsidRDefault="00A20E92" w:rsidP="00E91F19">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 </w:t>
      </w:r>
      <w:r w:rsidR="00D1694E">
        <w:rPr>
          <w:rFonts w:ascii="Times New Roman" w:hAnsi="Times New Roman" w:cs="Times New Roman"/>
          <w:sz w:val="24"/>
          <w:szCs w:val="24"/>
        </w:rPr>
        <w:t>In this demonstration, Chat GBT</w:t>
      </w:r>
      <w:r w:rsidR="0010758A">
        <w:rPr>
          <w:rFonts w:ascii="Times New Roman" w:hAnsi="Times New Roman" w:cs="Times New Roman"/>
          <w:sz w:val="24"/>
          <w:szCs w:val="24"/>
        </w:rPr>
        <w:t xml:space="preserve"> generated </w:t>
      </w:r>
      <w:r w:rsidR="001125C5">
        <w:rPr>
          <w:rFonts w:ascii="Times New Roman" w:hAnsi="Times New Roman" w:cs="Times New Roman"/>
          <w:sz w:val="24"/>
          <w:szCs w:val="24"/>
        </w:rPr>
        <w:t xml:space="preserve">just </w:t>
      </w:r>
      <w:r w:rsidR="0010758A">
        <w:rPr>
          <w:rFonts w:ascii="Times New Roman" w:hAnsi="Times New Roman" w:cs="Times New Roman"/>
          <w:sz w:val="24"/>
          <w:szCs w:val="24"/>
        </w:rPr>
        <w:t xml:space="preserve">song lyrics, but it is possible for various AI programs to generate an entire song with melody, harmony, </w:t>
      </w:r>
      <w:r w:rsidR="00086168">
        <w:rPr>
          <w:rFonts w:ascii="Times New Roman" w:hAnsi="Times New Roman" w:cs="Times New Roman"/>
          <w:sz w:val="24"/>
          <w:szCs w:val="24"/>
        </w:rPr>
        <w:t xml:space="preserve">and with a full vocal and instrumental performances, wrapped up into a single phonogram. </w:t>
      </w:r>
      <w:r w:rsidR="009A6509">
        <w:rPr>
          <w:rFonts w:ascii="Times New Roman" w:hAnsi="Times New Roman" w:cs="Times New Roman"/>
          <w:sz w:val="24"/>
          <w:szCs w:val="24"/>
        </w:rPr>
        <w:t xml:space="preserve">These programs </w:t>
      </w:r>
      <w:r w:rsidR="00983130">
        <w:rPr>
          <w:rFonts w:ascii="Times New Roman" w:hAnsi="Times New Roman" w:cs="Times New Roman"/>
          <w:sz w:val="24"/>
          <w:szCs w:val="24"/>
        </w:rPr>
        <w:t xml:space="preserve">and their respective companies </w:t>
      </w:r>
      <w:r w:rsidR="009A6509">
        <w:rPr>
          <w:rFonts w:ascii="Times New Roman" w:hAnsi="Times New Roman" w:cs="Times New Roman"/>
          <w:sz w:val="24"/>
          <w:szCs w:val="24"/>
        </w:rPr>
        <w:t xml:space="preserve">are </w:t>
      </w:r>
      <w:r w:rsidR="00C74E38">
        <w:rPr>
          <w:rFonts w:ascii="Times New Roman" w:hAnsi="Times New Roman" w:cs="Times New Roman"/>
          <w:sz w:val="24"/>
          <w:szCs w:val="24"/>
        </w:rPr>
        <w:t xml:space="preserve">all created, owned, and operated by people.  </w:t>
      </w:r>
    </w:p>
    <w:p w14:paraId="10219F49" w14:textId="06E2BCDB" w:rsidR="00894E06" w:rsidRDefault="00666271" w:rsidP="00AD75B5">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Using the combination of these three elements: Users, The Collective Works of Humanity, and </w:t>
      </w:r>
      <w:r w:rsidR="005703B7">
        <w:rPr>
          <w:rFonts w:ascii="Times New Roman" w:hAnsi="Times New Roman" w:cs="Times New Roman"/>
          <w:sz w:val="24"/>
          <w:szCs w:val="24"/>
        </w:rPr>
        <w:t xml:space="preserve">Developers, an original work is created that would unquestionably be copyrightable subject matter if it were created in the traditional way. </w:t>
      </w:r>
      <w:r w:rsidR="003864CD">
        <w:rPr>
          <w:rFonts w:ascii="Times New Roman" w:hAnsi="Times New Roman" w:cs="Times New Roman"/>
          <w:sz w:val="24"/>
          <w:szCs w:val="24"/>
        </w:rPr>
        <w:t>All three essential parties put in</w:t>
      </w:r>
      <w:r w:rsidR="00E94A91">
        <w:rPr>
          <w:rFonts w:ascii="Times New Roman" w:hAnsi="Times New Roman" w:cs="Times New Roman"/>
          <w:sz w:val="24"/>
          <w:szCs w:val="24"/>
        </w:rPr>
        <w:t xml:space="preserve"> effort led by humans to create this final work. </w:t>
      </w:r>
    </w:p>
    <w:p w14:paraId="64BEBA30" w14:textId="4CF040E3" w:rsidR="00FA49BC" w:rsidRDefault="00FA49BC" w:rsidP="00E91F19">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In </w:t>
      </w:r>
      <w:r w:rsidR="00096E88">
        <w:rPr>
          <w:rFonts w:ascii="Times New Roman" w:hAnsi="Times New Roman" w:cs="Times New Roman"/>
          <w:sz w:val="24"/>
          <w:szCs w:val="24"/>
        </w:rPr>
        <w:t xml:space="preserve">limiting the inquiry to </w:t>
      </w:r>
      <w:r w:rsidR="00FD06F0">
        <w:rPr>
          <w:rFonts w:ascii="Times New Roman" w:hAnsi="Times New Roman" w:cs="Times New Roman"/>
          <w:sz w:val="24"/>
          <w:szCs w:val="24"/>
        </w:rPr>
        <w:t xml:space="preserve">just the facts presented by Thaler in the </w:t>
      </w:r>
      <w:r w:rsidR="00873124">
        <w:rPr>
          <w:rFonts w:ascii="Times New Roman" w:hAnsi="Times New Roman" w:cs="Times New Roman"/>
          <w:sz w:val="24"/>
          <w:szCs w:val="24"/>
        </w:rPr>
        <w:t>registration process, and nothing more, the court did</w:t>
      </w:r>
      <w:r w:rsidR="00B526D5">
        <w:rPr>
          <w:rFonts w:ascii="Times New Roman" w:hAnsi="Times New Roman" w:cs="Times New Roman"/>
          <w:sz w:val="24"/>
          <w:szCs w:val="24"/>
        </w:rPr>
        <w:t xml:space="preserve"> not </w:t>
      </w:r>
      <w:r w:rsidR="00CA68E3">
        <w:rPr>
          <w:rFonts w:ascii="Times New Roman" w:hAnsi="Times New Roman" w:cs="Times New Roman"/>
          <w:sz w:val="24"/>
          <w:szCs w:val="24"/>
        </w:rPr>
        <w:t xml:space="preserve">give an answer on how to treat copyright ownership of AI </w:t>
      </w:r>
      <w:r w:rsidR="00CA68E3">
        <w:rPr>
          <w:rFonts w:ascii="Times New Roman" w:hAnsi="Times New Roman" w:cs="Times New Roman"/>
          <w:sz w:val="24"/>
          <w:szCs w:val="24"/>
        </w:rPr>
        <w:lastRenderedPageBreak/>
        <w:t>generated works</w:t>
      </w:r>
      <w:r w:rsidR="001D4291">
        <w:rPr>
          <w:rFonts w:ascii="Times New Roman" w:hAnsi="Times New Roman" w:cs="Times New Roman"/>
          <w:sz w:val="24"/>
          <w:szCs w:val="24"/>
        </w:rPr>
        <w:t xml:space="preserve"> for the factual</w:t>
      </w:r>
      <w:r w:rsidR="00EA7AF7">
        <w:rPr>
          <w:rFonts w:ascii="Times New Roman" w:hAnsi="Times New Roman" w:cs="Times New Roman"/>
          <w:sz w:val="24"/>
          <w:szCs w:val="24"/>
        </w:rPr>
        <w:t xml:space="preserve"> </w:t>
      </w:r>
      <w:proofErr w:type="gramStart"/>
      <w:r w:rsidR="00EA7AF7">
        <w:rPr>
          <w:rFonts w:ascii="Times New Roman" w:hAnsi="Times New Roman" w:cs="Times New Roman"/>
          <w:sz w:val="24"/>
          <w:szCs w:val="24"/>
        </w:rPr>
        <w:t xml:space="preserve">manner </w:t>
      </w:r>
      <w:r w:rsidR="001D4291">
        <w:rPr>
          <w:rFonts w:ascii="Times New Roman" w:hAnsi="Times New Roman" w:cs="Times New Roman"/>
          <w:sz w:val="24"/>
          <w:szCs w:val="24"/>
        </w:rPr>
        <w:t>in which</w:t>
      </w:r>
      <w:proofErr w:type="gramEnd"/>
      <w:r w:rsidR="001D4291">
        <w:rPr>
          <w:rFonts w:ascii="Times New Roman" w:hAnsi="Times New Roman" w:cs="Times New Roman"/>
          <w:sz w:val="24"/>
          <w:szCs w:val="24"/>
        </w:rPr>
        <w:t xml:space="preserve"> the</w:t>
      </w:r>
      <w:r w:rsidR="00EA7AF7">
        <w:rPr>
          <w:rFonts w:ascii="Times New Roman" w:hAnsi="Times New Roman" w:cs="Times New Roman"/>
          <w:sz w:val="24"/>
          <w:szCs w:val="24"/>
        </w:rPr>
        <w:t xml:space="preserve"> vast majority of </w:t>
      </w:r>
      <w:r w:rsidR="00B526D5">
        <w:rPr>
          <w:rFonts w:ascii="Times New Roman" w:hAnsi="Times New Roman" w:cs="Times New Roman"/>
          <w:sz w:val="24"/>
          <w:szCs w:val="24"/>
        </w:rPr>
        <w:t xml:space="preserve">AI generated works are </w:t>
      </w:r>
      <w:r w:rsidR="001D4291">
        <w:rPr>
          <w:rFonts w:ascii="Times New Roman" w:hAnsi="Times New Roman" w:cs="Times New Roman"/>
          <w:sz w:val="24"/>
          <w:szCs w:val="24"/>
        </w:rPr>
        <w:t xml:space="preserve">actually </w:t>
      </w:r>
      <w:r w:rsidR="00B526D5">
        <w:rPr>
          <w:rFonts w:ascii="Times New Roman" w:hAnsi="Times New Roman" w:cs="Times New Roman"/>
          <w:sz w:val="24"/>
          <w:szCs w:val="24"/>
        </w:rPr>
        <w:t>created.</w:t>
      </w:r>
      <w:r w:rsidR="001D4291">
        <w:rPr>
          <w:rFonts w:ascii="Times New Roman" w:hAnsi="Times New Roman" w:cs="Times New Roman"/>
          <w:sz w:val="24"/>
          <w:szCs w:val="24"/>
        </w:rPr>
        <w:t xml:space="preserve"> </w:t>
      </w:r>
      <w:r w:rsidR="00EA35CF">
        <w:rPr>
          <w:rFonts w:ascii="Times New Roman" w:hAnsi="Times New Roman" w:cs="Times New Roman"/>
          <w:sz w:val="24"/>
          <w:szCs w:val="24"/>
        </w:rPr>
        <w:t>Therefore,</w:t>
      </w:r>
      <w:r w:rsidR="00246781">
        <w:rPr>
          <w:rFonts w:ascii="Times New Roman" w:hAnsi="Times New Roman" w:cs="Times New Roman"/>
          <w:sz w:val="24"/>
          <w:szCs w:val="24"/>
        </w:rPr>
        <w:t xml:space="preserve"> </w:t>
      </w:r>
      <w:r w:rsidR="00246781">
        <w:rPr>
          <w:rFonts w:ascii="Times New Roman" w:hAnsi="Times New Roman" w:cs="Times New Roman"/>
          <w:i/>
          <w:iCs/>
          <w:sz w:val="24"/>
          <w:szCs w:val="24"/>
        </w:rPr>
        <w:t>Thaler</w:t>
      </w:r>
      <w:r w:rsidR="00246781">
        <w:rPr>
          <w:rFonts w:ascii="Times New Roman" w:hAnsi="Times New Roman" w:cs="Times New Roman"/>
          <w:sz w:val="24"/>
          <w:szCs w:val="24"/>
        </w:rPr>
        <w:t xml:space="preserve"> cannot be the controlling case on which </w:t>
      </w:r>
      <w:r w:rsidR="005402CB">
        <w:rPr>
          <w:rFonts w:ascii="Times New Roman" w:hAnsi="Times New Roman" w:cs="Times New Roman"/>
          <w:sz w:val="24"/>
          <w:szCs w:val="24"/>
        </w:rPr>
        <w:t xml:space="preserve">to decide whether works created </w:t>
      </w:r>
      <w:r w:rsidR="00677A73">
        <w:rPr>
          <w:rFonts w:ascii="Times New Roman" w:hAnsi="Times New Roman" w:cs="Times New Roman"/>
          <w:sz w:val="24"/>
          <w:szCs w:val="24"/>
        </w:rPr>
        <w:t>with generative AI</w:t>
      </w:r>
      <w:r w:rsidR="00B07173">
        <w:rPr>
          <w:rFonts w:ascii="Times New Roman" w:hAnsi="Times New Roman" w:cs="Times New Roman"/>
          <w:sz w:val="24"/>
          <w:szCs w:val="24"/>
        </w:rPr>
        <w:t xml:space="preserve">. </w:t>
      </w:r>
    </w:p>
    <w:p w14:paraId="2992C24B" w14:textId="48EC5552" w:rsidR="00163635" w:rsidRDefault="005D1895" w:rsidP="00877372">
      <w:pPr>
        <w:spacing w:line="480" w:lineRule="auto"/>
        <w:ind w:firstLine="360"/>
        <w:rPr>
          <w:rFonts w:ascii="Times New Roman" w:hAnsi="Times New Roman" w:cs="Times New Roman"/>
          <w:sz w:val="24"/>
          <w:szCs w:val="24"/>
        </w:rPr>
      </w:pPr>
      <w:r>
        <w:rPr>
          <w:rFonts w:ascii="Times New Roman" w:hAnsi="Times New Roman" w:cs="Times New Roman"/>
          <w:sz w:val="24"/>
          <w:szCs w:val="24"/>
        </w:rPr>
        <w:t>T</w:t>
      </w:r>
      <w:r w:rsidR="004B405F">
        <w:rPr>
          <w:rFonts w:ascii="Times New Roman" w:hAnsi="Times New Roman" w:cs="Times New Roman"/>
          <w:sz w:val="24"/>
          <w:szCs w:val="24"/>
        </w:rPr>
        <w:t>here are many open questions to answer that revolve around generative AI</w:t>
      </w:r>
      <w:r w:rsidR="00801FDE">
        <w:rPr>
          <w:rFonts w:ascii="Times New Roman" w:hAnsi="Times New Roman" w:cs="Times New Roman"/>
          <w:sz w:val="24"/>
          <w:szCs w:val="24"/>
        </w:rPr>
        <w:t>.</w:t>
      </w:r>
      <w:r w:rsidR="00355003">
        <w:rPr>
          <w:rStyle w:val="FootnoteReference"/>
          <w:rFonts w:ascii="Times New Roman" w:hAnsi="Times New Roman" w:cs="Times New Roman"/>
          <w:sz w:val="24"/>
          <w:szCs w:val="24"/>
        </w:rPr>
        <w:footnoteReference w:id="22"/>
      </w:r>
      <w:r w:rsidR="00801FDE">
        <w:rPr>
          <w:rFonts w:ascii="Times New Roman" w:hAnsi="Times New Roman" w:cs="Times New Roman"/>
          <w:sz w:val="24"/>
          <w:szCs w:val="24"/>
        </w:rPr>
        <w:t xml:space="preserve"> Would </w:t>
      </w:r>
      <w:r>
        <w:rPr>
          <w:rFonts w:ascii="Times New Roman" w:hAnsi="Times New Roman" w:cs="Times New Roman"/>
          <w:sz w:val="24"/>
          <w:szCs w:val="24"/>
        </w:rPr>
        <w:t xml:space="preserve">an AI generated work prompted with human inputs be </w:t>
      </w:r>
      <w:r w:rsidR="00D9567B">
        <w:rPr>
          <w:rFonts w:ascii="Times New Roman" w:hAnsi="Times New Roman" w:cs="Times New Roman"/>
          <w:sz w:val="24"/>
          <w:szCs w:val="24"/>
        </w:rPr>
        <w:t xml:space="preserve">subject to copyright protection? By the User? By the Developer? By the millions of copyright owners </w:t>
      </w:r>
      <w:r w:rsidR="00382E4D">
        <w:rPr>
          <w:rFonts w:ascii="Times New Roman" w:hAnsi="Times New Roman" w:cs="Times New Roman"/>
          <w:sz w:val="24"/>
          <w:szCs w:val="24"/>
        </w:rPr>
        <w:t>whose</w:t>
      </w:r>
      <w:r w:rsidR="00D9567B">
        <w:rPr>
          <w:rFonts w:ascii="Times New Roman" w:hAnsi="Times New Roman" w:cs="Times New Roman"/>
          <w:sz w:val="24"/>
          <w:szCs w:val="24"/>
        </w:rPr>
        <w:t xml:space="preserve"> work is embedded in the code of the AI </w:t>
      </w:r>
      <w:proofErr w:type="gramStart"/>
      <w:r w:rsidR="00D9567B">
        <w:rPr>
          <w:rFonts w:ascii="Times New Roman" w:hAnsi="Times New Roman" w:cs="Times New Roman"/>
          <w:sz w:val="24"/>
          <w:szCs w:val="24"/>
        </w:rPr>
        <w:t>program?</w:t>
      </w:r>
      <w:proofErr w:type="gramEnd"/>
      <w:r w:rsidR="00382E4D">
        <w:rPr>
          <w:rFonts w:ascii="Times New Roman" w:hAnsi="Times New Roman" w:cs="Times New Roman"/>
          <w:sz w:val="24"/>
          <w:szCs w:val="24"/>
        </w:rPr>
        <w:t xml:space="preserve"> There is also the question of whether </w:t>
      </w:r>
      <w:r w:rsidR="00BB5992">
        <w:rPr>
          <w:rFonts w:ascii="Times New Roman" w:hAnsi="Times New Roman" w:cs="Times New Roman"/>
          <w:sz w:val="24"/>
          <w:szCs w:val="24"/>
        </w:rPr>
        <w:t xml:space="preserve">those millions of copyright owners have valid infringement claims against the Developers </w:t>
      </w:r>
      <w:r w:rsidR="00332C17">
        <w:rPr>
          <w:rFonts w:ascii="Times New Roman" w:hAnsi="Times New Roman" w:cs="Times New Roman"/>
          <w:sz w:val="24"/>
          <w:szCs w:val="24"/>
        </w:rPr>
        <w:t>for their work being used as Training data for the AI and embedded in the source code</w:t>
      </w:r>
      <w:r w:rsidR="00C4289A">
        <w:rPr>
          <w:rFonts w:ascii="Times New Roman" w:hAnsi="Times New Roman" w:cs="Times New Roman"/>
          <w:sz w:val="24"/>
          <w:szCs w:val="24"/>
        </w:rPr>
        <w:t>?</w:t>
      </w:r>
      <w:r w:rsidR="006922FB">
        <w:rPr>
          <w:rFonts w:ascii="Times New Roman" w:hAnsi="Times New Roman" w:cs="Times New Roman"/>
          <w:sz w:val="24"/>
          <w:szCs w:val="24"/>
        </w:rPr>
        <w:t xml:space="preserve"> Generative AI </w:t>
      </w:r>
      <w:r w:rsidR="003D1D7A">
        <w:rPr>
          <w:rFonts w:ascii="Times New Roman" w:hAnsi="Times New Roman" w:cs="Times New Roman"/>
          <w:sz w:val="24"/>
          <w:szCs w:val="24"/>
        </w:rPr>
        <w:t xml:space="preserve">is a very disruptive tool that the </w:t>
      </w:r>
      <w:r w:rsidR="00D11F90">
        <w:rPr>
          <w:rFonts w:ascii="Times New Roman" w:hAnsi="Times New Roman" w:cs="Times New Roman"/>
          <w:sz w:val="24"/>
          <w:szCs w:val="24"/>
        </w:rPr>
        <w:t xml:space="preserve">Copyright Board is correct in viewing as a unique </w:t>
      </w:r>
      <w:r w:rsidR="002C59A8">
        <w:rPr>
          <w:rFonts w:ascii="Times New Roman" w:hAnsi="Times New Roman" w:cs="Times New Roman"/>
          <w:sz w:val="24"/>
          <w:szCs w:val="24"/>
        </w:rPr>
        <w:t xml:space="preserve">thing deserving of special attention. </w:t>
      </w:r>
      <w:r w:rsidR="00C4289A">
        <w:rPr>
          <w:rFonts w:ascii="Times New Roman" w:hAnsi="Times New Roman" w:cs="Times New Roman"/>
          <w:sz w:val="24"/>
          <w:szCs w:val="24"/>
        </w:rPr>
        <w:t xml:space="preserve">This note will </w:t>
      </w:r>
      <w:r w:rsidR="007B0859">
        <w:rPr>
          <w:rFonts w:ascii="Times New Roman" w:hAnsi="Times New Roman" w:cs="Times New Roman"/>
          <w:sz w:val="24"/>
          <w:szCs w:val="24"/>
        </w:rPr>
        <w:t xml:space="preserve">seek to attempt to answer those questions by proposing policy that </w:t>
      </w:r>
      <w:proofErr w:type="gramStart"/>
      <w:r w:rsidR="007B0859">
        <w:rPr>
          <w:rFonts w:ascii="Times New Roman" w:hAnsi="Times New Roman" w:cs="Times New Roman"/>
          <w:sz w:val="24"/>
          <w:szCs w:val="24"/>
        </w:rPr>
        <w:t>benefit</w:t>
      </w:r>
      <w:proofErr w:type="gramEnd"/>
      <w:r w:rsidR="007B0859">
        <w:rPr>
          <w:rFonts w:ascii="Times New Roman" w:hAnsi="Times New Roman" w:cs="Times New Roman"/>
          <w:sz w:val="24"/>
          <w:szCs w:val="24"/>
        </w:rPr>
        <w:t xml:space="preserve"> all three of the </w:t>
      </w:r>
      <w:proofErr w:type="gramStart"/>
      <w:r w:rsidR="007B0859">
        <w:rPr>
          <w:rFonts w:ascii="Times New Roman" w:hAnsi="Times New Roman" w:cs="Times New Roman"/>
          <w:sz w:val="24"/>
          <w:szCs w:val="24"/>
        </w:rPr>
        <w:t>aforementioned categories</w:t>
      </w:r>
      <w:proofErr w:type="gramEnd"/>
      <w:r w:rsidR="007B0859">
        <w:rPr>
          <w:rFonts w:ascii="Times New Roman" w:hAnsi="Times New Roman" w:cs="Times New Roman"/>
          <w:sz w:val="24"/>
          <w:szCs w:val="24"/>
        </w:rPr>
        <w:t xml:space="preserve"> of parties involved in </w:t>
      </w:r>
      <w:r w:rsidR="00FD5F2C">
        <w:rPr>
          <w:rFonts w:ascii="Times New Roman" w:hAnsi="Times New Roman" w:cs="Times New Roman"/>
          <w:sz w:val="24"/>
          <w:szCs w:val="24"/>
        </w:rPr>
        <w:t>the creation of generative AI works.</w:t>
      </w:r>
    </w:p>
    <w:p w14:paraId="00901540" w14:textId="10471821" w:rsidR="00A804C5" w:rsidRDefault="00163635" w:rsidP="00D86E33">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Argument</w:t>
      </w:r>
    </w:p>
    <w:p w14:paraId="0F409421" w14:textId="5DAA7262" w:rsidR="0011264E" w:rsidRDefault="001F4434" w:rsidP="00D76834">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 decision in </w:t>
      </w:r>
      <w:r>
        <w:rPr>
          <w:rFonts w:ascii="Times New Roman" w:hAnsi="Times New Roman" w:cs="Times New Roman"/>
          <w:i/>
          <w:iCs/>
          <w:sz w:val="24"/>
          <w:szCs w:val="24"/>
        </w:rPr>
        <w:t>Thaler</w:t>
      </w:r>
      <w:r>
        <w:rPr>
          <w:rFonts w:ascii="Times New Roman" w:hAnsi="Times New Roman" w:cs="Times New Roman"/>
          <w:sz w:val="24"/>
          <w:szCs w:val="24"/>
        </w:rPr>
        <w:t xml:space="preserve"> is in line </w:t>
      </w:r>
      <w:r w:rsidR="00080A58">
        <w:rPr>
          <w:rFonts w:ascii="Times New Roman" w:hAnsi="Times New Roman" w:cs="Times New Roman"/>
          <w:sz w:val="24"/>
          <w:szCs w:val="24"/>
        </w:rPr>
        <w:t>with the current position of the US Copyright Office</w:t>
      </w:r>
      <w:r w:rsidR="00CD1D85">
        <w:rPr>
          <w:rFonts w:ascii="Times New Roman" w:hAnsi="Times New Roman" w:cs="Times New Roman"/>
          <w:sz w:val="24"/>
          <w:szCs w:val="24"/>
        </w:rPr>
        <w:t>.</w:t>
      </w:r>
      <w:r w:rsidR="00124D8F">
        <w:rPr>
          <w:rStyle w:val="FootnoteReference"/>
          <w:rFonts w:ascii="Times New Roman" w:hAnsi="Times New Roman" w:cs="Times New Roman"/>
          <w:sz w:val="24"/>
          <w:szCs w:val="24"/>
        </w:rPr>
        <w:footnoteReference w:id="23"/>
      </w:r>
      <w:r w:rsidR="00080A58">
        <w:rPr>
          <w:rFonts w:ascii="Times New Roman" w:hAnsi="Times New Roman" w:cs="Times New Roman"/>
          <w:sz w:val="24"/>
          <w:szCs w:val="24"/>
        </w:rPr>
        <w:t xml:space="preserve"> </w:t>
      </w:r>
      <w:r w:rsidR="008F4C3E">
        <w:rPr>
          <w:rFonts w:ascii="Times New Roman" w:hAnsi="Times New Roman" w:cs="Times New Roman"/>
          <w:sz w:val="24"/>
          <w:szCs w:val="24"/>
        </w:rPr>
        <w:t>But, t</w:t>
      </w:r>
      <w:r w:rsidR="00CD1D85">
        <w:rPr>
          <w:rFonts w:ascii="Times New Roman" w:hAnsi="Times New Roman" w:cs="Times New Roman"/>
          <w:sz w:val="24"/>
          <w:szCs w:val="24"/>
        </w:rPr>
        <w:t xml:space="preserve">he </w:t>
      </w:r>
      <w:r w:rsidR="00CD1D85">
        <w:rPr>
          <w:rFonts w:ascii="Times New Roman" w:hAnsi="Times New Roman" w:cs="Times New Roman"/>
          <w:i/>
          <w:iCs/>
          <w:sz w:val="24"/>
          <w:szCs w:val="24"/>
        </w:rPr>
        <w:t xml:space="preserve">Thaler </w:t>
      </w:r>
      <w:r w:rsidR="00CD1D85">
        <w:rPr>
          <w:rFonts w:ascii="Times New Roman" w:hAnsi="Times New Roman" w:cs="Times New Roman"/>
          <w:sz w:val="24"/>
          <w:szCs w:val="24"/>
        </w:rPr>
        <w:t xml:space="preserve">decision is only a </w:t>
      </w:r>
      <w:r w:rsidR="008F4C3E">
        <w:rPr>
          <w:rFonts w:ascii="Times New Roman" w:hAnsi="Times New Roman" w:cs="Times New Roman"/>
          <w:sz w:val="24"/>
          <w:szCs w:val="24"/>
        </w:rPr>
        <w:t xml:space="preserve">single District Court’s opinion. There have not been any decided cases from the higher federal courts on this issue. There have been no statutes passed by congress </w:t>
      </w:r>
      <w:r w:rsidR="00E03F25">
        <w:rPr>
          <w:rFonts w:ascii="Times New Roman" w:hAnsi="Times New Roman" w:cs="Times New Roman"/>
          <w:sz w:val="24"/>
          <w:szCs w:val="24"/>
        </w:rPr>
        <w:t xml:space="preserve">regarding copyright protection on works created by AI or if the data mining done to train AI </w:t>
      </w:r>
      <w:r w:rsidR="00E03F25">
        <w:rPr>
          <w:rFonts w:ascii="Times New Roman" w:hAnsi="Times New Roman" w:cs="Times New Roman"/>
          <w:sz w:val="24"/>
          <w:szCs w:val="24"/>
        </w:rPr>
        <w:lastRenderedPageBreak/>
        <w:t xml:space="preserve">constitutes infringement. </w:t>
      </w:r>
      <w:r w:rsidR="00B3002B">
        <w:rPr>
          <w:rFonts w:ascii="Times New Roman" w:hAnsi="Times New Roman" w:cs="Times New Roman"/>
          <w:sz w:val="24"/>
          <w:szCs w:val="24"/>
        </w:rPr>
        <w:t>It is evident that is not a settled issue in US law.</w:t>
      </w:r>
      <w:r w:rsidR="0061651C">
        <w:rPr>
          <w:rFonts w:ascii="Times New Roman" w:hAnsi="Times New Roman" w:cs="Times New Roman"/>
          <w:sz w:val="24"/>
          <w:szCs w:val="24"/>
        </w:rPr>
        <w:t xml:space="preserve"> The route that the Copyright office and the D.C. District Court took </w:t>
      </w:r>
      <w:r w:rsidR="00D76834">
        <w:rPr>
          <w:rFonts w:ascii="Times New Roman" w:hAnsi="Times New Roman" w:cs="Times New Roman"/>
          <w:sz w:val="24"/>
          <w:szCs w:val="24"/>
        </w:rPr>
        <w:t xml:space="preserve">of denying copyright protection of AI generated works is not the </w:t>
      </w:r>
      <w:r w:rsidR="008F4C3E">
        <w:rPr>
          <w:rFonts w:ascii="Times New Roman" w:hAnsi="Times New Roman" w:cs="Times New Roman"/>
          <w:sz w:val="24"/>
          <w:szCs w:val="24"/>
        </w:rPr>
        <w:t xml:space="preserve">only </w:t>
      </w:r>
      <w:r w:rsidR="00F02136">
        <w:rPr>
          <w:rFonts w:ascii="Times New Roman" w:hAnsi="Times New Roman" w:cs="Times New Roman"/>
          <w:sz w:val="24"/>
          <w:szCs w:val="24"/>
        </w:rPr>
        <w:t xml:space="preserve">direction that US policy can </w:t>
      </w:r>
      <w:r w:rsidR="00A20646">
        <w:rPr>
          <w:rFonts w:ascii="Times New Roman" w:hAnsi="Times New Roman" w:cs="Times New Roman"/>
          <w:sz w:val="24"/>
          <w:szCs w:val="24"/>
        </w:rPr>
        <w:t>go</w:t>
      </w:r>
      <w:r w:rsidR="008F4C3E">
        <w:rPr>
          <w:rFonts w:ascii="Times New Roman" w:hAnsi="Times New Roman" w:cs="Times New Roman"/>
          <w:sz w:val="24"/>
          <w:szCs w:val="24"/>
        </w:rPr>
        <w:t xml:space="preserve">. </w:t>
      </w:r>
    </w:p>
    <w:p w14:paraId="104773D6" w14:textId="2320D96A" w:rsidR="00796409" w:rsidRDefault="00E7050E" w:rsidP="00796409">
      <w:pPr>
        <w:spacing w:line="480" w:lineRule="auto"/>
        <w:ind w:firstLine="360"/>
        <w:rPr>
          <w:rFonts w:ascii="Times New Roman" w:hAnsi="Times New Roman" w:cs="Times New Roman"/>
          <w:sz w:val="24"/>
          <w:szCs w:val="24"/>
        </w:rPr>
      </w:pPr>
      <w:r>
        <w:rPr>
          <w:rFonts w:ascii="Times New Roman" w:hAnsi="Times New Roman" w:cs="Times New Roman"/>
          <w:sz w:val="24"/>
          <w:szCs w:val="24"/>
        </w:rPr>
        <w:t>There are a few issues with the current US approach.</w:t>
      </w:r>
      <w:r w:rsidR="00AA6698">
        <w:rPr>
          <w:rFonts w:ascii="Times New Roman" w:hAnsi="Times New Roman" w:cs="Times New Roman"/>
          <w:sz w:val="24"/>
          <w:szCs w:val="24"/>
        </w:rPr>
        <w:t xml:space="preserve"> </w:t>
      </w:r>
      <w:r w:rsidR="00A95F72">
        <w:rPr>
          <w:rFonts w:ascii="Times New Roman" w:hAnsi="Times New Roman" w:cs="Times New Roman"/>
          <w:sz w:val="24"/>
          <w:szCs w:val="24"/>
        </w:rPr>
        <w:t>The foundations of US copyright law are utilitarian in approach. The Constitution</w:t>
      </w:r>
      <w:r w:rsidR="0046632E">
        <w:rPr>
          <w:rFonts w:ascii="Times New Roman" w:hAnsi="Times New Roman" w:cs="Times New Roman"/>
          <w:sz w:val="24"/>
          <w:szCs w:val="24"/>
        </w:rPr>
        <w:t xml:space="preserve"> originally</w:t>
      </w:r>
      <w:r w:rsidR="00BF0E67">
        <w:rPr>
          <w:rFonts w:ascii="Times New Roman" w:hAnsi="Times New Roman" w:cs="Times New Roman"/>
          <w:sz w:val="24"/>
          <w:szCs w:val="24"/>
        </w:rPr>
        <w:t xml:space="preserve"> intended to </w:t>
      </w:r>
      <w:r w:rsidR="003F32D7">
        <w:rPr>
          <w:rFonts w:ascii="Times New Roman" w:hAnsi="Times New Roman" w:cs="Times New Roman"/>
          <w:sz w:val="24"/>
          <w:szCs w:val="24"/>
        </w:rPr>
        <w:t>have intellectual property protection to “promote the Progress of Science and useful Arts</w:t>
      </w:r>
      <w:r w:rsidR="0046632E">
        <w:rPr>
          <w:rFonts w:ascii="Times New Roman" w:hAnsi="Times New Roman" w:cs="Times New Roman"/>
          <w:sz w:val="24"/>
          <w:szCs w:val="24"/>
        </w:rPr>
        <w:t>.</w:t>
      </w:r>
      <w:r w:rsidR="003F32D7">
        <w:rPr>
          <w:rFonts w:ascii="Times New Roman" w:hAnsi="Times New Roman" w:cs="Times New Roman"/>
          <w:sz w:val="24"/>
          <w:szCs w:val="24"/>
        </w:rPr>
        <w:t>”</w:t>
      </w:r>
      <w:r w:rsidR="00043E51">
        <w:rPr>
          <w:rStyle w:val="FootnoteReference"/>
          <w:rFonts w:ascii="Times New Roman" w:hAnsi="Times New Roman" w:cs="Times New Roman"/>
          <w:sz w:val="24"/>
          <w:szCs w:val="24"/>
        </w:rPr>
        <w:footnoteReference w:id="24"/>
      </w:r>
      <w:r w:rsidR="0046632E">
        <w:rPr>
          <w:rFonts w:ascii="Times New Roman" w:hAnsi="Times New Roman" w:cs="Times New Roman"/>
          <w:sz w:val="24"/>
          <w:szCs w:val="24"/>
        </w:rPr>
        <w:t xml:space="preserve"> To promote progress, </w:t>
      </w:r>
      <w:r w:rsidR="00F41BB3">
        <w:rPr>
          <w:rFonts w:ascii="Times New Roman" w:hAnsi="Times New Roman" w:cs="Times New Roman"/>
          <w:sz w:val="24"/>
          <w:szCs w:val="24"/>
        </w:rPr>
        <w:t>being the creator</w:t>
      </w:r>
      <w:r w:rsidR="00156468">
        <w:rPr>
          <w:rFonts w:ascii="Times New Roman" w:hAnsi="Times New Roman" w:cs="Times New Roman"/>
          <w:sz w:val="24"/>
          <w:szCs w:val="24"/>
        </w:rPr>
        <w:t xml:space="preserve"> of</w:t>
      </w:r>
      <w:r w:rsidR="00F41BB3">
        <w:rPr>
          <w:rFonts w:ascii="Times New Roman" w:hAnsi="Times New Roman" w:cs="Times New Roman"/>
          <w:sz w:val="24"/>
          <w:szCs w:val="24"/>
        </w:rPr>
        <w:t xml:space="preserve"> </w:t>
      </w:r>
      <w:r w:rsidR="00156468">
        <w:rPr>
          <w:rFonts w:ascii="Times New Roman" w:hAnsi="Times New Roman" w:cs="Times New Roman"/>
          <w:sz w:val="24"/>
          <w:szCs w:val="24"/>
        </w:rPr>
        <w:t xml:space="preserve">writings or discoveries entitled </w:t>
      </w:r>
      <w:r w:rsidR="00DC402C">
        <w:rPr>
          <w:rFonts w:ascii="Times New Roman" w:hAnsi="Times New Roman" w:cs="Times New Roman"/>
          <w:sz w:val="24"/>
          <w:szCs w:val="24"/>
        </w:rPr>
        <w:t>the author to exclusive rights for a limited time.</w:t>
      </w:r>
      <w:r w:rsidR="00043E51">
        <w:rPr>
          <w:rStyle w:val="FootnoteReference"/>
          <w:rFonts w:ascii="Times New Roman" w:hAnsi="Times New Roman" w:cs="Times New Roman"/>
          <w:sz w:val="24"/>
          <w:szCs w:val="24"/>
        </w:rPr>
        <w:footnoteReference w:id="25"/>
      </w:r>
      <w:r w:rsidR="00DC402C">
        <w:rPr>
          <w:rFonts w:ascii="Times New Roman" w:hAnsi="Times New Roman" w:cs="Times New Roman"/>
          <w:sz w:val="24"/>
          <w:szCs w:val="24"/>
        </w:rPr>
        <w:t xml:space="preserve"> </w:t>
      </w:r>
      <w:r w:rsidR="00464815">
        <w:rPr>
          <w:rFonts w:ascii="Times New Roman" w:hAnsi="Times New Roman" w:cs="Times New Roman"/>
          <w:sz w:val="24"/>
          <w:szCs w:val="24"/>
        </w:rPr>
        <w:t xml:space="preserve">The </w:t>
      </w:r>
      <w:r w:rsidR="00FB2B62">
        <w:rPr>
          <w:rFonts w:ascii="Times New Roman" w:hAnsi="Times New Roman" w:cs="Times New Roman"/>
          <w:sz w:val="24"/>
          <w:szCs w:val="24"/>
        </w:rPr>
        <w:t xml:space="preserve">property rights and subsequent </w:t>
      </w:r>
      <w:r w:rsidR="00464815">
        <w:rPr>
          <w:rFonts w:ascii="Times New Roman" w:hAnsi="Times New Roman" w:cs="Times New Roman"/>
          <w:sz w:val="24"/>
          <w:szCs w:val="24"/>
        </w:rPr>
        <w:t>financial benef</w:t>
      </w:r>
      <w:r w:rsidR="00FA2109">
        <w:rPr>
          <w:rFonts w:ascii="Times New Roman" w:hAnsi="Times New Roman" w:cs="Times New Roman"/>
          <w:sz w:val="24"/>
          <w:szCs w:val="24"/>
        </w:rPr>
        <w:t xml:space="preserve">its to having these rights were seen as more of an </w:t>
      </w:r>
      <w:r w:rsidR="007F54E5">
        <w:rPr>
          <w:rFonts w:ascii="Times New Roman" w:hAnsi="Times New Roman" w:cs="Times New Roman"/>
          <w:sz w:val="24"/>
          <w:szCs w:val="24"/>
        </w:rPr>
        <w:t xml:space="preserve">incentive </w:t>
      </w:r>
      <w:r w:rsidR="00FA2109">
        <w:rPr>
          <w:rFonts w:ascii="Times New Roman" w:hAnsi="Times New Roman" w:cs="Times New Roman"/>
          <w:sz w:val="24"/>
          <w:szCs w:val="24"/>
        </w:rPr>
        <w:t>to better society, rather than a reward for owning something intangible.</w:t>
      </w:r>
      <w:r w:rsidR="00941119">
        <w:rPr>
          <w:rStyle w:val="FootnoteReference"/>
          <w:rFonts w:ascii="Times New Roman" w:hAnsi="Times New Roman" w:cs="Times New Roman"/>
          <w:sz w:val="24"/>
          <w:szCs w:val="24"/>
        </w:rPr>
        <w:footnoteReference w:id="26"/>
      </w:r>
      <w:r w:rsidR="00FA2109">
        <w:rPr>
          <w:rFonts w:ascii="Times New Roman" w:hAnsi="Times New Roman" w:cs="Times New Roman"/>
          <w:sz w:val="24"/>
          <w:szCs w:val="24"/>
        </w:rPr>
        <w:t xml:space="preserve"> </w:t>
      </w:r>
      <w:r w:rsidR="00254005">
        <w:rPr>
          <w:rFonts w:ascii="Times New Roman" w:hAnsi="Times New Roman" w:cs="Times New Roman"/>
          <w:sz w:val="24"/>
          <w:szCs w:val="24"/>
        </w:rPr>
        <w:t xml:space="preserve">However, </w:t>
      </w:r>
      <w:r w:rsidR="00D1777A">
        <w:rPr>
          <w:rFonts w:ascii="Times New Roman" w:hAnsi="Times New Roman" w:cs="Times New Roman"/>
          <w:sz w:val="24"/>
          <w:szCs w:val="24"/>
        </w:rPr>
        <w:t xml:space="preserve">since AI generated works have no copyright protection, there is no </w:t>
      </w:r>
      <w:r w:rsidR="0021428F">
        <w:rPr>
          <w:rFonts w:ascii="Times New Roman" w:hAnsi="Times New Roman" w:cs="Times New Roman"/>
          <w:sz w:val="24"/>
          <w:szCs w:val="24"/>
        </w:rPr>
        <w:t xml:space="preserve">legal </w:t>
      </w:r>
      <w:r w:rsidR="003770BB">
        <w:rPr>
          <w:rFonts w:ascii="Times New Roman" w:hAnsi="Times New Roman" w:cs="Times New Roman"/>
          <w:sz w:val="24"/>
          <w:szCs w:val="24"/>
        </w:rPr>
        <w:t>incentive to benefit society wi</w:t>
      </w:r>
      <w:r w:rsidR="0021428F">
        <w:rPr>
          <w:rFonts w:ascii="Times New Roman" w:hAnsi="Times New Roman" w:cs="Times New Roman"/>
          <w:sz w:val="24"/>
          <w:szCs w:val="24"/>
        </w:rPr>
        <w:t xml:space="preserve">th use of AI generated works. </w:t>
      </w:r>
      <w:r w:rsidR="006466DD">
        <w:rPr>
          <w:rFonts w:ascii="Times New Roman" w:hAnsi="Times New Roman" w:cs="Times New Roman"/>
          <w:sz w:val="24"/>
          <w:szCs w:val="24"/>
        </w:rPr>
        <w:t xml:space="preserve">Generative AI is a powerful </w:t>
      </w:r>
      <w:r w:rsidR="00F1092D">
        <w:rPr>
          <w:rFonts w:ascii="Times New Roman" w:hAnsi="Times New Roman" w:cs="Times New Roman"/>
          <w:sz w:val="24"/>
          <w:szCs w:val="24"/>
        </w:rPr>
        <w:t>tool and</w:t>
      </w:r>
      <w:r w:rsidR="006466DD">
        <w:rPr>
          <w:rFonts w:ascii="Times New Roman" w:hAnsi="Times New Roman" w:cs="Times New Roman"/>
          <w:sz w:val="24"/>
          <w:szCs w:val="24"/>
        </w:rPr>
        <w:t xml:space="preserve"> is getting more advanced at a rapid pace.</w:t>
      </w:r>
      <w:r w:rsidR="003531CE">
        <w:rPr>
          <w:rFonts w:ascii="Times New Roman" w:hAnsi="Times New Roman" w:cs="Times New Roman"/>
          <w:sz w:val="24"/>
          <w:szCs w:val="24"/>
        </w:rPr>
        <w:t xml:space="preserve"> It has the potential to be </w:t>
      </w:r>
      <w:r w:rsidR="00D903C9">
        <w:rPr>
          <w:rFonts w:ascii="Times New Roman" w:hAnsi="Times New Roman" w:cs="Times New Roman"/>
          <w:sz w:val="24"/>
          <w:szCs w:val="24"/>
        </w:rPr>
        <w:t xml:space="preserve">a groundbreaking tool for beneficial </w:t>
      </w:r>
      <w:r w:rsidR="00F1092D">
        <w:rPr>
          <w:rFonts w:ascii="Times New Roman" w:hAnsi="Times New Roman" w:cs="Times New Roman"/>
          <w:sz w:val="24"/>
          <w:szCs w:val="24"/>
        </w:rPr>
        <w:t>creativity</w:t>
      </w:r>
      <w:r w:rsidR="00D903C9">
        <w:rPr>
          <w:rFonts w:ascii="Times New Roman" w:hAnsi="Times New Roman" w:cs="Times New Roman"/>
          <w:sz w:val="24"/>
          <w:szCs w:val="24"/>
        </w:rPr>
        <w:t>, though it seems like AI is</w:t>
      </w:r>
      <w:r w:rsidR="00F1092D">
        <w:rPr>
          <w:rFonts w:ascii="Times New Roman" w:hAnsi="Times New Roman" w:cs="Times New Roman"/>
          <w:sz w:val="24"/>
          <w:szCs w:val="24"/>
        </w:rPr>
        <w:t xml:space="preserve"> most</w:t>
      </w:r>
      <w:r w:rsidR="00D903C9">
        <w:rPr>
          <w:rFonts w:ascii="Times New Roman" w:hAnsi="Times New Roman" w:cs="Times New Roman"/>
          <w:sz w:val="24"/>
          <w:szCs w:val="24"/>
        </w:rPr>
        <w:t xml:space="preserve"> frequently used as just a novelty, </w:t>
      </w:r>
      <w:r w:rsidR="00F1092D">
        <w:rPr>
          <w:rFonts w:ascii="Times New Roman" w:hAnsi="Times New Roman" w:cs="Times New Roman"/>
          <w:sz w:val="24"/>
          <w:szCs w:val="24"/>
        </w:rPr>
        <w:t>as a nuisance, or for nefarious purposes.</w:t>
      </w:r>
      <w:r w:rsidR="006466DD">
        <w:rPr>
          <w:rFonts w:ascii="Times New Roman" w:hAnsi="Times New Roman" w:cs="Times New Roman"/>
          <w:sz w:val="24"/>
          <w:szCs w:val="24"/>
        </w:rPr>
        <w:t xml:space="preserve"> Considering this constitutional framework of copyright, </w:t>
      </w:r>
      <w:r w:rsidR="00262087">
        <w:rPr>
          <w:rFonts w:ascii="Times New Roman" w:hAnsi="Times New Roman" w:cs="Times New Roman"/>
          <w:sz w:val="24"/>
          <w:szCs w:val="24"/>
        </w:rPr>
        <w:t>US policy should be incentivizing use of generative AI in beneficial ways</w:t>
      </w:r>
      <w:r w:rsidR="003531CE">
        <w:rPr>
          <w:rFonts w:ascii="Times New Roman" w:hAnsi="Times New Roman" w:cs="Times New Roman"/>
          <w:sz w:val="24"/>
          <w:szCs w:val="24"/>
        </w:rPr>
        <w:t>.</w:t>
      </w:r>
      <w:r w:rsidR="004368D6">
        <w:rPr>
          <w:rFonts w:ascii="Times New Roman" w:hAnsi="Times New Roman" w:cs="Times New Roman"/>
          <w:sz w:val="24"/>
          <w:szCs w:val="24"/>
        </w:rPr>
        <w:t xml:space="preserve"> </w:t>
      </w:r>
    </w:p>
    <w:p w14:paraId="24BCFC12" w14:textId="548D5F98" w:rsidR="00A95F72" w:rsidRDefault="004368D6" w:rsidP="00796409">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Additionally, there is nothing stopping </w:t>
      </w:r>
      <w:r w:rsidR="00EB7ACB">
        <w:rPr>
          <w:rFonts w:ascii="Times New Roman" w:hAnsi="Times New Roman" w:cs="Times New Roman"/>
          <w:sz w:val="24"/>
          <w:szCs w:val="24"/>
        </w:rPr>
        <w:t xml:space="preserve">people from just lying on their copyright registration documents. As a songwriter, it is possible for me to register the song I had </w:t>
      </w:r>
      <w:r w:rsidR="00796409">
        <w:rPr>
          <w:rFonts w:ascii="Times New Roman" w:hAnsi="Times New Roman" w:cs="Times New Roman"/>
          <w:sz w:val="24"/>
          <w:szCs w:val="24"/>
        </w:rPr>
        <w:t xml:space="preserve">generated by Chat GBT with the US copyright Office </w:t>
      </w:r>
      <w:r w:rsidR="00566D1F">
        <w:rPr>
          <w:rFonts w:ascii="Times New Roman" w:hAnsi="Times New Roman" w:cs="Times New Roman"/>
          <w:sz w:val="24"/>
          <w:szCs w:val="24"/>
        </w:rPr>
        <w:t>with me claiming that I wrote it in its entirety.</w:t>
      </w:r>
      <w:r w:rsidR="00225E2C">
        <w:rPr>
          <w:rStyle w:val="FootnoteReference"/>
          <w:rFonts w:ascii="Times New Roman" w:hAnsi="Times New Roman" w:cs="Times New Roman"/>
          <w:sz w:val="24"/>
          <w:szCs w:val="24"/>
        </w:rPr>
        <w:footnoteReference w:id="27"/>
      </w:r>
      <w:r w:rsidR="00566D1F">
        <w:rPr>
          <w:rFonts w:ascii="Times New Roman" w:hAnsi="Times New Roman" w:cs="Times New Roman"/>
          <w:sz w:val="24"/>
          <w:szCs w:val="24"/>
        </w:rPr>
        <w:t xml:space="preserve"> Then have it </w:t>
      </w:r>
      <w:r w:rsidR="005B6D41">
        <w:rPr>
          <w:rFonts w:ascii="Times New Roman" w:hAnsi="Times New Roman" w:cs="Times New Roman"/>
          <w:sz w:val="24"/>
          <w:szCs w:val="24"/>
        </w:rPr>
        <w:t>recorded and</w:t>
      </w:r>
      <w:r w:rsidR="001F47AE">
        <w:rPr>
          <w:rFonts w:ascii="Times New Roman" w:hAnsi="Times New Roman" w:cs="Times New Roman"/>
          <w:sz w:val="24"/>
          <w:szCs w:val="24"/>
        </w:rPr>
        <w:t xml:space="preserve"> distributed onto the various streaming platforms as I </w:t>
      </w:r>
      <w:r w:rsidR="005B6D41">
        <w:rPr>
          <w:rFonts w:ascii="Times New Roman" w:hAnsi="Times New Roman" w:cs="Times New Roman"/>
          <w:sz w:val="24"/>
          <w:szCs w:val="24"/>
        </w:rPr>
        <w:t xml:space="preserve">start to receive royalties from the song, all based on a falsehood. </w:t>
      </w:r>
      <w:r w:rsidR="00C11D29">
        <w:rPr>
          <w:rFonts w:ascii="Times New Roman" w:hAnsi="Times New Roman" w:cs="Times New Roman"/>
          <w:sz w:val="24"/>
          <w:szCs w:val="24"/>
        </w:rPr>
        <w:t xml:space="preserve">This would create liability and potentially litigation as the </w:t>
      </w:r>
      <w:r w:rsidR="00C11D29">
        <w:rPr>
          <w:rFonts w:ascii="Times New Roman" w:hAnsi="Times New Roman" w:cs="Times New Roman"/>
          <w:i/>
          <w:iCs/>
          <w:sz w:val="24"/>
          <w:szCs w:val="24"/>
        </w:rPr>
        <w:lastRenderedPageBreak/>
        <w:t>Getty Images</w:t>
      </w:r>
      <w:r w:rsidR="00D466CE">
        <w:rPr>
          <w:rStyle w:val="FootnoteReference"/>
          <w:rFonts w:ascii="Times New Roman" w:hAnsi="Times New Roman" w:cs="Times New Roman"/>
          <w:i/>
          <w:iCs/>
          <w:sz w:val="24"/>
          <w:szCs w:val="24"/>
        </w:rPr>
        <w:footnoteReference w:id="28"/>
      </w:r>
      <w:r w:rsidR="00C11D29">
        <w:rPr>
          <w:rFonts w:ascii="Times New Roman" w:hAnsi="Times New Roman" w:cs="Times New Roman"/>
          <w:sz w:val="24"/>
          <w:szCs w:val="24"/>
        </w:rPr>
        <w:t xml:space="preserve"> case looms over the issue of copyright infringement of training data. Having a policy that encourages this bad faith deceit of Copyright office is </w:t>
      </w:r>
      <w:r w:rsidR="004047B0">
        <w:rPr>
          <w:rFonts w:ascii="Times New Roman" w:hAnsi="Times New Roman" w:cs="Times New Roman"/>
          <w:sz w:val="24"/>
          <w:szCs w:val="24"/>
        </w:rPr>
        <w:t xml:space="preserve">not a public policy that the US should follow. </w:t>
      </w:r>
    </w:p>
    <w:p w14:paraId="643725AC" w14:textId="036A14D7" w:rsidR="0021428F" w:rsidRDefault="00733FDF" w:rsidP="00236A94">
      <w:pPr>
        <w:spacing w:line="480" w:lineRule="auto"/>
        <w:ind w:firstLine="360"/>
        <w:rPr>
          <w:rFonts w:ascii="Times New Roman" w:hAnsi="Times New Roman" w:cs="Times New Roman"/>
          <w:sz w:val="24"/>
          <w:szCs w:val="24"/>
        </w:rPr>
      </w:pPr>
      <w:r>
        <w:rPr>
          <w:rFonts w:ascii="Times New Roman" w:hAnsi="Times New Roman" w:cs="Times New Roman"/>
          <w:sz w:val="24"/>
          <w:szCs w:val="24"/>
        </w:rPr>
        <w:tab/>
        <w:t xml:space="preserve">A solution to this policy that </w:t>
      </w:r>
      <w:r w:rsidR="00805DA9">
        <w:rPr>
          <w:rFonts w:ascii="Times New Roman" w:hAnsi="Times New Roman" w:cs="Times New Roman"/>
          <w:sz w:val="24"/>
          <w:szCs w:val="24"/>
        </w:rPr>
        <w:t xml:space="preserve">encourages deceit rather than beneficial creation using advanced technology would be </w:t>
      </w:r>
      <w:r w:rsidR="00555606">
        <w:rPr>
          <w:rFonts w:ascii="Times New Roman" w:hAnsi="Times New Roman" w:cs="Times New Roman"/>
          <w:sz w:val="24"/>
          <w:szCs w:val="24"/>
        </w:rPr>
        <w:t>to allow certain AI generated works</w:t>
      </w:r>
      <w:r w:rsidR="00877372">
        <w:rPr>
          <w:rFonts w:ascii="Times New Roman" w:hAnsi="Times New Roman" w:cs="Times New Roman"/>
          <w:sz w:val="24"/>
          <w:szCs w:val="24"/>
        </w:rPr>
        <w:t xml:space="preserve"> copyright protection</w:t>
      </w:r>
      <w:r w:rsidR="00BE647E">
        <w:rPr>
          <w:rFonts w:ascii="Times New Roman" w:hAnsi="Times New Roman" w:cs="Times New Roman"/>
          <w:sz w:val="24"/>
          <w:szCs w:val="24"/>
        </w:rPr>
        <w:t xml:space="preserve"> and to give the three </w:t>
      </w:r>
      <w:r w:rsidR="00652710">
        <w:rPr>
          <w:rFonts w:ascii="Times New Roman" w:hAnsi="Times New Roman" w:cs="Times New Roman"/>
          <w:sz w:val="24"/>
          <w:szCs w:val="24"/>
        </w:rPr>
        <w:t xml:space="preserve">aforementioned </w:t>
      </w:r>
      <w:r w:rsidR="00BE647E">
        <w:rPr>
          <w:rFonts w:ascii="Times New Roman" w:hAnsi="Times New Roman" w:cs="Times New Roman"/>
          <w:sz w:val="24"/>
          <w:szCs w:val="24"/>
        </w:rPr>
        <w:t xml:space="preserve">parties of </w:t>
      </w:r>
      <w:r w:rsidR="004A5D91">
        <w:rPr>
          <w:rFonts w:ascii="Times New Roman" w:hAnsi="Times New Roman" w:cs="Times New Roman"/>
          <w:sz w:val="24"/>
          <w:szCs w:val="24"/>
        </w:rPr>
        <w:t>creator’s</w:t>
      </w:r>
      <w:r w:rsidR="00BE647E">
        <w:rPr>
          <w:rFonts w:ascii="Times New Roman" w:hAnsi="Times New Roman" w:cs="Times New Roman"/>
          <w:sz w:val="24"/>
          <w:szCs w:val="24"/>
        </w:rPr>
        <w:t xml:space="preserve"> </w:t>
      </w:r>
      <w:r w:rsidR="00652710">
        <w:rPr>
          <w:rFonts w:ascii="Times New Roman" w:hAnsi="Times New Roman" w:cs="Times New Roman"/>
          <w:sz w:val="24"/>
          <w:szCs w:val="24"/>
        </w:rPr>
        <w:t>ownership of that</w:t>
      </w:r>
      <w:r w:rsidR="00FE2EE7">
        <w:rPr>
          <w:rFonts w:ascii="Times New Roman" w:hAnsi="Times New Roman" w:cs="Times New Roman"/>
          <w:sz w:val="24"/>
          <w:szCs w:val="24"/>
        </w:rPr>
        <w:t xml:space="preserve"> work. </w:t>
      </w:r>
      <w:r w:rsidR="009A0226">
        <w:rPr>
          <w:rFonts w:ascii="Times New Roman" w:hAnsi="Times New Roman" w:cs="Times New Roman"/>
          <w:sz w:val="24"/>
          <w:szCs w:val="24"/>
        </w:rPr>
        <w:t>US copyright law already treats different types of works differently</w:t>
      </w:r>
      <w:r w:rsidR="00CB77B4">
        <w:rPr>
          <w:rFonts w:ascii="Times New Roman" w:hAnsi="Times New Roman" w:cs="Times New Roman"/>
          <w:sz w:val="24"/>
          <w:szCs w:val="24"/>
        </w:rPr>
        <w:t xml:space="preserve"> in the copyright statutes. It is reasonable that we can carve out special rules for </w:t>
      </w:r>
      <w:r w:rsidR="004C7DF2">
        <w:rPr>
          <w:rFonts w:ascii="Times New Roman" w:hAnsi="Times New Roman" w:cs="Times New Roman"/>
          <w:sz w:val="24"/>
          <w:szCs w:val="24"/>
        </w:rPr>
        <w:t xml:space="preserve">AI generated works. </w:t>
      </w:r>
    </w:p>
    <w:p w14:paraId="0824022C" w14:textId="56F2852F" w:rsidR="00361C00" w:rsidRDefault="00361C00" w:rsidP="00236A94">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But to give Generative AI created works copyright protection, there would </w:t>
      </w:r>
      <w:r w:rsidR="006E6527">
        <w:rPr>
          <w:rFonts w:ascii="Times New Roman" w:hAnsi="Times New Roman" w:cs="Times New Roman"/>
          <w:sz w:val="24"/>
          <w:szCs w:val="24"/>
        </w:rPr>
        <w:t>have to be a particular way it should be done as to adhere to constitutional principles of intellectual property</w:t>
      </w:r>
      <w:r w:rsidR="00DD603C">
        <w:rPr>
          <w:rFonts w:ascii="Times New Roman" w:hAnsi="Times New Roman" w:cs="Times New Roman"/>
          <w:sz w:val="24"/>
          <w:szCs w:val="24"/>
        </w:rPr>
        <w:t xml:space="preserve"> law. Firstly, this proposal is only valid if an End User </w:t>
      </w:r>
      <w:r w:rsidR="00933614">
        <w:rPr>
          <w:rFonts w:ascii="Times New Roman" w:hAnsi="Times New Roman" w:cs="Times New Roman"/>
          <w:sz w:val="24"/>
          <w:szCs w:val="24"/>
        </w:rPr>
        <w:t>use</w:t>
      </w:r>
      <w:r w:rsidR="00972480">
        <w:rPr>
          <w:rFonts w:ascii="Times New Roman" w:hAnsi="Times New Roman" w:cs="Times New Roman"/>
          <w:sz w:val="24"/>
          <w:szCs w:val="24"/>
        </w:rPr>
        <w:t xml:space="preserve">s existing minimum creativity standards when </w:t>
      </w:r>
      <w:r w:rsidR="0007033C">
        <w:rPr>
          <w:rFonts w:ascii="Times New Roman" w:hAnsi="Times New Roman" w:cs="Times New Roman"/>
          <w:sz w:val="24"/>
          <w:szCs w:val="24"/>
        </w:rPr>
        <w:t xml:space="preserve">creating inputs into a generative AI program. </w:t>
      </w:r>
      <w:r w:rsidR="005C6115">
        <w:rPr>
          <w:rFonts w:ascii="Times New Roman" w:hAnsi="Times New Roman" w:cs="Times New Roman"/>
          <w:sz w:val="24"/>
          <w:szCs w:val="24"/>
        </w:rPr>
        <w:t xml:space="preserve">If there is no minimum creativity by a human at this stage, the rule in </w:t>
      </w:r>
      <w:r w:rsidR="005C6115">
        <w:rPr>
          <w:rFonts w:ascii="Times New Roman" w:hAnsi="Times New Roman" w:cs="Times New Roman"/>
          <w:i/>
          <w:iCs/>
          <w:sz w:val="24"/>
          <w:szCs w:val="24"/>
        </w:rPr>
        <w:t xml:space="preserve">Thaler </w:t>
      </w:r>
      <w:r w:rsidR="005C6115">
        <w:rPr>
          <w:rFonts w:ascii="Times New Roman" w:hAnsi="Times New Roman" w:cs="Times New Roman"/>
          <w:sz w:val="24"/>
          <w:szCs w:val="24"/>
        </w:rPr>
        <w:t xml:space="preserve">would apply and the AI </w:t>
      </w:r>
      <w:r w:rsidR="00BD2443">
        <w:rPr>
          <w:rFonts w:ascii="Times New Roman" w:hAnsi="Times New Roman" w:cs="Times New Roman"/>
          <w:sz w:val="24"/>
          <w:szCs w:val="24"/>
        </w:rPr>
        <w:t>work cannot be a protected copyrightable work.</w:t>
      </w:r>
      <w:r w:rsidR="00077525">
        <w:rPr>
          <w:rStyle w:val="FootnoteReference"/>
          <w:rFonts w:ascii="Times New Roman" w:hAnsi="Times New Roman" w:cs="Times New Roman"/>
          <w:sz w:val="24"/>
          <w:szCs w:val="24"/>
        </w:rPr>
        <w:footnoteReference w:id="29"/>
      </w:r>
      <w:r w:rsidR="00BD2443">
        <w:rPr>
          <w:rFonts w:ascii="Times New Roman" w:hAnsi="Times New Roman" w:cs="Times New Roman"/>
          <w:sz w:val="24"/>
          <w:szCs w:val="24"/>
        </w:rPr>
        <w:t xml:space="preserve"> </w:t>
      </w:r>
      <w:r w:rsidR="000C3B94">
        <w:rPr>
          <w:rFonts w:ascii="Times New Roman" w:hAnsi="Times New Roman" w:cs="Times New Roman"/>
          <w:sz w:val="24"/>
          <w:szCs w:val="24"/>
        </w:rPr>
        <w:t>But</w:t>
      </w:r>
      <w:r w:rsidR="00BD2443">
        <w:rPr>
          <w:rFonts w:ascii="Times New Roman" w:hAnsi="Times New Roman" w:cs="Times New Roman"/>
          <w:sz w:val="24"/>
          <w:szCs w:val="24"/>
        </w:rPr>
        <w:t xml:space="preserve"> if th</w:t>
      </w:r>
      <w:r w:rsidR="001C2144">
        <w:rPr>
          <w:rFonts w:ascii="Times New Roman" w:hAnsi="Times New Roman" w:cs="Times New Roman"/>
          <w:sz w:val="24"/>
          <w:szCs w:val="24"/>
        </w:rPr>
        <w:t>e user does “</w:t>
      </w:r>
      <w:r w:rsidR="000C3B94">
        <w:rPr>
          <w:rFonts w:ascii="Times New Roman" w:hAnsi="Times New Roman" w:cs="Times New Roman"/>
          <w:sz w:val="24"/>
          <w:szCs w:val="24"/>
        </w:rPr>
        <w:t>[provid</w:t>
      </w:r>
      <w:r w:rsidR="001C2144">
        <w:rPr>
          <w:rFonts w:ascii="Times New Roman" w:hAnsi="Times New Roman" w:cs="Times New Roman"/>
          <w:sz w:val="24"/>
          <w:szCs w:val="24"/>
        </w:rPr>
        <w:t>e]</w:t>
      </w:r>
      <w:r w:rsidR="001C2144" w:rsidRPr="00D86E33">
        <w:rPr>
          <w:rFonts w:ascii="Times New Roman" w:hAnsi="Times New Roman" w:cs="Times New Roman"/>
          <w:sz w:val="24"/>
          <w:szCs w:val="24"/>
        </w:rPr>
        <w:t xml:space="preserve"> instructions and </w:t>
      </w:r>
      <w:r w:rsidR="000C3B94">
        <w:rPr>
          <w:rFonts w:ascii="Times New Roman" w:hAnsi="Times New Roman" w:cs="Times New Roman"/>
          <w:sz w:val="24"/>
          <w:szCs w:val="24"/>
        </w:rPr>
        <w:t>[direct]</w:t>
      </w:r>
      <w:r w:rsidR="001C2144" w:rsidRPr="00D86E33">
        <w:rPr>
          <w:rFonts w:ascii="Times New Roman" w:hAnsi="Times New Roman" w:cs="Times New Roman"/>
          <w:sz w:val="24"/>
          <w:szCs w:val="24"/>
        </w:rPr>
        <w:t xml:space="preserve"> his AI to create the Work</w:t>
      </w:r>
      <w:r w:rsidR="000C3B94">
        <w:rPr>
          <w:rFonts w:ascii="Times New Roman" w:hAnsi="Times New Roman" w:cs="Times New Roman"/>
          <w:sz w:val="24"/>
          <w:szCs w:val="24"/>
        </w:rPr>
        <w:t>,”</w:t>
      </w:r>
      <w:r w:rsidR="000C3B94">
        <w:rPr>
          <w:rStyle w:val="FootnoteReference"/>
          <w:rFonts w:ascii="Times New Roman" w:hAnsi="Times New Roman" w:cs="Times New Roman"/>
          <w:sz w:val="24"/>
          <w:szCs w:val="24"/>
        </w:rPr>
        <w:footnoteReference w:id="30"/>
      </w:r>
      <w:r w:rsidR="000C3B94">
        <w:rPr>
          <w:rFonts w:ascii="Times New Roman" w:hAnsi="Times New Roman" w:cs="Times New Roman"/>
          <w:sz w:val="24"/>
          <w:szCs w:val="24"/>
        </w:rPr>
        <w:t xml:space="preserve"> and minimum creativity standards are met, then the facts are similar to the facts alleged</w:t>
      </w:r>
      <w:r w:rsidR="001567AF">
        <w:rPr>
          <w:rFonts w:ascii="Times New Roman" w:hAnsi="Times New Roman" w:cs="Times New Roman"/>
          <w:sz w:val="24"/>
          <w:szCs w:val="24"/>
        </w:rPr>
        <w:t xml:space="preserve"> by Thaler, and the work should be seen as created by an author. This </w:t>
      </w:r>
      <w:r w:rsidR="00866F73">
        <w:rPr>
          <w:rFonts w:ascii="Times New Roman" w:hAnsi="Times New Roman" w:cs="Times New Roman"/>
          <w:sz w:val="24"/>
          <w:szCs w:val="24"/>
        </w:rPr>
        <w:t xml:space="preserve">End User should get a piece of the </w:t>
      </w:r>
      <w:r w:rsidR="00F3226D">
        <w:rPr>
          <w:rFonts w:ascii="Times New Roman" w:hAnsi="Times New Roman" w:cs="Times New Roman"/>
          <w:sz w:val="24"/>
          <w:szCs w:val="24"/>
        </w:rPr>
        <w:t xml:space="preserve">ownership, and </w:t>
      </w:r>
      <w:r w:rsidR="00F2049D">
        <w:rPr>
          <w:rFonts w:ascii="Times New Roman" w:hAnsi="Times New Roman" w:cs="Times New Roman"/>
          <w:sz w:val="24"/>
          <w:szCs w:val="24"/>
        </w:rPr>
        <w:t>all associated rights of copyright ownership</w:t>
      </w:r>
      <w:r w:rsidR="0067440D">
        <w:rPr>
          <w:rFonts w:ascii="Times New Roman" w:hAnsi="Times New Roman" w:cs="Times New Roman"/>
          <w:sz w:val="24"/>
          <w:szCs w:val="24"/>
        </w:rPr>
        <w:t>.</w:t>
      </w:r>
      <w:r w:rsidR="00826EF1">
        <w:rPr>
          <w:rFonts w:ascii="Times New Roman" w:hAnsi="Times New Roman" w:cs="Times New Roman"/>
          <w:sz w:val="24"/>
          <w:szCs w:val="24"/>
        </w:rPr>
        <w:t xml:space="preserve"> Th</w:t>
      </w:r>
      <w:r w:rsidR="00A43C38">
        <w:rPr>
          <w:rFonts w:ascii="Times New Roman" w:hAnsi="Times New Roman" w:cs="Times New Roman"/>
          <w:sz w:val="24"/>
          <w:szCs w:val="24"/>
        </w:rPr>
        <w:t xml:space="preserve">e other half of the copyright ownership </w:t>
      </w:r>
      <w:proofErr w:type="gramStart"/>
      <w:r w:rsidR="00A43C38">
        <w:rPr>
          <w:rFonts w:ascii="Times New Roman" w:hAnsi="Times New Roman" w:cs="Times New Roman"/>
          <w:sz w:val="24"/>
          <w:szCs w:val="24"/>
        </w:rPr>
        <w:t>going</w:t>
      </w:r>
      <w:proofErr w:type="gramEnd"/>
      <w:r w:rsidR="00A43C38">
        <w:rPr>
          <w:rFonts w:ascii="Times New Roman" w:hAnsi="Times New Roman" w:cs="Times New Roman"/>
          <w:sz w:val="24"/>
          <w:szCs w:val="24"/>
        </w:rPr>
        <w:t xml:space="preserve"> to the AI programs developer. Because of the </w:t>
      </w:r>
      <w:r w:rsidR="00320C95">
        <w:rPr>
          <w:rFonts w:ascii="Times New Roman" w:hAnsi="Times New Roman" w:cs="Times New Roman"/>
          <w:sz w:val="24"/>
          <w:szCs w:val="24"/>
        </w:rPr>
        <w:t xml:space="preserve">implicit agreements in using generative AI, </w:t>
      </w:r>
      <w:r w:rsidR="00FC65AA">
        <w:rPr>
          <w:rFonts w:ascii="Times New Roman" w:hAnsi="Times New Roman" w:cs="Times New Roman"/>
          <w:sz w:val="24"/>
          <w:szCs w:val="24"/>
        </w:rPr>
        <w:t xml:space="preserve">the User and the Developer create a quasi-work-for-hire relationship, making the </w:t>
      </w:r>
      <w:r w:rsidR="00FC65AA">
        <w:rPr>
          <w:rFonts w:ascii="Times New Roman" w:hAnsi="Times New Roman" w:cs="Times New Roman"/>
          <w:sz w:val="24"/>
          <w:szCs w:val="24"/>
        </w:rPr>
        <w:lastRenderedPageBreak/>
        <w:t>AI developer an author, manifesting mutual intent to merge their contributions into a unitary whole work.</w:t>
      </w:r>
    </w:p>
    <w:p w14:paraId="18D610DF" w14:textId="37555936" w:rsidR="00275481" w:rsidRDefault="00FC65AA" w:rsidP="00FC65AA">
      <w:pPr>
        <w:spacing w:line="480" w:lineRule="auto"/>
        <w:ind w:firstLine="360"/>
        <w:rPr>
          <w:rFonts w:ascii="Times New Roman" w:hAnsi="Times New Roman" w:cs="Times New Roman"/>
          <w:sz w:val="24"/>
          <w:szCs w:val="24"/>
        </w:rPr>
      </w:pPr>
      <w:r>
        <w:rPr>
          <w:rFonts w:ascii="Times New Roman" w:hAnsi="Times New Roman" w:cs="Times New Roman"/>
          <w:sz w:val="24"/>
          <w:szCs w:val="24"/>
        </w:rPr>
        <w:t>Then</w:t>
      </w:r>
      <w:r w:rsidR="0067440D">
        <w:rPr>
          <w:rFonts w:ascii="Times New Roman" w:hAnsi="Times New Roman" w:cs="Times New Roman"/>
          <w:sz w:val="24"/>
          <w:szCs w:val="24"/>
        </w:rPr>
        <w:t xml:space="preserve">, </w:t>
      </w:r>
      <w:r w:rsidR="005D7177">
        <w:rPr>
          <w:rFonts w:ascii="Times New Roman" w:hAnsi="Times New Roman" w:cs="Times New Roman"/>
          <w:sz w:val="24"/>
          <w:szCs w:val="24"/>
        </w:rPr>
        <w:t>because of the way AI training data works, it is assumed that</w:t>
      </w:r>
      <w:r w:rsidR="00A61F48">
        <w:rPr>
          <w:rFonts w:ascii="Times New Roman" w:hAnsi="Times New Roman" w:cs="Times New Roman"/>
          <w:sz w:val="24"/>
          <w:szCs w:val="24"/>
        </w:rPr>
        <w:t xml:space="preserve"> the generative AI has embedded within its code an untold number of copyrighted works used without permission.</w:t>
      </w:r>
      <w:r w:rsidR="00C618B1">
        <w:rPr>
          <w:rStyle w:val="FootnoteReference"/>
          <w:rFonts w:ascii="Times New Roman" w:hAnsi="Times New Roman" w:cs="Times New Roman"/>
          <w:sz w:val="24"/>
          <w:szCs w:val="24"/>
        </w:rPr>
        <w:footnoteReference w:id="31"/>
      </w:r>
      <w:r w:rsidR="00A61F48">
        <w:rPr>
          <w:rFonts w:ascii="Times New Roman" w:hAnsi="Times New Roman" w:cs="Times New Roman"/>
          <w:sz w:val="24"/>
          <w:szCs w:val="24"/>
        </w:rPr>
        <w:t xml:space="preserve"> W</w:t>
      </w:r>
      <w:r w:rsidR="00165F21">
        <w:rPr>
          <w:rFonts w:ascii="Times New Roman" w:hAnsi="Times New Roman" w:cs="Times New Roman"/>
          <w:sz w:val="24"/>
          <w:szCs w:val="24"/>
        </w:rPr>
        <w:t xml:space="preserve">hile the outcome of </w:t>
      </w:r>
      <w:r w:rsidR="00165F21">
        <w:rPr>
          <w:rFonts w:ascii="Times New Roman" w:hAnsi="Times New Roman" w:cs="Times New Roman"/>
          <w:i/>
          <w:iCs/>
          <w:sz w:val="24"/>
          <w:szCs w:val="24"/>
        </w:rPr>
        <w:t>Getty Images</w:t>
      </w:r>
      <w:r w:rsidR="00165F21">
        <w:rPr>
          <w:rFonts w:ascii="Times New Roman" w:hAnsi="Times New Roman" w:cs="Times New Roman"/>
          <w:sz w:val="24"/>
          <w:szCs w:val="24"/>
        </w:rPr>
        <w:t xml:space="preserve"> is still unknown, it is likely that they will prevail and the court will see the process of </w:t>
      </w:r>
      <w:r w:rsidR="00C70114">
        <w:rPr>
          <w:rFonts w:ascii="Times New Roman" w:hAnsi="Times New Roman" w:cs="Times New Roman"/>
          <w:sz w:val="24"/>
          <w:szCs w:val="24"/>
        </w:rPr>
        <w:t>AI training data and generation as infringement.</w:t>
      </w:r>
      <w:r w:rsidR="00B108CC">
        <w:rPr>
          <w:rStyle w:val="FootnoteReference"/>
          <w:rFonts w:ascii="Times New Roman" w:hAnsi="Times New Roman" w:cs="Times New Roman"/>
          <w:sz w:val="24"/>
          <w:szCs w:val="24"/>
        </w:rPr>
        <w:footnoteReference w:id="32"/>
      </w:r>
      <w:r w:rsidR="00C70114">
        <w:rPr>
          <w:rFonts w:ascii="Times New Roman" w:hAnsi="Times New Roman" w:cs="Times New Roman"/>
          <w:sz w:val="24"/>
          <w:szCs w:val="24"/>
        </w:rPr>
        <w:t>Therefore, t</w:t>
      </w:r>
      <w:r w:rsidR="008C3741">
        <w:rPr>
          <w:rFonts w:ascii="Times New Roman" w:hAnsi="Times New Roman" w:cs="Times New Roman"/>
          <w:sz w:val="24"/>
          <w:szCs w:val="24"/>
        </w:rPr>
        <w:t>h</w:t>
      </w:r>
      <w:r w:rsidR="0019193E">
        <w:rPr>
          <w:rFonts w:ascii="Times New Roman" w:hAnsi="Times New Roman" w:cs="Times New Roman"/>
          <w:sz w:val="24"/>
          <w:szCs w:val="24"/>
        </w:rPr>
        <w:t xml:space="preserve">e collective works of humanity that have been infringed upon also deserve a piece of copyright. </w:t>
      </w:r>
      <w:r w:rsidR="00B263C9">
        <w:rPr>
          <w:rFonts w:ascii="Times New Roman" w:hAnsi="Times New Roman" w:cs="Times New Roman"/>
          <w:sz w:val="24"/>
          <w:szCs w:val="24"/>
        </w:rPr>
        <w:t xml:space="preserve">However, it is </w:t>
      </w:r>
      <w:r w:rsidR="00127BD2">
        <w:rPr>
          <w:rFonts w:ascii="Times New Roman" w:hAnsi="Times New Roman" w:cs="Times New Roman"/>
          <w:sz w:val="24"/>
          <w:szCs w:val="24"/>
        </w:rPr>
        <w:t xml:space="preserve">probably not possible to </w:t>
      </w:r>
      <w:r w:rsidR="00587856">
        <w:rPr>
          <w:rFonts w:ascii="Times New Roman" w:hAnsi="Times New Roman" w:cs="Times New Roman"/>
          <w:sz w:val="24"/>
          <w:szCs w:val="24"/>
        </w:rPr>
        <w:t xml:space="preserve">prove what was infringed and how significantly unless it is a case as blatant as </w:t>
      </w:r>
      <w:r w:rsidR="00C67D00">
        <w:rPr>
          <w:rFonts w:ascii="Times New Roman" w:hAnsi="Times New Roman" w:cs="Times New Roman"/>
          <w:i/>
          <w:iCs/>
          <w:sz w:val="24"/>
          <w:szCs w:val="24"/>
        </w:rPr>
        <w:t>Getty.</w:t>
      </w:r>
      <w:r w:rsidR="00C67D00">
        <w:rPr>
          <w:rFonts w:ascii="Times New Roman" w:hAnsi="Times New Roman" w:cs="Times New Roman"/>
          <w:sz w:val="24"/>
          <w:szCs w:val="24"/>
        </w:rPr>
        <w:t xml:space="preserve"> Therefore the U.S. should look at proven solutions for similar problems that have existed in US copyright law for decades. </w:t>
      </w:r>
      <w:r w:rsidR="003B3261">
        <w:rPr>
          <w:rFonts w:ascii="Times New Roman" w:hAnsi="Times New Roman" w:cs="Times New Roman"/>
          <w:sz w:val="24"/>
          <w:szCs w:val="24"/>
        </w:rPr>
        <w:t xml:space="preserve">Performing Rights Organizations are a particular feature of the music </w:t>
      </w:r>
      <w:r w:rsidR="00AB6EC9">
        <w:rPr>
          <w:rFonts w:ascii="Times New Roman" w:hAnsi="Times New Roman" w:cs="Times New Roman"/>
          <w:sz w:val="24"/>
          <w:szCs w:val="24"/>
        </w:rPr>
        <w:t xml:space="preserve">industry that </w:t>
      </w:r>
      <w:r w:rsidR="0083050A">
        <w:rPr>
          <w:rFonts w:ascii="Times New Roman" w:hAnsi="Times New Roman" w:cs="Times New Roman"/>
          <w:sz w:val="24"/>
          <w:szCs w:val="24"/>
        </w:rPr>
        <w:t>engage in a practice called Collective Rights Management for performance rights of song compositions.</w:t>
      </w:r>
      <w:r w:rsidR="0002264E">
        <w:rPr>
          <w:rStyle w:val="FootnoteReference"/>
          <w:rFonts w:ascii="Times New Roman" w:hAnsi="Times New Roman" w:cs="Times New Roman"/>
          <w:sz w:val="24"/>
          <w:szCs w:val="24"/>
        </w:rPr>
        <w:footnoteReference w:id="33"/>
      </w:r>
      <w:r w:rsidR="0083050A">
        <w:rPr>
          <w:rFonts w:ascii="Times New Roman" w:hAnsi="Times New Roman" w:cs="Times New Roman"/>
          <w:sz w:val="24"/>
          <w:szCs w:val="24"/>
        </w:rPr>
        <w:t xml:space="preserve"> These organizations, such as ASCAP</w:t>
      </w:r>
      <w:r w:rsidR="00932B98">
        <w:rPr>
          <w:rFonts w:ascii="Times New Roman" w:hAnsi="Times New Roman" w:cs="Times New Roman"/>
          <w:sz w:val="24"/>
          <w:szCs w:val="24"/>
        </w:rPr>
        <w:t xml:space="preserve">, BMI, SESAC, and GMR will collect </w:t>
      </w:r>
      <w:r w:rsidR="00B22196">
        <w:rPr>
          <w:rFonts w:ascii="Times New Roman" w:hAnsi="Times New Roman" w:cs="Times New Roman"/>
          <w:sz w:val="24"/>
          <w:szCs w:val="24"/>
        </w:rPr>
        <w:t xml:space="preserve">public performance </w:t>
      </w:r>
      <w:r w:rsidR="00932B98">
        <w:rPr>
          <w:rFonts w:ascii="Times New Roman" w:hAnsi="Times New Roman" w:cs="Times New Roman"/>
          <w:sz w:val="24"/>
          <w:szCs w:val="24"/>
        </w:rPr>
        <w:t xml:space="preserve">royalties from concert venues, restaurants, </w:t>
      </w:r>
      <w:r w:rsidR="00D97EA4">
        <w:rPr>
          <w:rFonts w:ascii="Times New Roman" w:hAnsi="Times New Roman" w:cs="Times New Roman"/>
          <w:sz w:val="24"/>
          <w:szCs w:val="24"/>
        </w:rPr>
        <w:t xml:space="preserve">event spaces, television </w:t>
      </w:r>
      <w:r w:rsidR="00554F1B">
        <w:rPr>
          <w:rFonts w:ascii="Times New Roman" w:hAnsi="Times New Roman" w:cs="Times New Roman"/>
          <w:sz w:val="24"/>
          <w:szCs w:val="24"/>
        </w:rPr>
        <w:t xml:space="preserve">networks, and music </w:t>
      </w:r>
      <w:r w:rsidR="00D97EA4">
        <w:rPr>
          <w:rFonts w:ascii="Times New Roman" w:hAnsi="Times New Roman" w:cs="Times New Roman"/>
          <w:sz w:val="24"/>
          <w:szCs w:val="24"/>
        </w:rPr>
        <w:t>streaming services</w:t>
      </w:r>
      <w:r w:rsidR="00554F1B">
        <w:rPr>
          <w:rFonts w:ascii="Times New Roman" w:hAnsi="Times New Roman" w:cs="Times New Roman"/>
          <w:sz w:val="24"/>
          <w:szCs w:val="24"/>
        </w:rPr>
        <w:t xml:space="preserve"> and </w:t>
      </w:r>
      <w:r w:rsidR="00B22196">
        <w:rPr>
          <w:rFonts w:ascii="Times New Roman" w:hAnsi="Times New Roman" w:cs="Times New Roman"/>
          <w:sz w:val="24"/>
          <w:szCs w:val="24"/>
        </w:rPr>
        <w:t>then d</w:t>
      </w:r>
      <w:r w:rsidR="00554F1B">
        <w:rPr>
          <w:rFonts w:ascii="Times New Roman" w:hAnsi="Times New Roman" w:cs="Times New Roman"/>
          <w:sz w:val="24"/>
          <w:szCs w:val="24"/>
        </w:rPr>
        <w:t xml:space="preserve">istribute them appropriately to the </w:t>
      </w:r>
      <w:r w:rsidR="00AA17A9">
        <w:rPr>
          <w:rFonts w:ascii="Times New Roman" w:hAnsi="Times New Roman" w:cs="Times New Roman"/>
          <w:sz w:val="24"/>
          <w:szCs w:val="24"/>
        </w:rPr>
        <w:t>artists based on proprietary formulas.</w:t>
      </w:r>
      <w:r w:rsidR="0041099C">
        <w:rPr>
          <w:rStyle w:val="FootnoteReference"/>
          <w:rFonts w:ascii="Times New Roman" w:hAnsi="Times New Roman" w:cs="Times New Roman"/>
          <w:sz w:val="24"/>
          <w:szCs w:val="24"/>
        </w:rPr>
        <w:footnoteReference w:id="34"/>
      </w:r>
      <w:r w:rsidR="00AA17A9">
        <w:rPr>
          <w:rFonts w:ascii="Times New Roman" w:hAnsi="Times New Roman" w:cs="Times New Roman"/>
          <w:sz w:val="24"/>
          <w:szCs w:val="24"/>
        </w:rPr>
        <w:t xml:space="preserve"> This system in the US music industry has international parallels and is very effective in collecting royalties in a </w:t>
      </w:r>
      <w:r w:rsidR="00312241">
        <w:rPr>
          <w:rFonts w:ascii="Times New Roman" w:hAnsi="Times New Roman" w:cs="Times New Roman"/>
          <w:sz w:val="24"/>
          <w:szCs w:val="24"/>
        </w:rPr>
        <w:t xml:space="preserve">sector of the music industry where is may be functionally impossible for a particular songwriter to track </w:t>
      </w:r>
      <w:r w:rsidR="00471BC0">
        <w:rPr>
          <w:rFonts w:ascii="Times New Roman" w:hAnsi="Times New Roman" w:cs="Times New Roman"/>
          <w:sz w:val="24"/>
          <w:szCs w:val="24"/>
        </w:rPr>
        <w:t xml:space="preserve">how </w:t>
      </w:r>
      <w:r w:rsidR="00471BC0">
        <w:rPr>
          <w:rFonts w:ascii="Times New Roman" w:hAnsi="Times New Roman" w:cs="Times New Roman"/>
          <w:sz w:val="24"/>
          <w:szCs w:val="24"/>
        </w:rPr>
        <w:lastRenderedPageBreak/>
        <w:t>much they are owed, and even more difficult for that songwriter to collect what they are owed.</w:t>
      </w:r>
      <w:r w:rsidR="00ED2AEE">
        <w:rPr>
          <w:rStyle w:val="FootnoteReference"/>
          <w:rFonts w:ascii="Times New Roman" w:hAnsi="Times New Roman" w:cs="Times New Roman"/>
          <w:sz w:val="24"/>
          <w:szCs w:val="24"/>
        </w:rPr>
        <w:footnoteReference w:id="35"/>
      </w:r>
      <w:r w:rsidR="00471BC0">
        <w:rPr>
          <w:rFonts w:ascii="Times New Roman" w:hAnsi="Times New Roman" w:cs="Times New Roman"/>
          <w:sz w:val="24"/>
          <w:szCs w:val="24"/>
        </w:rPr>
        <w:t xml:space="preserve"> </w:t>
      </w:r>
      <w:r w:rsidR="00313193">
        <w:rPr>
          <w:rFonts w:ascii="Times New Roman" w:hAnsi="Times New Roman" w:cs="Times New Roman"/>
          <w:sz w:val="24"/>
          <w:szCs w:val="24"/>
        </w:rPr>
        <w:t xml:space="preserve">A system such as this, if set up with the goal of collecting royalties </w:t>
      </w:r>
      <w:r w:rsidR="00745053">
        <w:rPr>
          <w:rFonts w:ascii="Times New Roman" w:hAnsi="Times New Roman" w:cs="Times New Roman"/>
          <w:sz w:val="24"/>
          <w:szCs w:val="24"/>
        </w:rPr>
        <w:t>for copyright owners</w:t>
      </w:r>
      <w:r w:rsidR="00D122B3">
        <w:rPr>
          <w:rFonts w:ascii="Times New Roman" w:hAnsi="Times New Roman" w:cs="Times New Roman"/>
          <w:sz w:val="24"/>
          <w:szCs w:val="24"/>
        </w:rPr>
        <w:t xml:space="preserve"> on AI generated works, would be highly efficient </w:t>
      </w:r>
      <w:r w:rsidR="00131B7D">
        <w:rPr>
          <w:rFonts w:ascii="Times New Roman" w:hAnsi="Times New Roman" w:cs="Times New Roman"/>
          <w:sz w:val="24"/>
          <w:szCs w:val="24"/>
        </w:rPr>
        <w:t xml:space="preserve">and would be </w:t>
      </w:r>
      <w:r w:rsidR="0064634A">
        <w:rPr>
          <w:rFonts w:ascii="Times New Roman" w:hAnsi="Times New Roman" w:cs="Times New Roman"/>
          <w:sz w:val="24"/>
          <w:szCs w:val="24"/>
        </w:rPr>
        <w:t>a</w:t>
      </w:r>
      <w:r w:rsidR="00C72FCF">
        <w:rPr>
          <w:rFonts w:ascii="Times New Roman" w:hAnsi="Times New Roman" w:cs="Times New Roman"/>
          <w:sz w:val="24"/>
          <w:szCs w:val="24"/>
        </w:rPr>
        <w:t>n</w:t>
      </w:r>
      <w:r w:rsidR="0064634A">
        <w:rPr>
          <w:rFonts w:ascii="Times New Roman" w:hAnsi="Times New Roman" w:cs="Times New Roman"/>
          <w:sz w:val="24"/>
          <w:szCs w:val="24"/>
        </w:rPr>
        <w:t xml:space="preserve"> effective remedy for the infringement that is inherent in training AI pr</w:t>
      </w:r>
      <w:r w:rsidR="006F7BE3">
        <w:rPr>
          <w:rFonts w:ascii="Times New Roman" w:hAnsi="Times New Roman" w:cs="Times New Roman"/>
          <w:sz w:val="24"/>
          <w:szCs w:val="24"/>
        </w:rPr>
        <w:t>ograms.</w:t>
      </w:r>
    </w:p>
    <w:p w14:paraId="1AB24400" w14:textId="34C2D38C" w:rsidR="00461AF9" w:rsidRPr="00822EB2" w:rsidRDefault="00461AF9" w:rsidP="00FC65AA">
      <w:pPr>
        <w:spacing w:line="480" w:lineRule="auto"/>
        <w:ind w:firstLine="360"/>
        <w:rPr>
          <w:rFonts w:ascii="Times New Roman" w:hAnsi="Times New Roman" w:cs="Times New Roman"/>
          <w:sz w:val="24"/>
          <w:szCs w:val="24"/>
        </w:rPr>
      </w:pPr>
      <w:r>
        <w:rPr>
          <w:rFonts w:ascii="Times New Roman" w:hAnsi="Times New Roman" w:cs="Times New Roman"/>
          <w:sz w:val="24"/>
          <w:szCs w:val="24"/>
        </w:rPr>
        <w:t>This paper will e</w:t>
      </w:r>
      <w:r w:rsidR="0012754A">
        <w:rPr>
          <w:rFonts w:ascii="Times New Roman" w:hAnsi="Times New Roman" w:cs="Times New Roman"/>
          <w:sz w:val="24"/>
          <w:szCs w:val="24"/>
        </w:rPr>
        <w:t xml:space="preserve">xamine the justifications for affording copyright protection to AI generated </w:t>
      </w:r>
      <w:r w:rsidR="00457C41">
        <w:rPr>
          <w:rFonts w:ascii="Times New Roman" w:hAnsi="Times New Roman" w:cs="Times New Roman"/>
          <w:sz w:val="24"/>
          <w:szCs w:val="24"/>
        </w:rPr>
        <w:t>works and</w:t>
      </w:r>
      <w:r w:rsidR="0012754A">
        <w:rPr>
          <w:rFonts w:ascii="Times New Roman" w:hAnsi="Times New Roman" w:cs="Times New Roman"/>
          <w:sz w:val="24"/>
          <w:szCs w:val="24"/>
        </w:rPr>
        <w:t xml:space="preserve"> will propose policy to </w:t>
      </w:r>
      <w:r w:rsidR="000155EF">
        <w:rPr>
          <w:rFonts w:ascii="Times New Roman" w:hAnsi="Times New Roman" w:cs="Times New Roman"/>
          <w:sz w:val="24"/>
          <w:szCs w:val="24"/>
        </w:rPr>
        <w:t>update the law to manage the various issues surrounding generative AI.</w:t>
      </w:r>
    </w:p>
    <w:p w14:paraId="3321E493" w14:textId="140D0EB3" w:rsidR="0050141B" w:rsidRPr="00F42B3C" w:rsidRDefault="0050141B" w:rsidP="00F42B3C">
      <w:pPr>
        <w:pStyle w:val="ListParagraph"/>
        <w:numPr>
          <w:ilvl w:val="0"/>
          <w:numId w:val="1"/>
        </w:numPr>
        <w:spacing w:line="480" w:lineRule="auto"/>
        <w:rPr>
          <w:rFonts w:ascii="Times New Roman" w:hAnsi="Times New Roman" w:cs="Times New Roman"/>
          <w:b/>
          <w:bCs/>
          <w:sz w:val="24"/>
          <w:szCs w:val="24"/>
        </w:rPr>
      </w:pPr>
      <w:r w:rsidRPr="00F42B3C">
        <w:rPr>
          <w:rFonts w:ascii="Times New Roman" w:hAnsi="Times New Roman" w:cs="Times New Roman"/>
          <w:b/>
          <w:bCs/>
          <w:sz w:val="24"/>
          <w:szCs w:val="24"/>
        </w:rPr>
        <w:t xml:space="preserve">Justifications for affording copyright protection to </w:t>
      </w:r>
      <w:r w:rsidR="00E43478">
        <w:rPr>
          <w:rFonts w:ascii="Times New Roman" w:hAnsi="Times New Roman" w:cs="Times New Roman"/>
          <w:b/>
          <w:bCs/>
          <w:sz w:val="24"/>
          <w:szCs w:val="24"/>
        </w:rPr>
        <w:t>AI Generated Works</w:t>
      </w:r>
    </w:p>
    <w:p w14:paraId="364AB8C4" w14:textId="2233D04D" w:rsidR="0050141B" w:rsidRPr="008154D4" w:rsidRDefault="0050141B" w:rsidP="008154D4">
      <w:pPr>
        <w:pStyle w:val="ListParagraph"/>
        <w:numPr>
          <w:ilvl w:val="1"/>
          <w:numId w:val="1"/>
        </w:numPr>
        <w:spacing w:line="480" w:lineRule="auto"/>
        <w:rPr>
          <w:rFonts w:ascii="Times New Roman" w:hAnsi="Times New Roman" w:cs="Times New Roman"/>
          <w:b/>
          <w:bCs/>
          <w:sz w:val="24"/>
          <w:szCs w:val="24"/>
        </w:rPr>
      </w:pPr>
      <w:r w:rsidRPr="008154D4">
        <w:rPr>
          <w:rFonts w:ascii="Times New Roman" w:hAnsi="Times New Roman" w:cs="Times New Roman"/>
          <w:b/>
          <w:bCs/>
          <w:sz w:val="24"/>
          <w:szCs w:val="24"/>
        </w:rPr>
        <w:t>Constitutional analysis</w:t>
      </w:r>
    </w:p>
    <w:p w14:paraId="74BAE632" w14:textId="7C7B217C" w:rsidR="008138D1" w:rsidRDefault="00CD46E3" w:rsidP="008138D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mentioned previously, US copyright law protects </w:t>
      </w:r>
      <w:r w:rsidR="009038B2">
        <w:rPr>
          <w:rFonts w:ascii="Times New Roman" w:hAnsi="Times New Roman" w:cs="Times New Roman"/>
          <w:sz w:val="24"/>
          <w:szCs w:val="24"/>
        </w:rPr>
        <w:t xml:space="preserve">the “sciences and useful arts” for the purposes of </w:t>
      </w:r>
      <w:r w:rsidR="007A7B71">
        <w:rPr>
          <w:rFonts w:ascii="Times New Roman" w:hAnsi="Times New Roman" w:cs="Times New Roman"/>
          <w:sz w:val="24"/>
          <w:szCs w:val="24"/>
        </w:rPr>
        <w:t xml:space="preserve">promoting the creation of those sciences and useful arts. </w:t>
      </w:r>
      <w:r w:rsidR="001F3879">
        <w:rPr>
          <w:rFonts w:ascii="Times New Roman" w:hAnsi="Times New Roman" w:cs="Times New Roman"/>
          <w:sz w:val="24"/>
          <w:szCs w:val="24"/>
        </w:rPr>
        <w:t>The reward system inherent in copyright isn’t the primary consideration. The court says that copyright</w:t>
      </w:r>
      <w:r w:rsidR="0059445E">
        <w:rPr>
          <w:rFonts w:ascii="Times New Roman" w:hAnsi="Times New Roman" w:cs="Times New Roman"/>
          <w:sz w:val="24"/>
          <w:szCs w:val="24"/>
        </w:rPr>
        <w:t xml:space="preserve"> was</w:t>
      </w:r>
      <w:r w:rsidR="001F3879">
        <w:rPr>
          <w:rFonts w:ascii="Times New Roman" w:hAnsi="Times New Roman" w:cs="Times New Roman"/>
          <w:sz w:val="24"/>
          <w:szCs w:val="24"/>
        </w:rPr>
        <w:t xml:space="preserve"> </w:t>
      </w:r>
      <w:r w:rsidR="001F3879" w:rsidRPr="001F3879">
        <w:rPr>
          <w:rFonts w:ascii="Times New Roman" w:hAnsi="Times New Roman" w:cs="Times New Roman"/>
          <w:sz w:val="24"/>
          <w:szCs w:val="24"/>
        </w:rPr>
        <w:t>"intended definitely to grant valuable, enforceable rights to authors, publishers, etc., without burdensome requirements; 'to afford greater encouragement to the production of literary [or artistic] works of lasting benefit to the world.'"</w:t>
      </w:r>
      <w:r w:rsidR="0059445E">
        <w:rPr>
          <w:rStyle w:val="FootnoteReference"/>
          <w:rFonts w:ascii="Times New Roman" w:hAnsi="Times New Roman" w:cs="Times New Roman"/>
          <w:sz w:val="24"/>
          <w:szCs w:val="24"/>
        </w:rPr>
        <w:footnoteReference w:id="36"/>
      </w:r>
      <w:r w:rsidR="003F3E80">
        <w:rPr>
          <w:rFonts w:ascii="Times New Roman" w:hAnsi="Times New Roman" w:cs="Times New Roman"/>
          <w:sz w:val="24"/>
          <w:szCs w:val="24"/>
        </w:rPr>
        <w:t xml:space="preserve"> </w:t>
      </w:r>
      <w:r w:rsidR="0081338F">
        <w:rPr>
          <w:rFonts w:ascii="Times New Roman" w:hAnsi="Times New Roman" w:cs="Times New Roman"/>
          <w:sz w:val="24"/>
          <w:szCs w:val="24"/>
        </w:rPr>
        <w:t>This incentive is based in a utilitarian philosophy</w:t>
      </w:r>
      <w:r w:rsidR="004830AE">
        <w:rPr>
          <w:rFonts w:ascii="Times New Roman" w:hAnsi="Times New Roman" w:cs="Times New Roman"/>
          <w:sz w:val="24"/>
          <w:szCs w:val="24"/>
        </w:rPr>
        <w:t xml:space="preserve"> that</w:t>
      </w:r>
      <w:r w:rsidR="00D22792">
        <w:rPr>
          <w:rFonts w:ascii="Times New Roman" w:hAnsi="Times New Roman" w:cs="Times New Roman"/>
          <w:sz w:val="24"/>
          <w:szCs w:val="24"/>
        </w:rPr>
        <w:t xml:space="preserve"> believed that “</w:t>
      </w:r>
      <w:r w:rsidR="004830AE" w:rsidRPr="004830AE">
        <w:rPr>
          <w:rFonts w:ascii="Times New Roman" w:hAnsi="Times New Roman" w:cs="Times New Roman"/>
          <w:sz w:val="24"/>
          <w:szCs w:val="24"/>
        </w:rPr>
        <w:t>encouragement of individual effort by personal gain is the best way to advance public welfare through the talents of authors and inventors in ‘Science and useful Arts.</w:t>
      </w:r>
      <w:r w:rsidR="00D22792">
        <w:rPr>
          <w:rFonts w:ascii="Times New Roman" w:hAnsi="Times New Roman" w:cs="Times New Roman"/>
          <w:sz w:val="24"/>
          <w:szCs w:val="24"/>
        </w:rPr>
        <w:t>”</w:t>
      </w:r>
      <w:r w:rsidR="00D22792">
        <w:rPr>
          <w:rStyle w:val="FootnoteReference"/>
          <w:rFonts w:ascii="Times New Roman" w:hAnsi="Times New Roman" w:cs="Times New Roman"/>
          <w:sz w:val="24"/>
          <w:szCs w:val="24"/>
        </w:rPr>
        <w:footnoteReference w:id="37"/>
      </w:r>
      <w:r w:rsidR="00D22792">
        <w:rPr>
          <w:rFonts w:ascii="Times New Roman" w:hAnsi="Times New Roman" w:cs="Times New Roman"/>
          <w:sz w:val="24"/>
          <w:szCs w:val="24"/>
        </w:rPr>
        <w:t xml:space="preserve"> </w:t>
      </w:r>
      <w:r w:rsidR="0089697E">
        <w:rPr>
          <w:rFonts w:ascii="Times New Roman" w:hAnsi="Times New Roman" w:cs="Times New Roman"/>
          <w:sz w:val="24"/>
          <w:szCs w:val="24"/>
        </w:rPr>
        <w:t>The</w:t>
      </w:r>
      <w:r w:rsidR="006C2B5E">
        <w:rPr>
          <w:rFonts w:ascii="Times New Roman" w:hAnsi="Times New Roman" w:cs="Times New Roman"/>
          <w:sz w:val="24"/>
          <w:szCs w:val="24"/>
        </w:rPr>
        <w:t xml:space="preserve"> goal is to benefit </w:t>
      </w:r>
      <w:r w:rsidR="00766CE3">
        <w:rPr>
          <w:rFonts w:ascii="Times New Roman" w:hAnsi="Times New Roman" w:cs="Times New Roman"/>
          <w:sz w:val="24"/>
          <w:szCs w:val="24"/>
        </w:rPr>
        <w:t>society via creating impactful artistic works.</w:t>
      </w:r>
      <w:r w:rsidR="00BB7CF6">
        <w:rPr>
          <w:rFonts w:ascii="Times New Roman" w:hAnsi="Times New Roman" w:cs="Times New Roman"/>
          <w:sz w:val="24"/>
          <w:szCs w:val="24"/>
        </w:rPr>
        <w:t xml:space="preserve"> However, as the courts and the copyright office </w:t>
      </w:r>
      <w:r w:rsidR="00AA7BD8">
        <w:rPr>
          <w:rFonts w:ascii="Times New Roman" w:hAnsi="Times New Roman" w:cs="Times New Roman"/>
          <w:sz w:val="24"/>
          <w:szCs w:val="24"/>
        </w:rPr>
        <w:t>deny</w:t>
      </w:r>
      <w:r w:rsidR="00BB7CF6">
        <w:rPr>
          <w:rFonts w:ascii="Times New Roman" w:hAnsi="Times New Roman" w:cs="Times New Roman"/>
          <w:sz w:val="24"/>
          <w:szCs w:val="24"/>
        </w:rPr>
        <w:t xml:space="preserve"> granting copyright protection </w:t>
      </w:r>
      <w:r w:rsidR="00776009">
        <w:rPr>
          <w:rFonts w:ascii="Times New Roman" w:hAnsi="Times New Roman" w:cs="Times New Roman"/>
          <w:sz w:val="24"/>
          <w:szCs w:val="24"/>
        </w:rPr>
        <w:t xml:space="preserve">to AI generated works, they are denying protection to many potentially beneficial works </w:t>
      </w:r>
      <w:r w:rsidR="00A41F03">
        <w:rPr>
          <w:rFonts w:ascii="Times New Roman" w:hAnsi="Times New Roman" w:cs="Times New Roman"/>
          <w:sz w:val="24"/>
          <w:szCs w:val="24"/>
        </w:rPr>
        <w:t xml:space="preserve">because of the assistance of a new technology in creating it. </w:t>
      </w:r>
    </w:p>
    <w:p w14:paraId="6B9EF71D" w14:textId="5D171C49" w:rsidR="0050141B" w:rsidRDefault="0050141B" w:rsidP="0050141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specter of artificial intelligence is often discussed as a sweeping change from how a work is typically made, but AI is far from the </w:t>
      </w:r>
      <w:r w:rsidR="00A10995">
        <w:rPr>
          <w:rFonts w:ascii="Times New Roman" w:hAnsi="Times New Roman" w:cs="Times New Roman"/>
          <w:sz w:val="24"/>
          <w:szCs w:val="24"/>
        </w:rPr>
        <w:t>first-time</w:t>
      </w:r>
      <w:r>
        <w:rPr>
          <w:rFonts w:ascii="Times New Roman" w:hAnsi="Times New Roman" w:cs="Times New Roman"/>
          <w:sz w:val="24"/>
          <w:szCs w:val="24"/>
        </w:rPr>
        <w:t xml:space="preserve"> technology has drastically changed how copyrightable works are created. As discussed before, a camera allowed a photographer to capture a picture of the world as it was. Sure, photographers can meticulously direct the subjects of the photo, alter the lighting, and even edit the picture “in post,” but a photo taken quickly on a phone without any artistic direction is copyrighted just the same. The use of </w:t>
      </w:r>
      <w:r w:rsidR="004C126A">
        <w:rPr>
          <w:rFonts w:ascii="Times New Roman" w:hAnsi="Times New Roman" w:cs="Times New Roman"/>
          <w:sz w:val="24"/>
          <w:szCs w:val="24"/>
        </w:rPr>
        <w:t>various recording tools</w:t>
      </w:r>
      <w:r>
        <w:rPr>
          <w:rFonts w:ascii="Times New Roman" w:hAnsi="Times New Roman" w:cs="Times New Roman"/>
          <w:sz w:val="24"/>
          <w:szCs w:val="24"/>
        </w:rPr>
        <w:t xml:space="preserve"> allowed musicians to record </w:t>
      </w:r>
      <w:r w:rsidR="004C126A">
        <w:rPr>
          <w:rFonts w:ascii="Times New Roman" w:hAnsi="Times New Roman" w:cs="Times New Roman"/>
          <w:sz w:val="24"/>
          <w:szCs w:val="24"/>
        </w:rPr>
        <w:t xml:space="preserve">and reproduce </w:t>
      </w:r>
      <w:r>
        <w:rPr>
          <w:rFonts w:ascii="Times New Roman" w:hAnsi="Times New Roman" w:cs="Times New Roman"/>
          <w:sz w:val="24"/>
          <w:szCs w:val="24"/>
        </w:rPr>
        <w:t xml:space="preserve">music that would </w:t>
      </w:r>
      <w:proofErr w:type="gramStart"/>
      <w:r>
        <w:rPr>
          <w:rFonts w:ascii="Times New Roman" w:hAnsi="Times New Roman" w:cs="Times New Roman"/>
          <w:sz w:val="24"/>
          <w:szCs w:val="24"/>
        </w:rPr>
        <w:t>be</w:t>
      </w:r>
      <w:proofErr w:type="gramEnd"/>
      <w:r>
        <w:rPr>
          <w:rFonts w:ascii="Times New Roman" w:hAnsi="Times New Roman" w:cs="Times New Roman"/>
          <w:sz w:val="24"/>
          <w:szCs w:val="24"/>
        </w:rPr>
        <w:t xml:space="preserve"> impossible if not for the technology. </w:t>
      </w:r>
      <w:r w:rsidR="00A10995">
        <w:rPr>
          <w:rFonts w:ascii="Times New Roman" w:hAnsi="Times New Roman" w:cs="Times New Roman"/>
          <w:sz w:val="24"/>
          <w:szCs w:val="24"/>
        </w:rPr>
        <w:t xml:space="preserve">The law </w:t>
      </w:r>
      <w:r w:rsidR="003C500E">
        <w:rPr>
          <w:rFonts w:ascii="Times New Roman" w:hAnsi="Times New Roman" w:cs="Times New Roman"/>
          <w:sz w:val="24"/>
          <w:szCs w:val="24"/>
        </w:rPr>
        <w:t xml:space="preserve">was updated </w:t>
      </w:r>
      <w:r w:rsidR="009A0E7F">
        <w:rPr>
          <w:rFonts w:ascii="Times New Roman" w:hAnsi="Times New Roman" w:cs="Times New Roman"/>
          <w:sz w:val="24"/>
          <w:szCs w:val="24"/>
        </w:rPr>
        <w:t>to give these types of works copyright protection</w:t>
      </w:r>
      <w:r w:rsidR="00F03E43">
        <w:rPr>
          <w:rStyle w:val="FootnoteReference"/>
          <w:rFonts w:ascii="Times New Roman" w:hAnsi="Times New Roman" w:cs="Times New Roman"/>
          <w:sz w:val="24"/>
          <w:szCs w:val="24"/>
        </w:rPr>
        <w:footnoteReference w:id="38"/>
      </w:r>
      <w:r w:rsidR="004C126A">
        <w:rPr>
          <w:rFonts w:ascii="Times New Roman" w:hAnsi="Times New Roman" w:cs="Times New Roman"/>
          <w:sz w:val="24"/>
          <w:szCs w:val="24"/>
        </w:rPr>
        <w:t>. These</w:t>
      </w:r>
      <w:r>
        <w:rPr>
          <w:rFonts w:ascii="Times New Roman" w:hAnsi="Times New Roman" w:cs="Times New Roman"/>
          <w:sz w:val="24"/>
          <w:szCs w:val="24"/>
        </w:rPr>
        <w:t xml:space="preserve"> </w:t>
      </w:r>
      <w:r w:rsidR="00E20AAC">
        <w:rPr>
          <w:rFonts w:ascii="Times New Roman" w:hAnsi="Times New Roman" w:cs="Times New Roman"/>
          <w:sz w:val="24"/>
          <w:szCs w:val="24"/>
        </w:rPr>
        <w:t xml:space="preserve">now </w:t>
      </w:r>
      <w:r>
        <w:rPr>
          <w:rFonts w:ascii="Times New Roman" w:hAnsi="Times New Roman" w:cs="Times New Roman"/>
          <w:sz w:val="24"/>
          <w:szCs w:val="24"/>
        </w:rPr>
        <w:t>noncontroversial uses of technology allow the user to be afforded copyright protection, even though the authors relied heavily on tools.</w:t>
      </w:r>
    </w:p>
    <w:p w14:paraId="12CA280A" w14:textId="77777777" w:rsidR="003F0954" w:rsidRDefault="00E20AAC" w:rsidP="0050141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problem with denying protection for works created by this new technology is this: because </w:t>
      </w:r>
      <w:r w:rsidR="0089756B">
        <w:rPr>
          <w:rFonts w:ascii="Times New Roman" w:hAnsi="Times New Roman" w:cs="Times New Roman"/>
          <w:sz w:val="24"/>
          <w:szCs w:val="24"/>
        </w:rPr>
        <w:t>there is no incentive for people to create beneficial works using AI, th</w:t>
      </w:r>
      <w:r w:rsidR="00F07242">
        <w:rPr>
          <w:rFonts w:ascii="Times New Roman" w:hAnsi="Times New Roman" w:cs="Times New Roman"/>
          <w:sz w:val="24"/>
          <w:szCs w:val="24"/>
        </w:rPr>
        <w:t xml:space="preserve">ey likely won’t use this impressive technology to the best of its ability to benefit society. </w:t>
      </w:r>
      <w:r w:rsidR="003D2D78">
        <w:rPr>
          <w:rFonts w:ascii="Times New Roman" w:hAnsi="Times New Roman" w:cs="Times New Roman"/>
          <w:sz w:val="24"/>
          <w:szCs w:val="24"/>
        </w:rPr>
        <w:t xml:space="preserve">In our current system, AI is still used, but it </w:t>
      </w:r>
      <w:r w:rsidR="00684817">
        <w:rPr>
          <w:rFonts w:ascii="Times New Roman" w:hAnsi="Times New Roman" w:cs="Times New Roman"/>
          <w:sz w:val="24"/>
          <w:szCs w:val="24"/>
        </w:rPr>
        <w:t xml:space="preserve">will </w:t>
      </w:r>
      <w:r w:rsidR="00111163">
        <w:rPr>
          <w:rFonts w:ascii="Times New Roman" w:hAnsi="Times New Roman" w:cs="Times New Roman"/>
          <w:sz w:val="24"/>
          <w:szCs w:val="24"/>
        </w:rPr>
        <w:t>never move past its image as a</w:t>
      </w:r>
      <w:r w:rsidR="00644376">
        <w:rPr>
          <w:rFonts w:ascii="Times New Roman" w:hAnsi="Times New Roman" w:cs="Times New Roman"/>
          <w:sz w:val="24"/>
          <w:szCs w:val="24"/>
        </w:rPr>
        <w:t xml:space="preserve"> disruptive nuisance. </w:t>
      </w:r>
      <w:r w:rsidR="00731B14">
        <w:rPr>
          <w:rFonts w:ascii="Times New Roman" w:hAnsi="Times New Roman" w:cs="Times New Roman"/>
          <w:sz w:val="24"/>
          <w:szCs w:val="24"/>
        </w:rPr>
        <w:t xml:space="preserve">People who want to be disruptive will be disruptive regardless. </w:t>
      </w:r>
      <w:r w:rsidR="0045006E">
        <w:rPr>
          <w:rFonts w:ascii="Times New Roman" w:hAnsi="Times New Roman" w:cs="Times New Roman"/>
          <w:sz w:val="24"/>
          <w:szCs w:val="24"/>
        </w:rPr>
        <w:t xml:space="preserve">If there was a real benefit to using AI to create </w:t>
      </w:r>
      <w:r w:rsidR="00126EF1">
        <w:rPr>
          <w:rFonts w:ascii="Times New Roman" w:hAnsi="Times New Roman" w:cs="Times New Roman"/>
          <w:sz w:val="24"/>
          <w:szCs w:val="24"/>
        </w:rPr>
        <w:t xml:space="preserve">beneficial works, </w:t>
      </w:r>
      <w:r w:rsidR="00731B14">
        <w:rPr>
          <w:rFonts w:ascii="Times New Roman" w:hAnsi="Times New Roman" w:cs="Times New Roman"/>
          <w:sz w:val="24"/>
          <w:szCs w:val="24"/>
        </w:rPr>
        <w:t xml:space="preserve">it would be more prevalent. </w:t>
      </w:r>
    </w:p>
    <w:p w14:paraId="1950F29C" w14:textId="739796EA" w:rsidR="00E20AAC" w:rsidRDefault="003F0954" w:rsidP="0050141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Within the current framework </w:t>
      </w:r>
      <w:r w:rsidR="00D8731B">
        <w:rPr>
          <w:rFonts w:ascii="Times New Roman" w:hAnsi="Times New Roman" w:cs="Times New Roman"/>
          <w:sz w:val="24"/>
          <w:szCs w:val="24"/>
        </w:rPr>
        <w:t>of US copyright law, there are justifications for allowing the end user of an AI generated work to receive a piece of ownership</w:t>
      </w:r>
      <w:r w:rsidR="0056354A">
        <w:rPr>
          <w:rFonts w:ascii="Times New Roman" w:hAnsi="Times New Roman" w:cs="Times New Roman"/>
          <w:sz w:val="24"/>
          <w:szCs w:val="24"/>
        </w:rPr>
        <w:t xml:space="preserve"> of the work created.</w:t>
      </w:r>
    </w:p>
    <w:p w14:paraId="1DB59118" w14:textId="563758F0" w:rsidR="0045006E" w:rsidRPr="008E7BC8" w:rsidRDefault="008E7BC8" w:rsidP="008E7BC8">
      <w:pPr>
        <w:pStyle w:val="ListParagraph"/>
        <w:numPr>
          <w:ilvl w:val="1"/>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Justifications for giving ownership to the End User</w:t>
      </w:r>
      <w:r w:rsidR="00A80187">
        <w:rPr>
          <w:rFonts w:ascii="Times New Roman" w:hAnsi="Times New Roman" w:cs="Times New Roman"/>
          <w:b/>
          <w:bCs/>
          <w:sz w:val="24"/>
          <w:szCs w:val="24"/>
        </w:rPr>
        <w:t>.</w:t>
      </w:r>
    </w:p>
    <w:p w14:paraId="3604AA06" w14:textId="1380D907" w:rsidR="00822EB2" w:rsidRDefault="007A6A47" w:rsidP="008E7BC8">
      <w:pPr>
        <w:pStyle w:val="ListParagraph"/>
        <w:numPr>
          <w:ilvl w:val="2"/>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Authorship</w:t>
      </w:r>
      <w:r w:rsidR="008E7BC8">
        <w:rPr>
          <w:rFonts w:ascii="Times New Roman" w:hAnsi="Times New Roman" w:cs="Times New Roman"/>
          <w:b/>
          <w:bCs/>
          <w:sz w:val="24"/>
          <w:szCs w:val="24"/>
        </w:rPr>
        <w:tab/>
      </w:r>
    </w:p>
    <w:p w14:paraId="09BB1BEB" w14:textId="33D79328" w:rsidR="003525F6" w:rsidRDefault="007F573B" w:rsidP="00AD21EA">
      <w:pPr>
        <w:spacing w:line="480" w:lineRule="auto"/>
        <w:ind w:firstLine="360"/>
        <w:rPr>
          <w:rFonts w:ascii="Times New Roman" w:hAnsi="Times New Roman" w:cs="Times New Roman"/>
          <w:sz w:val="24"/>
          <w:szCs w:val="24"/>
        </w:rPr>
      </w:pPr>
      <w:r>
        <w:rPr>
          <w:rFonts w:ascii="Times New Roman" w:hAnsi="Times New Roman" w:cs="Times New Roman"/>
          <w:sz w:val="24"/>
          <w:szCs w:val="24"/>
        </w:rPr>
        <w:lastRenderedPageBreak/>
        <w:t>Inherent in the copyright laws of the US, there is the requirement of an author.</w:t>
      </w:r>
      <w:r w:rsidR="0007746C">
        <w:rPr>
          <w:rStyle w:val="FootnoteReference"/>
          <w:rFonts w:ascii="Times New Roman" w:hAnsi="Times New Roman" w:cs="Times New Roman"/>
          <w:sz w:val="24"/>
          <w:szCs w:val="24"/>
        </w:rPr>
        <w:footnoteReference w:id="39"/>
      </w:r>
      <w:r>
        <w:rPr>
          <w:rFonts w:ascii="Times New Roman" w:hAnsi="Times New Roman" w:cs="Times New Roman"/>
          <w:sz w:val="24"/>
          <w:szCs w:val="24"/>
        </w:rPr>
        <w:t xml:space="preserve"> For a long time, this wasn’t an issue. Quills cannot write on parchment by themselves. The steam engine could not have just come into existence without people experimenting. Then this device called the camera was invented. </w:t>
      </w:r>
    </w:p>
    <w:p w14:paraId="6E486151" w14:textId="149C653F" w:rsidR="00FB0EBA" w:rsidRPr="008B30AC" w:rsidRDefault="007F573B" w:rsidP="00EB2C53">
      <w:pPr>
        <w:spacing w:line="480" w:lineRule="auto"/>
        <w:ind w:firstLine="360"/>
        <w:rPr>
          <w:rFonts w:ascii="Times New Roman" w:hAnsi="Times New Roman" w:cs="Times New Roman"/>
          <w:sz w:val="24"/>
          <w:szCs w:val="24"/>
        </w:rPr>
      </w:pPr>
      <w:r>
        <w:rPr>
          <w:rFonts w:ascii="Times New Roman" w:hAnsi="Times New Roman" w:cs="Times New Roman"/>
          <w:sz w:val="24"/>
          <w:szCs w:val="24"/>
        </w:rPr>
        <w:t>Using a chemical reaction and the press of a button, a user was able to capture an exact image of what was in front of them. While the photographer receiving a copyright for the photo is obvious now, it wasn’t initially clear who, if anyone, would receive copyright ownership.</w:t>
      </w:r>
      <w:r>
        <w:rPr>
          <w:rStyle w:val="FootnoteReference"/>
          <w:rFonts w:ascii="Times New Roman" w:hAnsi="Times New Roman" w:cs="Times New Roman"/>
          <w:sz w:val="24"/>
          <w:szCs w:val="24"/>
        </w:rPr>
        <w:footnoteReference w:id="40"/>
      </w:r>
      <w:r>
        <w:rPr>
          <w:rFonts w:ascii="Times New Roman" w:hAnsi="Times New Roman" w:cs="Times New Roman"/>
          <w:sz w:val="24"/>
          <w:szCs w:val="24"/>
        </w:rPr>
        <w:t xml:space="preserve"> The photographer doesn’t necessarily create the subjects or the background in the photo, but by framing what they want into the photo, they are deemed the author. </w:t>
      </w:r>
      <w:r w:rsidR="008B30AC">
        <w:rPr>
          <w:rFonts w:ascii="Times New Roman" w:hAnsi="Times New Roman" w:cs="Times New Roman"/>
          <w:sz w:val="24"/>
          <w:szCs w:val="24"/>
        </w:rPr>
        <w:t xml:space="preserve">In </w:t>
      </w:r>
      <w:proofErr w:type="spellStart"/>
      <w:r w:rsidR="008B30AC">
        <w:rPr>
          <w:rFonts w:ascii="Times New Roman" w:hAnsi="Times New Roman" w:cs="Times New Roman"/>
          <w:i/>
          <w:iCs/>
          <w:sz w:val="24"/>
          <w:szCs w:val="24"/>
        </w:rPr>
        <w:t>Sarony</w:t>
      </w:r>
      <w:proofErr w:type="spellEnd"/>
      <w:r w:rsidR="008B30AC">
        <w:rPr>
          <w:rFonts w:ascii="Times New Roman" w:hAnsi="Times New Roman" w:cs="Times New Roman"/>
          <w:i/>
          <w:iCs/>
          <w:sz w:val="24"/>
          <w:szCs w:val="24"/>
        </w:rPr>
        <w:t>,</w:t>
      </w:r>
      <w:r w:rsidR="008B30AC">
        <w:rPr>
          <w:rFonts w:ascii="Times New Roman" w:hAnsi="Times New Roman" w:cs="Times New Roman"/>
          <w:sz w:val="24"/>
          <w:szCs w:val="24"/>
        </w:rPr>
        <w:t xml:space="preserve"> the court answered this question.</w:t>
      </w:r>
      <w:r w:rsidR="00A80187">
        <w:rPr>
          <w:rStyle w:val="FootnoteReference"/>
          <w:rFonts w:ascii="Times New Roman" w:hAnsi="Times New Roman" w:cs="Times New Roman"/>
          <w:sz w:val="24"/>
          <w:szCs w:val="24"/>
        </w:rPr>
        <w:footnoteReference w:id="41"/>
      </w:r>
      <w:r w:rsidR="008B30AC">
        <w:rPr>
          <w:rFonts w:ascii="Times New Roman" w:hAnsi="Times New Roman" w:cs="Times New Roman"/>
          <w:sz w:val="24"/>
          <w:szCs w:val="24"/>
        </w:rPr>
        <w:t xml:space="preserve"> </w:t>
      </w:r>
      <w:r w:rsidR="001A3AD3">
        <w:rPr>
          <w:rFonts w:ascii="Times New Roman" w:hAnsi="Times New Roman" w:cs="Times New Roman"/>
          <w:sz w:val="24"/>
          <w:szCs w:val="24"/>
        </w:rPr>
        <w:t xml:space="preserve">The argument against </w:t>
      </w:r>
      <w:r w:rsidR="00F53E04">
        <w:rPr>
          <w:rFonts w:ascii="Times New Roman" w:hAnsi="Times New Roman" w:cs="Times New Roman"/>
          <w:sz w:val="24"/>
          <w:szCs w:val="24"/>
        </w:rPr>
        <w:t>providing copyright to photographs is that “</w:t>
      </w:r>
      <w:r w:rsidR="00F53E04" w:rsidRPr="00F53E04">
        <w:rPr>
          <w:rFonts w:ascii="Times New Roman" w:hAnsi="Times New Roman" w:cs="Times New Roman"/>
          <w:sz w:val="24"/>
          <w:szCs w:val="24"/>
        </w:rPr>
        <w:t>a photograph is not a writing nor the production of an author.</w:t>
      </w:r>
      <w:r w:rsidR="00F53E04">
        <w:rPr>
          <w:rFonts w:ascii="Times New Roman" w:hAnsi="Times New Roman" w:cs="Times New Roman"/>
          <w:sz w:val="24"/>
          <w:szCs w:val="24"/>
        </w:rPr>
        <w:t>”</w:t>
      </w:r>
      <w:r w:rsidR="00F53E04">
        <w:rPr>
          <w:rStyle w:val="FootnoteReference"/>
          <w:rFonts w:ascii="Times New Roman" w:hAnsi="Times New Roman" w:cs="Times New Roman"/>
          <w:sz w:val="24"/>
          <w:szCs w:val="24"/>
        </w:rPr>
        <w:footnoteReference w:id="42"/>
      </w:r>
      <w:r w:rsidR="003465F2">
        <w:rPr>
          <w:rFonts w:ascii="Times New Roman" w:hAnsi="Times New Roman" w:cs="Times New Roman"/>
          <w:sz w:val="24"/>
          <w:szCs w:val="24"/>
        </w:rPr>
        <w:t xml:space="preserve"> However, the </w:t>
      </w:r>
      <w:r w:rsidR="00347649">
        <w:rPr>
          <w:rFonts w:ascii="Times New Roman" w:hAnsi="Times New Roman" w:cs="Times New Roman"/>
          <w:sz w:val="24"/>
          <w:szCs w:val="24"/>
        </w:rPr>
        <w:t>court goes through the history</w:t>
      </w:r>
      <w:r w:rsidR="00F0795D">
        <w:rPr>
          <w:rFonts w:ascii="Times New Roman" w:hAnsi="Times New Roman" w:cs="Times New Roman"/>
          <w:sz w:val="24"/>
          <w:szCs w:val="24"/>
        </w:rPr>
        <w:t xml:space="preserve"> and expansion</w:t>
      </w:r>
      <w:r w:rsidR="00347649">
        <w:rPr>
          <w:rFonts w:ascii="Times New Roman" w:hAnsi="Times New Roman" w:cs="Times New Roman"/>
          <w:sz w:val="24"/>
          <w:szCs w:val="24"/>
        </w:rPr>
        <w:t xml:space="preserve"> of copyright law</w:t>
      </w:r>
      <w:r w:rsidR="00182535">
        <w:rPr>
          <w:rFonts w:ascii="Times New Roman" w:hAnsi="Times New Roman" w:cs="Times New Roman"/>
          <w:sz w:val="24"/>
          <w:szCs w:val="24"/>
        </w:rPr>
        <w:t>.</w:t>
      </w:r>
      <w:r w:rsidR="00203B91">
        <w:rPr>
          <w:rFonts w:ascii="Times New Roman" w:hAnsi="Times New Roman" w:cs="Times New Roman"/>
          <w:sz w:val="24"/>
          <w:szCs w:val="24"/>
        </w:rPr>
        <w:t>”</w:t>
      </w:r>
      <w:r w:rsidR="00203B91">
        <w:rPr>
          <w:rStyle w:val="FootnoteReference"/>
          <w:rFonts w:ascii="Times New Roman" w:hAnsi="Times New Roman" w:cs="Times New Roman"/>
          <w:sz w:val="24"/>
          <w:szCs w:val="24"/>
        </w:rPr>
        <w:footnoteReference w:id="43"/>
      </w:r>
      <w:r w:rsidR="00137826">
        <w:rPr>
          <w:rFonts w:ascii="Times New Roman" w:hAnsi="Times New Roman" w:cs="Times New Roman"/>
          <w:sz w:val="24"/>
          <w:szCs w:val="24"/>
        </w:rPr>
        <w:t xml:space="preserve"> </w:t>
      </w:r>
      <w:r w:rsidR="008D2658">
        <w:rPr>
          <w:rFonts w:ascii="Times New Roman" w:hAnsi="Times New Roman" w:cs="Times New Roman"/>
          <w:sz w:val="24"/>
          <w:szCs w:val="24"/>
        </w:rPr>
        <w:t xml:space="preserve">The court used an expansive view of the </w:t>
      </w:r>
      <w:r w:rsidR="00A94C7E">
        <w:rPr>
          <w:rFonts w:ascii="Times New Roman" w:hAnsi="Times New Roman" w:cs="Times New Roman"/>
          <w:sz w:val="24"/>
          <w:szCs w:val="24"/>
        </w:rPr>
        <w:t xml:space="preserve">constitution to say that </w:t>
      </w:r>
      <w:r w:rsidR="00FC30A3">
        <w:rPr>
          <w:rFonts w:ascii="Times New Roman" w:hAnsi="Times New Roman" w:cs="Times New Roman"/>
          <w:sz w:val="24"/>
          <w:szCs w:val="24"/>
        </w:rPr>
        <w:t xml:space="preserve">copyright </w:t>
      </w:r>
      <w:r w:rsidR="00C23950">
        <w:rPr>
          <w:rFonts w:ascii="Times New Roman" w:hAnsi="Times New Roman" w:cs="Times New Roman"/>
          <w:sz w:val="24"/>
          <w:szCs w:val="24"/>
        </w:rPr>
        <w:t>can cover photographs, “</w:t>
      </w:r>
      <w:r w:rsidR="00C23950" w:rsidRPr="00C23950">
        <w:rPr>
          <w:rFonts w:ascii="Times New Roman" w:hAnsi="Times New Roman" w:cs="Times New Roman"/>
          <w:sz w:val="24"/>
          <w:szCs w:val="24"/>
        </w:rPr>
        <w:t>so far as they are representatives of original intellectual conceptions of the author.</w:t>
      </w:r>
      <w:r w:rsidR="00EC265A">
        <w:rPr>
          <w:rFonts w:ascii="Times New Roman" w:hAnsi="Times New Roman" w:cs="Times New Roman"/>
          <w:sz w:val="24"/>
          <w:szCs w:val="24"/>
        </w:rPr>
        <w:t>”</w:t>
      </w:r>
      <w:r w:rsidR="00EC265A">
        <w:rPr>
          <w:rStyle w:val="FootnoteReference"/>
          <w:rFonts w:ascii="Times New Roman" w:hAnsi="Times New Roman" w:cs="Times New Roman"/>
          <w:sz w:val="24"/>
          <w:szCs w:val="24"/>
        </w:rPr>
        <w:footnoteReference w:id="44"/>
      </w:r>
      <w:r w:rsidR="007A646E">
        <w:rPr>
          <w:rFonts w:ascii="Times New Roman" w:hAnsi="Times New Roman" w:cs="Times New Roman"/>
          <w:sz w:val="24"/>
          <w:szCs w:val="24"/>
        </w:rPr>
        <w:t xml:space="preserve"> The facts in </w:t>
      </w:r>
      <w:proofErr w:type="spellStart"/>
      <w:r w:rsidR="007A646E">
        <w:rPr>
          <w:rFonts w:ascii="Times New Roman" w:hAnsi="Times New Roman" w:cs="Times New Roman"/>
          <w:i/>
          <w:iCs/>
          <w:sz w:val="24"/>
          <w:szCs w:val="24"/>
        </w:rPr>
        <w:t>Sarony</w:t>
      </w:r>
      <w:proofErr w:type="spellEnd"/>
      <w:r w:rsidR="007A646E">
        <w:rPr>
          <w:rFonts w:ascii="Times New Roman" w:hAnsi="Times New Roman" w:cs="Times New Roman"/>
          <w:i/>
          <w:iCs/>
          <w:sz w:val="24"/>
          <w:szCs w:val="24"/>
        </w:rPr>
        <w:t xml:space="preserve"> </w:t>
      </w:r>
      <w:r w:rsidR="007A646E">
        <w:rPr>
          <w:rFonts w:ascii="Times New Roman" w:hAnsi="Times New Roman" w:cs="Times New Roman"/>
          <w:sz w:val="24"/>
          <w:szCs w:val="24"/>
        </w:rPr>
        <w:t>did end up aligning with the courts idea of “original intellectual conception of the author</w:t>
      </w:r>
      <w:r w:rsidR="007B5887">
        <w:rPr>
          <w:rFonts w:ascii="Times New Roman" w:hAnsi="Times New Roman" w:cs="Times New Roman"/>
          <w:sz w:val="24"/>
          <w:szCs w:val="24"/>
        </w:rPr>
        <w:t>.”</w:t>
      </w:r>
      <w:r w:rsidR="007B5887">
        <w:rPr>
          <w:rStyle w:val="FootnoteReference"/>
          <w:rFonts w:ascii="Times New Roman" w:hAnsi="Times New Roman" w:cs="Times New Roman"/>
          <w:sz w:val="24"/>
          <w:szCs w:val="24"/>
        </w:rPr>
        <w:footnoteReference w:id="45"/>
      </w:r>
      <w:r w:rsidR="007B5887">
        <w:rPr>
          <w:rFonts w:ascii="Times New Roman" w:hAnsi="Times New Roman" w:cs="Times New Roman"/>
          <w:sz w:val="24"/>
          <w:szCs w:val="24"/>
        </w:rPr>
        <w:t xml:space="preserve"> </w:t>
      </w:r>
      <w:r w:rsidR="00EB2C53">
        <w:rPr>
          <w:rFonts w:ascii="Times New Roman" w:hAnsi="Times New Roman" w:cs="Times New Roman"/>
          <w:sz w:val="24"/>
          <w:szCs w:val="24"/>
        </w:rPr>
        <w:t xml:space="preserve">Meanwhile, the idea that photographs </w:t>
      </w:r>
      <w:r w:rsidR="00317959">
        <w:rPr>
          <w:rFonts w:ascii="Times New Roman" w:hAnsi="Times New Roman" w:cs="Times New Roman"/>
          <w:sz w:val="24"/>
          <w:szCs w:val="24"/>
        </w:rPr>
        <w:t xml:space="preserve">are </w:t>
      </w:r>
      <w:r w:rsidR="00317959">
        <w:rPr>
          <w:rFonts w:ascii="Times New Roman" w:hAnsi="Times New Roman" w:cs="Times New Roman"/>
          <w:sz w:val="24"/>
          <w:szCs w:val="24"/>
        </w:rPr>
        <w:lastRenderedPageBreak/>
        <w:t>covered by copyright bec</w:t>
      </w:r>
      <w:r w:rsidR="007F23D3">
        <w:rPr>
          <w:rFonts w:ascii="Times New Roman" w:hAnsi="Times New Roman" w:cs="Times New Roman"/>
          <w:sz w:val="24"/>
          <w:szCs w:val="24"/>
        </w:rPr>
        <w:t>ame</w:t>
      </w:r>
      <w:r w:rsidR="00317959">
        <w:rPr>
          <w:rFonts w:ascii="Times New Roman" w:hAnsi="Times New Roman" w:cs="Times New Roman"/>
          <w:sz w:val="24"/>
          <w:szCs w:val="24"/>
        </w:rPr>
        <w:t xml:space="preserve"> an unchallenged part of the copyright scheme protecting all photographs, not just ones with a very narrow </w:t>
      </w:r>
      <w:r w:rsidR="0055504B">
        <w:rPr>
          <w:rFonts w:ascii="Times New Roman" w:hAnsi="Times New Roman" w:cs="Times New Roman"/>
          <w:sz w:val="24"/>
          <w:szCs w:val="24"/>
        </w:rPr>
        <w:t xml:space="preserve">set of facts to be allowable. The camera became simply an uncontroversial tool in the </w:t>
      </w:r>
      <w:r w:rsidR="00135B28">
        <w:rPr>
          <w:rFonts w:ascii="Times New Roman" w:hAnsi="Times New Roman" w:cs="Times New Roman"/>
          <w:sz w:val="24"/>
          <w:szCs w:val="24"/>
        </w:rPr>
        <w:t>grand scheme of copyright.</w:t>
      </w:r>
    </w:p>
    <w:p w14:paraId="70149123" w14:textId="76EB69CC" w:rsidR="008E3449" w:rsidRDefault="00BF34BA" w:rsidP="003525F6">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At its core, </w:t>
      </w:r>
      <w:r w:rsidR="007F573B">
        <w:rPr>
          <w:rFonts w:ascii="Times New Roman" w:hAnsi="Times New Roman" w:cs="Times New Roman"/>
          <w:sz w:val="24"/>
          <w:szCs w:val="24"/>
        </w:rPr>
        <w:t xml:space="preserve">AI presents a very similar </w:t>
      </w:r>
      <w:r>
        <w:rPr>
          <w:rFonts w:ascii="Times New Roman" w:hAnsi="Times New Roman" w:cs="Times New Roman"/>
          <w:sz w:val="24"/>
          <w:szCs w:val="24"/>
        </w:rPr>
        <w:t>process</w:t>
      </w:r>
      <w:r w:rsidR="00135B28">
        <w:rPr>
          <w:rFonts w:ascii="Times New Roman" w:hAnsi="Times New Roman" w:cs="Times New Roman"/>
          <w:sz w:val="24"/>
          <w:szCs w:val="24"/>
        </w:rPr>
        <w:t xml:space="preserve"> </w:t>
      </w:r>
      <w:r w:rsidR="002B47D7">
        <w:rPr>
          <w:rFonts w:ascii="Times New Roman" w:hAnsi="Times New Roman" w:cs="Times New Roman"/>
          <w:sz w:val="24"/>
          <w:szCs w:val="24"/>
        </w:rPr>
        <w:t>to</w:t>
      </w:r>
      <w:r w:rsidR="00135B28">
        <w:rPr>
          <w:rFonts w:ascii="Times New Roman" w:hAnsi="Times New Roman" w:cs="Times New Roman"/>
          <w:sz w:val="24"/>
          <w:szCs w:val="24"/>
        </w:rPr>
        <w:t xml:space="preserve"> early photography</w:t>
      </w:r>
      <w:r w:rsidR="007F573B">
        <w:rPr>
          <w:rFonts w:ascii="Times New Roman" w:hAnsi="Times New Roman" w:cs="Times New Roman"/>
          <w:sz w:val="24"/>
          <w:szCs w:val="24"/>
        </w:rPr>
        <w:t>. There is a user who “sets up” an AI software by putting prompts into a program</w:t>
      </w:r>
      <w:r w:rsidR="00135B28">
        <w:rPr>
          <w:rFonts w:ascii="Times New Roman" w:hAnsi="Times New Roman" w:cs="Times New Roman"/>
          <w:sz w:val="24"/>
          <w:szCs w:val="24"/>
        </w:rPr>
        <w:t>, they give creative direction</w:t>
      </w:r>
      <w:r w:rsidR="002F145F">
        <w:rPr>
          <w:rFonts w:ascii="Times New Roman" w:hAnsi="Times New Roman" w:cs="Times New Roman"/>
          <w:sz w:val="24"/>
          <w:szCs w:val="24"/>
        </w:rPr>
        <w:t>,</w:t>
      </w:r>
      <w:r w:rsidR="007F573B">
        <w:rPr>
          <w:rFonts w:ascii="Times New Roman" w:hAnsi="Times New Roman" w:cs="Times New Roman"/>
          <w:sz w:val="24"/>
          <w:szCs w:val="24"/>
        </w:rPr>
        <w:t xml:space="preserve"> and the program spits out a work that is along the lines of the vision that the user was trying to create. </w:t>
      </w:r>
      <w:r w:rsidR="002F145F">
        <w:rPr>
          <w:rFonts w:ascii="Times New Roman" w:hAnsi="Times New Roman" w:cs="Times New Roman"/>
          <w:sz w:val="24"/>
          <w:szCs w:val="24"/>
        </w:rPr>
        <w:t xml:space="preserve">If the outcome of the generation isn’t what the User wanted, they keep trying again with different direction to get the </w:t>
      </w:r>
      <w:r w:rsidR="000F0D9B">
        <w:rPr>
          <w:rFonts w:ascii="Times New Roman" w:hAnsi="Times New Roman" w:cs="Times New Roman"/>
          <w:sz w:val="24"/>
          <w:szCs w:val="24"/>
        </w:rPr>
        <w:t xml:space="preserve">generation closest to </w:t>
      </w:r>
      <w:r w:rsidR="007A26B9">
        <w:rPr>
          <w:rFonts w:ascii="Times New Roman" w:hAnsi="Times New Roman" w:cs="Times New Roman"/>
          <w:sz w:val="24"/>
          <w:szCs w:val="24"/>
        </w:rPr>
        <w:t>the “plaintiff’s</w:t>
      </w:r>
      <w:r w:rsidR="004050D4">
        <w:rPr>
          <w:rFonts w:ascii="Times New Roman" w:hAnsi="Times New Roman" w:cs="Times New Roman"/>
          <w:sz w:val="24"/>
          <w:szCs w:val="24"/>
        </w:rPr>
        <w:t xml:space="preserve"> intellectual invention</w:t>
      </w:r>
      <w:r w:rsidR="002B47D7">
        <w:rPr>
          <w:rFonts w:ascii="Times New Roman" w:hAnsi="Times New Roman" w:cs="Times New Roman"/>
          <w:sz w:val="24"/>
          <w:szCs w:val="24"/>
        </w:rPr>
        <w:t>.</w:t>
      </w:r>
      <w:r w:rsidR="004050D4">
        <w:rPr>
          <w:rFonts w:ascii="Times New Roman" w:hAnsi="Times New Roman" w:cs="Times New Roman"/>
          <w:sz w:val="24"/>
          <w:szCs w:val="24"/>
        </w:rPr>
        <w:t>”</w:t>
      </w:r>
      <w:r w:rsidR="002B47D7">
        <w:rPr>
          <w:rFonts w:ascii="Times New Roman" w:hAnsi="Times New Roman" w:cs="Times New Roman"/>
          <w:sz w:val="24"/>
          <w:szCs w:val="24"/>
        </w:rPr>
        <w:t xml:space="preserve"> This is </w:t>
      </w:r>
      <w:proofErr w:type="gramStart"/>
      <w:r w:rsidR="002B47D7">
        <w:rPr>
          <w:rFonts w:ascii="Times New Roman" w:hAnsi="Times New Roman" w:cs="Times New Roman"/>
          <w:sz w:val="24"/>
          <w:szCs w:val="24"/>
        </w:rPr>
        <w:t>similar to</w:t>
      </w:r>
      <w:proofErr w:type="gramEnd"/>
      <w:r w:rsidR="002B47D7">
        <w:rPr>
          <w:rFonts w:ascii="Times New Roman" w:hAnsi="Times New Roman" w:cs="Times New Roman"/>
          <w:sz w:val="24"/>
          <w:szCs w:val="24"/>
        </w:rPr>
        <w:t xml:space="preserve"> how </w:t>
      </w:r>
      <w:r w:rsidR="00711681">
        <w:rPr>
          <w:rFonts w:ascii="Times New Roman" w:hAnsi="Times New Roman" w:cs="Times New Roman"/>
          <w:sz w:val="24"/>
          <w:szCs w:val="24"/>
        </w:rPr>
        <w:t xml:space="preserve">a photographer would </w:t>
      </w:r>
      <w:r w:rsidR="003546CF">
        <w:rPr>
          <w:rFonts w:ascii="Times New Roman" w:hAnsi="Times New Roman" w:cs="Times New Roman"/>
          <w:sz w:val="24"/>
          <w:szCs w:val="24"/>
        </w:rPr>
        <w:t>have to set up the photo with framing, but ultimately the final image is somewhat unpredictable</w:t>
      </w:r>
      <w:r w:rsidR="007A26B9">
        <w:rPr>
          <w:rFonts w:ascii="Times New Roman" w:hAnsi="Times New Roman" w:cs="Times New Roman"/>
          <w:sz w:val="24"/>
          <w:szCs w:val="24"/>
        </w:rPr>
        <w:t>,</w:t>
      </w:r>
      <w:r w:rsidR="003546CF">
        <w:rPr>
          <w:rFonts w:ascii="Times New Roman" w:hAnsi="Times New Roman" w:cs="Times New Roman"/>
          <w:sz w:val="24"/>
          <w:szCs w:val="24"/>
        </w:rPr>
        <w:t xml:space="preserve"> because of the long </w:t>
      </w:r>
      <w:r w:rsidR="00B3109C">
        <w:rPr>
          <w:rFonts w:ascii="Times New Roman" w:hAnsi="Times New Roman" w:cs="Times New Roman"/>
          <w:sz w:val="24"/>
          <w:szCs w:val="24"/>
        </w:rPr>
        <w:t>exposure time and the process of developing the photo. They might try again, telling their subjects to</w:t>
      </w:r>
      <w:r w:rsidR="00C32096">
        <w:rPr>
          <w:rFonts w:ascii="Times New Roman" w:hAnsi="Times New Roman" w:cs="Times New Roman"/>
          <w:sz w:val="24"/>
          <w:szCs w:val="24"/>
        </w:rPr>
        <w:t xml:space="preserve"> stay still, until they get the result that they’re happy with</w:t>
      </w:r>
      <w:r w:rsidR="007A26B9">
        <w:rPr>
          <w:rFonts w:ascii="Times New Roman" w:hAnsi="Times New Roman" w:cs="Times New Roman"/>
          <w:sz w:val="24"/>
          <w:szCs w:val="24"/>
        </w:rPr>
        <w:t>.</w:t>
      </w:r>
    </w:p>
    <w:p w14:paraId="7FFE98BE" w14:textId="1EA1CD52" w:rsidR="008E3449" w:rsidRPr="00DF3C7A" w:rsidRDefault="008E3449" w:rsidP="003525F6">
      <w:pPr>
        <w:spacing w:line="480" w:lineRule="auto"/>
        <w:ind w:firstLine="360"/>
        <w:rPr>
          <w:rFonts w:ascii="Times New Roman" w:hAnsi="Times New Roman" w:cs="Times New Roman"/>
          <w:sz w:val="24"/>
          <w:szCs w:val="24"/>
        </w:rPr>
      </w:pPr>
      <w:r>
        <w:rPr>
          <w:rFonts w:ascii="Times New Roman" w:hAnsi="Times New Roman" w:cs="Times New Roman"/>
          <w:sz w:val="24"/>
          <w:szCs w:val="24"/>
        </w:rPr>
        <w:t>This pr</w:t>
      </w:r>
      <w:r w:rsidR="007A666A">
        <w:rPr>
          <w:rFonts w:ascii="Times New Roman" w:hAnsi="Times New Roman" w:cs="Times New Roman"/>
          <w:sz w:val="24"/>
          <w:szCs w:val="24"/>
        </w:rPr>
        <w:t xml:space="preserve">ocess is also different to the facts of </w:t>
      </w:r>
      <w:r w:rsidR="007A666A">
        <w:rPr>
          <w:rFonts w:ascii="Times New Roman" w:hAnsi="Times New Roman" w:cs="Times New Roman"/>
          <w:i/>
          <w:iCs/>
          <w:sz w:val="24"/>
          <w:szCs w:val="24"/>
        </w:rPr>
        <w:t xml:space="preserve">Kelly v. Chicago </w:t>
      </w:r>
      <w:r w:rsidR="00DF3C7A">
        <w:rPr>
          <w:rFonts w:ascii="Times New Roman" w:hAnsi="Times New Roman" w:cs="Times New Roman"/>
          <w:i/>
          <w:iCs/>
          <w:sz w:val="24"/>
          <w:szCs w:val="24"/>
        </w:rPr>
        <w:t xml:space="preserve">Park District, </w:t>
      </w:r>
      <w:r w:rsidR="00DF3C7A">
        <w:rPr>
          <w:rFonts w:ascii="Times New Roman" w:hAnsi="Times New Roman" w:cs="Times New Roman"/>
          <w:sz w:val="24"/>
          <w:szCs w:val="24"/>
        </w:rPr>
        <w:t xml:space="preserve">where the Court </w:t>
      </w:r>
      <w:r w:rsidR="00FE629F">
        <w:rPr>
          <w:rFonts w:ascii="Times New Roman" w:hAnsi="Times New Roman" w:cs="Times New Roman"/>
          <w:sz w:val="24"/>
          <w:szCs w:val="24"/>
        </w:rPr>
        <w:t>determined that a garden</w:t>
      </w:r>
      <w:r w:rsidR="00F315E7">
        <w:rPr>
          <w:rFonts w:ascii="Times New Roman" w:hAnsi="Times New Roman" w:cs="Times New Roman"/>
          <w:sz w:val="24"/>
          <w:szCs w:val="24"/>
        </w:rPr>
        <w:t>, even though designed by an artist, cannot be a work of authorship.</w:t>
      </w:r>
      <w:r w:rsidR="00E46DBA">
        <w:rPr>
          <w:rStyle w:val="FootnoteReference"/>
          <w:rFonts w:ascii="Times New Roman" w:hAnsi="Times New Roman" w:cs="Times New Roman"/>
          <w:sz w:val="24"/>
          <w:szCs w:val="24"/>
        </w:rPr>
        <w:footnoteReference w:id="46"/>
      </w:r>
      <w:r w:rsidR="00117881">
        <w:rPr>
          <w:rFonts w:ascii="Times New Roman" w:hAnsi="Times New Roman" w:cs="Times New Roman"/>
          <w:sz w:val="24"/>
          <w:szCs w:val="24"/>
        </w:rPr>
        <w:t xml:space="preserve"> </w:t>
      </w:r>
      <w:r w:rsidR="007A26B9">
        <w:rPr>
          <w:rFonts w:ascii="Times New Roman" w:hAnsi="Times New Roman" w:cs="Times New Roman"/>
          <w:sz w:val="24"/>
          <w:szCs w:val="24"/>
        </w:rPr>
        <w:t>The</w:t>
      </w:r>
      <w:r w:rsidR="00117881">
        <w:rPr>
          <w:rFonts w:ascii="Times New Roman" w:hAnsi="Times New Roman" w:cs="Times New Roman"/>
          <w:sz w:val="24"/>
          <w:szCs w:val="24"/>
        </w:rPr>
        <w:t xml:space="preserve"> way an AI generated work is created is sufficiently different to a garden. Whereas a garden </w:t>
      </w:r>
      <w:r w:rsidR="00BE1E6D">
        <w:rPr>
          <w:rFonts w:ascii="Times New Roman" w:hAnsi="Times New Roman" w:cs="Times New Roman"/>
          <w:sz w:val="24"/>
          <w:szCs w:val="24"/>
        </w:rPr>
        <w:t>is infinitely chang</w:t>
      </w:r>
      <w:r w:rsidR="00036817">
        <w:rPr>
          <w:rFonts w:ascii="Times New Roman" w:hAnsi="Times New Roman" w:cs="Times New Roman"/>
          <w:sz w:val="24"/>
          <w:szCs w:val="24"/>
        </w:rPr>
        <w:t>ing, using forces of nature to determine where they’re growing</w:t>
      </w:r>
      <w:r w:rsidR="00E824E3">
        <w:rPr>
          <w:rFonts w:ascii="Times New Roman" w:hAnsi="Times New Roman" w:cs="Times New Roman"/>
          <w:sz w:val="24"/>
          <w:szCs w:val="24"/>
        </w:rPr>
        <w:t>, once an AI generated work has generated</w:t>
      </w:r>
      <w:r w:rsidR="00A347EB">
        <w:rPr>
          <w:rFonts w:ascii="Times New Roman" w:hAnsi="Times New Roman" w:cs="Times New Roman"/>
          <w:sz w:val="24"/>
          <w:szCs w:val="24"/>
        </w:rPr>
        <w:t xml:space="preserve">, it is a distinct work, not to be changed except by the end User. </w:t>
      </w:r>
      <w:r w:rsidR="00490BA7">
        <w:rPr>
          <w:rFonts w:ascii="Times New Roman" w:hAnsi="Times New Roman" w:cs="Times New Roman"/>
          <w:sz w:val="24"/>
          <w:szCs w:val="24"/>
        </w:rPr>
        <w:t>W</w:t>
      </w:r>
      <w:r w:rsidR="00527A8A">
        <w:rPr>
          <w:rFonts w:ascii="Times New Roman" w:hAnsi="Times New Roman" w:cs="Times New Roman"/>
          <w:sz w:val="24"/>
          <w:szCs w:val="24"/>
        </w:rPr>
        <w:t xml:space="preserve">hile the exact expression of the generation isn’t </w:t>
      </w:r>
      <w:r w:rsidR="00435ABA">
        <w:rPr>
          <w:rFonts w:ascii="Times New Roman" w:hAnsi="Times New Roman" w:cs="Times New Roman"/>
          <w:sz w:val="24"/>
          <w:szCs w:val="24"/>
        </w:rPr>
        <w:t xml:space="preserve">fixed at the instant of using the program, once it </w:t>
      </w:r>
      <w:r w:rsidR="004A0987">
        <w:rPr>
          <w:rFonts w:ascii="Times New Roman" w:hAnsi="Times New Roman" w:cs="Times New Roman"/>
          <w:sz w:val="24"/>
          <w:szCs w:val="24"/>
        </w:rPr>
        <w:t>is fixed</w:t>
      </w:r>
      <w:r w:rsidR="005503AC">
        <w:rPr>
          <w:rFonts w:ascii="Times New Roman" w:hAnsi="Times New Roman" w:cs="Times New Roman"/>
          <w:sz w:val="24"/>
          <w:szCs w:val="24"/>
        </w:rPr>
        <w:t xml:space="preserve">, it is an expression of what the User envisioned, through use of a tool. </w:t>
      </w:r>
      <w:r w:rsidR="00675838">
        <w:rPr>
          <w:rFonts w:ascii="Times New Roman" w:hAnsi="Times New Roman" w:cs="Times New Roman"/>
          <w:sz w:val="24"/>
          <w:szCs w:val="24"/>
        </w:rPr>
        <w:t>And</w:t>
      </w:r>
      <w:r w:rsidR="00490BA7">
        <w:rPr>
          <w:rFonts w:ascii="Times New Roman" w:hAnsi="Times New Roman" w:cs="Times New Roman"/>
          <w:sz w:val="24"/>
          <w:szCs w:val="24"/>
        </w:rPr>
        <w:t>,</w:t>
      </w:r>
      <w:r w:rsidR="00675838">
        <w:rPr>
          <w:rFonts w:ascii="Times New Roman" w:hAnsi="Times New Roman" w:cs="Times New Roman"/>
          <w:sz w:val="24"/>
          <w:szCs w:val="24"/>
        </w:rPr>
        <w:t xml:space="preserve"> if the result </w:t>
      </w:r>
      <w:r w:rsidR="00675838">
        <w:rPr>
          <w:rFonts w:ascii="Times New Roman" w:hAnsi="Times New Roman" w:cs="Times New Roman"/>
          <w:sz w:val="24"/>
          <w:szCs w:val="24"/>
        </w:rPr>
        <w:lastRenderedPageBreak/>
        <w:t xml:space="preserve">is unpredictable to their </w:t>
      </w:r>
      <w:r w:rsidR="00547C0B">
        <w:rPr>
          <w:rFonts w:ascii="Times New Roman" w:hAnsi="Times New Roman" w:cs="Times New Roman"/>
          <w:sz w:val="24"/>
          <w:szCs w:val="24"/>
        </w:rPr>
        <w:t xml:space="preserve">vision, they try again with more detailed inputs until the generation is </w:t>
      </w:r>
      <w:r w:rsidR="000E45A0">
        <w:rPr>
          <w:rFonts w:ascii="Times New Roman" w:hAnsi="Times New Roman" w:cs="Times New Roman"/>
          <w:sz w:val="24"/>
          <w:szCs w:val="24"/>
        </w:rPr>
        <w:t xml:space="preserve">what is in the mind of the artist. A gardener does not have this luxury of </w:t>
      </w:r>
      <w:r w:rsidR="00C35A81">
        <w:rPr>
          <w:rFonts w:ascii="Times New Roman" w:hAnsi="Times New Roman" w:cs="Times New Roman"/>
          <w:sz w:val="24"/>
          <w:szCs w:val="24"/>
        </w:rPr>
        <w:t>trying again</w:t>
      </w:r>
      <w:r w:rsidR="00490BA7">
        <w:rPr>
          <w:rFonts w:ascii="Times New Roman" w:hAnsi="Times New Roman" w:cs="Times New Roman"/>
          <w:sz w:val="24"/>
          <w:szCs w:val="24"/>
        </w:rPr>
        <w:t>, at least not on any short scale.</w:t>
      </w:r>
    </w:p>
    <w:p w14:paraId="59262A19" w14:textId="6E8E9C71" w:rsidR="00810AFF" w:rsidRPr="00810AFF" w:rsidRDefault="004050D4" w:rsidP="003525F6">
      <w:pPr>
        <w:spacing w:line="480" w:lineRule="auto"/>
        <w:ind w:firstLine="360"/>
        <w:rPr>
          <w:rFonts w:ascii="Times New Roman" w:hAnsi="Times New Roman" w:cs="Times New Roman"/>
          <w:sz w:val="24"/>
          <w:szCs w:val="24"/>
        </w:rPr>
      </w:pPr>
      <w:r>
        <w:rPr>
          <w:rFonts w:ascii="Times New Roman" w:hAnsi="Times New Roman" w:cs="Times New Roman"/>
          <w:sz w:val="24"/>
          <w:szCs w:val="24"/>
        </w:rPr>
        <w:t>Ba</w:t>
      </w:r>
      <w:r w:rsidR="007F573B">
        <w:rPr>
          <w:rFonts w:ascii="Times New Roman" w:hAnsi="Times New Roman" w:cs="Times New Roman"/>
          <w:sz w:val="24"/>
          <w:szCs w:val="24"/>
        </w:rPr>
        <w:t xml:space="preserve">sed on this interpretation of authorship, it should be deemed that the End User of </w:t>
      </w:r>
      <w:r w:rsidR="00EA3472">
        <w:rPr>
          <w:rFonts w:ascii="Times New Roman" w:hAnsi="Times New Roman" w:cs="Times New Roman"/>
          <w:sz w:val="24"/>
          <w:szCs w:val="24"/>
        </w:rPr>
        <w:t>a</w:t>
      </w:r>
      <w:r w:rsidR="007F573B">
        <w:rPr>
          <w:rFonts w:ascii="Times New Roman" w:hAnsi="Times New Roman" w:cs="Times New Roman"/>
          <w:sz w:val="24"/>
          <w:szCs w:val="24"/>
        </w:rPr>
        <w:t xml:space="preserve"> generative AI software can be considered an author for the work, making it viable to be copyrightable work. </w:t>
      </w:r>
    </w:p>
    <w:p w14:paraId="3A3D65A4" w14:textId="18F1186A" w:rsidR="00957290" w:rsidRPr="00196DEF" w:rsidRDefault="00957290" w:rsidP="00957290">
      <w:pPr>
        <w:pStyle w:val="ListParagraph"/>
        <w:numPr>
          <w:ilvl w:val="2"/>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Originality</w:t>
      </w:r>
    </w:p>
    <w:p w14:paraId="7F79418B" w14:textId="084EAF9E" w:rsidR="00FE368A" w:rsidRDefault="00676683" w:rsidP="00B3092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 work to be copyrightable, there </w:t>
      </w:r>
      <w:r w:rsidR="00C5564C">
        <w:rPr>
          <w:rFonts w:ascii="Times New Roman" w:hAnsi="Times New Roman" w:cs="Times New Roman"/>
          <w:sz w:val="24"/>
          <w:szCs w:val="24"/>
        </w:rPr>
        <w:t>needs t</w:t>
      </w:r>
      <w:r w:rsidR="00BF0756">
        <w:rPr>
          <w:rFonts w:ascii="Times New Roman" w:hAnsi="Times New Roman" w:cs="Times New Roman"/>
          <w:sz w:val="24"/>
          <w:szCs w:val="24"/>
        </w:rPr>
        <w:t>o</w:t>
      </w:r>
      <w:r w:rsidR="00C81879">
        <w:rPr>
          <w:rFonts w:ascii="Times New Roman" w:hAnsi="Times New Roman" w:cs="Times New Roman"/>
          <w:sz w:val="24"/>
          <w:szCs w:val="24"/>
        </w:rPr>
        <w:t xml:space="preserve"> </w:t>
      </w:r>
      <w:r w:rsidR="004E24D5">
        <w:rPr>
          <w:rFonts w:ascii="Times New Roman" w:hAnsi="Times New Roman" w:cs="Times New Roman"/>
          <w:sz w:val="24"/>
          <w:szCs w:val="24"/>
        </w:rPr>
        <w:t>an original work of authorship fixed in any tangible medium of expression.</w:t>
      </w:r>
      <w:r w:rsidR="004E24D5">
        <w:rPr>
          <w:rStyle w:val="FootnoteReference"/>
          <w:rFonts w:ascii="Times New Roman" w:hAnsi="Times New Roman" w:cs="Times New Roman"/>
          <w:sz w:val="24"/>
          <w:szCs w:val="24"/>
        </w:rPr>
        <w:footnoteReference w:id="47"/>
      </w:r>
      <w:r w:rsidR="0015567C">
        <w:rPr>
          <w:rFonts w:ascii="Times New Roman" w:hAnsi="Times New Roman" w:cs="Times New Roman"/>
          <w:sz w:val="24"/>
          <w:szCs w:val="24"/>
        </w:rPr>
        <w:t xml:space="preserve"> </w:t>
      </w:r>
      <w:r w:rsidR="00B15D15">
        <w:rPr>
          <w:rFonts w:ascii="Times New Roman" w:hAnsi="Times New Roman" w:cs="Times New Roman"/>
          <w:sz w:val="24"/>
          <w:szCs w:val="24"/>
        </w:rPr>
        <w:t>“Original” as u</w:t>
      </w:r>
      <w:r w:rsidR="00EE779E">
        <w:rPr>
          <w:rFonts w:ascii="Times New Roman" w:hAnsi="Times New Roman" w:cs="Times New Roman"/>
          <w:sz w:val="24"/>
          <w:szCs w:val="24"/>
        </w:rPr>
        <w:t>nderstood</w:t>
      </w:r>
      <w:r w:rsidR="00B15D15">
        <w:rPr>
          <w:rFonts w:ascii="Times New Roman" w:hAnsi="Times New Roman" w:cs="Times New Roman"/>
          <w:sz w:val="24"/>
          <w:szCs w:val="24"/>
        </w:rPr>
        <w:t xml:space="preserve"> in qualifying </w:t>
      </w:r>
      <w:r w:rsidR="0087718B">
        <w:rPr>
          <w:rFonts w:ascii="Times New Roman" w:hAnsi="Times New Roman" w:cs="Times New Roman"/>
          <w:sz w:val="24"/>
          <w:szCs w:val="24"/>
        </w:rPr>
        <w:t>c</w:t>
      </w:r>
      <w:r w:rsidR="00B15D15">
        <w:rPr>
          <w:rFonts w:ascii="Times New Roman" w:hAnsi="Times New Roman" w:cs="Times New Roman"/>
          <w:sz w:val="24"/>
          <w:szCs w:val="24"/>
        </w:rPr>
        <w:t xml:space="preserve">opyright </w:t>
      </w:r>
      <w:r w:rsidR="00AD68F3">
        <w:rPr>
          <w:rFonts w:ascii="Times New Roman" w:hAnsi="Times New Roman" w:cs="Times New Roman"/>
          <w:sz w:val="24"/>
          <w:szCs w:val="24"/>
        </w:rPr>
        <w:t xml:space="preserve">means that the work was </w:t>
      </w:r>
      <w:r w:rsidR="00716850">
        <w:rPr>
          <w:rFonts w:ascii="Times New Roman" w:hAnsi="Times New Roman" w:cs="Times New Roman"/>
          <w:sz w:val="24"/>
          <w:szCs w:val="24"/>
        </w:rPr>
        <w:t>independently created by the author, and that it possesses at least some minimal degree of creativity.</w:t>
      </w:r>
      <w:r w:rsidR="008E74BC">
        <w:rPr>
          <w:rStyle w:val="FootnoteReference"/>
          <w:rFonts w:ascii="Times New Roman" w:hAnsi="Times New Roman" w:cs="Times New Roman"/>
          <w:sz w:val="24"/>
          <w:szCs w:val="24"/>
        </w:rPr>
        <w:footnoteReference w:id="48"/>
      </w:r>
      <w:r w:rsidR="00716850">
        <w:rPr>
          <w:rFonts w:ascii="Times New Roman" w:hAnsi="Times New Roman" w:cs="Times New Roman"/>
          <w:sz w:val="24"/>
          <w:szCs w:val="24"/>
        </w:rPr>
        <w:t xml:space="preserve"> </w:t>
      </w:r>
    </w:p>
    <w:p w14:paraId="3AE67E9D" w14:textId="77777777" w:rsidR="00DD7495" w:rsidRDefault="00C81615" w:rsidP="00B3092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Independently </w:t>
      </w:r>
      <w:r w:rsidR="005D6EF0">
        <w:rPr>
          <w:rFonts w:ascii="Times New Roman" w:hAnsi="Times New Roman" w:cs="Times New Roman"/>
          <w:sz w:val="24"/>
          <w:szCs w:val="24"/>
        </w:rPr>
        <w:t xml:space="preserve">does not mean one single author, it </w:t>
      </w:r>
      <w:r w:rsidR="00681A86">
        <w:rPr>
          <w:rFonts w:ascii="Times New Roman" w:hAnsi="Times New Roman" w:cs="Times New Roman"/>
          <w:sz w:val="24"/>
          <w:szCs w:val="24"/>
        </w:rPr>
        <w:t xml:space="preserve">simply means that it was </w:t>
      </w:r>
      <w:r w:rsidR="006921C5">
        <w:rPr>
          <w:rFonts w:ascii="Times New Roman" w:hAnsi="Times New Roman" w:cs="Times New Roman"/>
          <w:sz w:val="24"/>
          <w:szCs w:val="24"/>
        </w:rPr>
        <w:t xml:space="preserve">created </w:t>
      </w:r>
      <w:r w:rsidR="00592835">
        <w:rPr>
          <w:rFonts w:ascii="Times New Roman" w:hAnsi="Times New Roman" w:cs="Times New Roman"/>
          <w:sz w:val="24"/>
          <w:szCs w:val="24"/>
        </w:rPr>
        <w:t>independent</w:t>
      </w:r>
      <w:r w:rsidR="006921C5">
        <w:rPr>
          <w:rFonts w:ascii="Times New Roman" w:hAnsi="Times New Roman" w:cs="Times New Roman"/>
          <w:sz w:val="24"/>
          <w:szCs w:val="24"/>
        </w:rPr>
        <w:t xml:space="preserve"> from copy</w:t>
      </w:r>
      <w:r w:rsidR="00592835">
        <w:rPr>
          <w:rFonts w:ascii="Times New Roman" w:hAnsi="Times New Roman" w:cs="Times New Roman"/>
          <w:sz w:val="24"/>
          <w:szCs w:val="24"/>
        </w:rPr>
        <w:t>ing other works.</w:t>
      </w:r>
      <w:r w:rsidR="00FC3F89">
        <w:rPr>
          <w:rStyle w:val="FootnoteReference"/>
          <w:rFonts w:ascii="Times New Roman" w:hAnsi="Times New Roman" w:cs="Times New Roman"/>
          <w:sz w:val="24"/>
          <w:szCs w:val="24"/>
        </w:rPr>
        <w:footnoteReference w:id="49"/>
      </w:r>
      <w:r w:rsidR="00592835">
        <w:rPr>
          <w:rFonts w:ascii="Times New Roman" w:hAnsi="Times New Roman" w:cs="Times New Roman"/>
          <w:sz w:val="24"/>
          <w:szCs w:val="24"/>
        </w:rPr>
        <w:t xml:space="preserve"> For AI generated works, there is no single type of work created. </w:t>
      </w:r>
      <w:r w:rsidR="003932E3">
        <w:rPr>
          <w:rFonts w:ascii="Times New Roman" w:hAnsi="Times New Roman" w:cs="Times New Roman"/>
          <w:sz w:val="24"/>
          <w:szCs w:val="24"/>
        </w:rPr>
        <w:t xml:space="preserve">AI generated works can be copies of works, but they also don’t necessarily have to. It would likely depend on the direction and inputs that the User puts into the work. </w:t>
      </w:r>
      <w:r w:rsidR="005C58A4">
        <w:rPr>
          <w:rFonts w:ascii="Times New Roman" w:hAnsi="Times New Roman" w:cs="Times New Roman"/>
          <w:sz w:val="24"/>
          <w:szCs w:val="24"/>
        </w:rPr>
        <w:t xml:space="preserve">But this </w:t>
      </w:r>
      <w:r w:rsidR="000E47AA">
        <w:rPr>
          <w:rFonts w:ascii="Times New Roman" w:hAnsi="Times New Roman" w:cs="Times New Roman"/>
          <w:sz w:val="24"/>
          <w:szCs w:val="24"/>
        </w:rPr>
        <w:t xml:space="preserve">also </w:t>
      </w:r>
      <w:r w:rsidR="005C58A4">
        <w:rPr>
          <w:rFonts w:ascii="Times New Roman" w:hAnsi="Times New Roman" w:cs="Times New Roman"/>
          <w:sz w:val="24"/>
          <w:szCs w:val="24"/>
        </w:rPr>
        <w:t xml:space="preserve">doesn’t consider </w:t>
      </w:r>
      <w:r w:rsidR="001140DF">
        <w:rPr>
          <w:rFonts w:ascii="Times New Roman" w:hAnsi="Times New Roman" w:cs="Times New Roman"/>
          <w:sz w:val="24"/>
          <w:szCs w:val="24"/>
        </w:rPr>
        <w:t>that there could be works that “cop</w:t>
      </w:r>
      <w:r w:rsidR="00FC3F89">
        <w:rPr>
          <w:rFonts w:ascii="Times New Roman" w:hAnsi="Times New Roman" w:cs="Times New Roman"/>
          <w:sz w:val="24"/>
          <w:szCs w:val="24"/>
        </w:rPr>
        <w:t>y”</w:t>
      </w:r>
      <w:r w:rsidR="00592835">
        <w:rPr>
          <w:rFonts w:ascii="Times New Roman" w:hAnsi="Times New Roman" w:cs="Times New Roman"/>
          <w:sz w:val="24"/>
          <w:szCs w:val="24"/>
        </w:rPr>
        <w:t xml:space="preserve"> </w:t>
      </w:r>
      <w:r w:rsidR="000E47AA">
        <w:rPr>
          <w:rFonts w:ascii="Times New Roman" w:hAnsi="Times New Roman" w:cs="Times New Roman"/>
          <w:sz w:val="24"/>
          <w:szCs w:val="24"/>
        </w:rPr>
        <w:t>existing works that still have originality.</w:t>
      </w:r>
    </w:p>
    <w:p w14:paraId="7E5DE968" w14:textId="2E9530CA" w:rsidR="00DD7495" w:rsidRDefault="00DD7495" w:rsidP="00B3092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Fair Use is an affirmative defense that </w:t>
      </w:r>
      <w:r w:rsidR="00E06DD9">
        <w:rPr>
          <w:rFonts w:ascii="Times New Roman" w:hAnsi="Times New Roman" w:cs="Times New Roman"/>
          <w:sz w:val="24"/>
          <w:szCs w:val="24"/>
        </w:rPr>
        <w:t xml:space="preserve">allows use of </w:t>
      </w:r>
      <w:r w:rsidR="00194573">
        <w:rPr>
          <w:rFonts w:ascii="Times New Roman" w:hAnsi="Times New Roman" w:cs="Times New Roman"/>
          <w:sz w:val="24"/>
          <w:szCs w:val="24"/>
        </w:rPr>
        <w:t>copyrighted</w:t>
      </w:r>
      <w:r w:rsidR="009C279D">
        <w:rPr>
          <w:rFonts w:ascii="Times New Roman" w:hAnsi="Times New Roman" w:cs="Times New Roman"/>
          <w:sz w:val="24"/>
          <w:szCs w:val="24"/>
        </w:rPr>
        <w:t xml:space="preserve"> </w:t>
      </w:r>
      <w:r w:rsidR="00E06DD9">
        <w:rPr>
          <w:rFonts w:ascii="Times New Roman" w:hAnsi="Times New Roman" w:cs="Times New Roman"/>
          <w:sz w:val="24"/>
          <w:szCs w:val="24"/>
        </w:rPr>
        <w:t>work</w:t>
      </w:r>
      <w:r w:rsidR="009C279D">
        <w:rPr>
          <w:rFonts w:ascii="Times New Roman" w:hAnsi="Times New Roman" w:cs="Times New Roman"/>
          <w:sz w:val="24"/>
          <w:szCs w:val="24"/>
        </w:rPr>
        <w:t>s</w:t>
      </w:r>
      <w:r w:rsidR="00E06DD9">
        <w:rPr>
          <w:rFonts w:ascii="Times New Roman" w:hAnsi="Times New Roman" w:cs="Times New Roman"/>
          <w:sz w:val="24"/>
          <w:szCs w:val="24"/>
        </w:rPr>
        <w:t xml:space="preserve"> under certain circumstances, such as a weighing of the fair use factors.</w:t>
      </w:r>
      <w:r w:rsidR="00823F2C">
        <w:rPr>
          <w:rStyle w:val="FootnoteReference"/>
          <w:rFonts w:ascii="Times New Roman" w:hAnsi="Times New Roman" w:cs="Times New Roman"/>
          <w:sz w:val="24"/>
          <w:szCs w:val="24"/>
        </w:rPr>
        <w:footnoteReference w:id="50"/>
      </w:r>
      <w:r w:rsidR="00E06DD9">
        <w:rPr>
          <w:rFonts w:ascii="Times New Roman" w:hAnsi="Times New Roman" w:cs="Times New Roman"/>
          <w:sz w:val="24"/>
          <w:szCs w:val="24"/>
        </w:rPr>
        <w:t xml:space="preserve"> If this affirmative defense is brought up in court, and the court gives a favorable weighing toward fair use, </w:t>
      </w:r>
      <w:proofErr w:type="gramStart"/>
      <w:r w:rsidR="00E06DD9">
        <w:rPr>
          <w:rFonts w:ascii="Times New Roman" w:hAnsi="Times New Roman" w:cs="Times New Roman"/>
          <w:sz w:val="24"/>
          <w:szCs w:val="24"/>
        </w:rPr>
        <w:t>than</w:t>
      </w:r>
      <w:proofErr w:type="gramEnd"/>
      <w:r w:rsidR="00E06DD9">
        <w:rPr>
          <w:rFonts w:ascii="Times New Roman" w:hAnsi="Times New Roman" w:cs="Times New Roman"/>
          <w:sz w:val="24"/>
          <w:szCs w:val="24"/>
        </w:rPr>
        <w:t xml:space="preserve"> that work </w:t>
      </w:r>
      <w:r w:rsidR="009C279D">
        <w:rPr>
          <w:rFonts w:ascii="Times New Roman" w:hAnsi="Times New Roman" w:cs="Times New Roman"/>
          <w:sz w:val="24"/>
          <w:szCs w:val="24"/>
        </w:rPr>
        <w:t xml:space="preserve">is still </w:t>
      </w:r>
      <w:r w:rsidR="009C279D">
        <w:rPr>
          <w:rFonts w:ascii="Times New Roman" w:hAnsi="Times New Roman" w:cs="Times New Roman"/>
          <w:sz w:val="24"/>
          <w:szCs w:val="24"/>
        </w:rPr>
        <w:lastRenderedPageBreak/>
        <w:t>copyright protected though being</w:t>
      </w:r>
      <w:r w:rsidR="00DB5052">
        <w:rPr>
          <w:rFonts w:ascii="Times New Roman" w:hAnsi="Times New Roman" w:cs="Times New Roman"/>
          <w:sz w:val="24"/>
          <w:szCs w:val="24"/>
        </w:rPr>
        <w:t xml:space="preserve"> “copied” from an existing work.</w:t>
      </w:r>
      <w:r w:rsidR="007B6D2A">
        <w:rPr>
          <w:rFonts w:ascii="Times New Roman" w:hAnsi="Times New Roman" w:cs="Times New Roman"/>
          <w:sz w:val="24"/>
          <w:szCs w:val="24"/>
        </w:rPr>
        <w:t xml:space="preserve"> This defense is decided on a </w:t>
      </w:r>
      <w:r w:rsidR="00540D72">
        <w:rPr>
          <w:rFonts w:ascii="Times New Roman" w:hAnsi="Times New Roman" w:cs="Times New Roman"/>
          <w:sz w:val="24"/>
          <w:szCs w:val="24"/>
        </w:rPr>
        <w:t>case-by-case</w:t>
      </w:r>
      <w:r w:rsidR="007B6D2A">
        <w:rPr>
          <w:rFonts w:ascii="Times New Roman" w:hAnsi="Times New Roman" w:cs="Times New Roman"/>
          <w:sz w:val="24"/>
          <w:szCs w:val="24"/>
        </w:rPr>
        <w:t xml:space="preserve"> basis and can’t be determined if </w:t>
      </w:r>
      <w:r w:rsidR="00540D72">
        <w:rPr>
          <w:rFonts w:ascii="Times New Roman" w:hAnsi="Times New Roman" w:cs="Times New Roman"/>
          <w:sz w:val="24"/>
          <w:szCs w:val="24"/>
        </w:rPr>
        <w:t xml:space="preserve">we’re only discussing hypothetical works with no context. </w:t>
      </w:r>
    </w:p>
    <w:p w14:paraId="26301A2C" w14:textId="1A9F806E" w:rsidR="00C81615" w:rsidRDefault="00DB5052" w:rsidP="00B3092F">
      <w:pPr>
        <w:spacing w:line="480" w:lineRule="auto"/>
        <w:ind w:firstLine="720"/>
        <w:rPr>
          <w:rFonts w:ascii="Times New Roman" w:hAnsi="Times New Roman" w:cs="Times New Roman"/>
          <w:sz w:val="24"/>
          <w:szCs w:val="24"/>
        </w:rPr>
      </w:pPr>
      <w:r>
        <w:rPr>
          <w:rFonts w:ascii="Times New Roman" w:hAnsi="Times New Roman" w:cs="Times New Roman"/>
          <w:sz w:val="24"/>
          <w:szCs w:val="24"/>
        </w:rPr>
        <w:t>Additionally,</w:t>
      </w:r>
      <w:r w:rsidR="00DD4AA7">
        <w:rPr>
          <w:rFonts w:ascii="Times New Roman" w:hAnsi="Times New Roman" w:cs="Times New Roman"/>
          <w:sz w:val="24"/>
          <w:szCs w:val="24"/>
        </w:rPr>
        <w:t xml:space="preserve"> derivative work</w:t>
      </w:r>
      <w:r w:rsidR="00C65BF0">
        <w:rPr>
          <w:rFonts w:ascii="Times New Roman" w:hAnsi="Times New Roman" w:cs="Times New Roman"/>
          <w:sz w:val="24"/>
          <w:szCs w:val="24"/>
        </w:rPr>
        <w:t xml:space="preserve"> is </w:t>
      </w:r>
      <w:r>
        <w:rPr>
          <w:rFonts w:ascii="Times New Roman" w:hAnsi="Times New Roman" w:cs="Times New Roman"/>
          <w:sz w:val="24"/>
          <w:szCs w:val="24"/>
        </w:rPr>
        <w:t xml:space="preserve">a right are an exclusive right </w:t>
      </w:r>
      <w:r w:rsidR="00DD4AA7">
        <w:rPr>
          <w:rFonts w:ascii="Times New Roman" w:hAnsi="Times New Roman" w:cs="Times New Roman"/>
          <w:sz w:val="24"/>
          <w:szCs w:val="24"/>
        </w:rPr>
        <w:t xml:space="preserve">given to a copyright owner to create </w:t>
      </w:r>
      <w:r w:rsidR="00C65BF0">
        <w:rPr>
          <w:rFonts w:ascii="Times New Roman" w:hAnsi="Times New Roman" w:cs="Times New Roman"/>
          <w:sz w:val="24"/>
          <w:szCs w:val="24"/>
        </w:rPr>
        <w:t>works derivative of a copyright owner.</w:t>
      </w:r>
      <w:r w:rsidR="005871DA">
        <w:rPr>
          <w:rStyle w:val="FootnoteReference"/>
          <w:rFonts w:ascii="Times New Roman" w:hAnsi="Times New Roman" w:cs="Times New Roman"/>
          <w:sz w:val="24"/>
          <w:szCs w:val="24"/>
        </w:rPr>
        <w:footnoteReference w:id="51"/>
      </w:r>
      <w:r w:rsidR="00C65BF0">
        <w:rPr>
          <w:rFonts w:ascii="Times New Roman" w:hAnsi="Times New Roman" w:cs="Times New Roman"/>
          <w:sz w:val="24"/>
          <w:szCs w:val="24"/>
        </w:rPr>
        <w:t xml:space="preserve"> </w:t>
      </w:r>
      <w:r w:rsidR="000A6203">
        <w:rPr>
          <w:rFonts w:ascii="Times New Roman" w:hAnsi="Times New Roman" w:cs="Times New Roman"/>
          <w:sz w:val="24"/>
          <w:szCs w:val="24"/>
        </w:rPr>
        <w:t xml:space="preserve">If a new author is given a license to create a derivative work, they will be authorized to </w:t>
      </w:r>
      <w:r w:rsidR="006447C9">
        <w:rPr>
          <w:rFonts w:ascii="Times New Roman" w:hAnsi="Times New Roman" w:cs="Times New Roman"/>
          <w:sz w:val="24"/>
          <w:szCs w:val="24"/>
        </w:rPr>
        <w:t>create a copyrightable work based on “copying</w:t>
      </w:r>
      <w:r w:rsidR="006E3706">
        <w:rPr>
          <w:rFonts w:ascii="Times New Roman" w:hAnsi="Times New Roman" w:cs="Times New Roman"/>
          <w:sz w:val="24"/>
          <w:szCs w:val="24"/>
        </w:rPr>
        <w:t>.</w:t>
      </w:r>
      <w:r w:rsidR="006447C9">
        <w:rPr>
          <w:rFonts w:ascii="Times New Roman" w:hAnsi="Times New Roman" w:cs="Times New Roman"/>
          <w:sz w:val="24"/>
          <w:szCs w:val="24"/>
        </w:rPr>
        <w:t>”</w:t>
      </w:r>
      <w:r w:rsidR="006E3706">
        <w:rPr>
          <w:rFonts w:ascii="Times New Roman" w:hAnsi="Times New Roman" w:cs="Times New Roman"/>
          <w:sz w:val="24"/>
          <w:szCs w:val="24"/>
        </w:rPr>
        <w:t xml:space="preserve"> Since AI generated works have the potential to be </w:t>
      </w:r>
      <w:r w:rsidR="00845BE0">
        <w:rPr>
          <w:rFonts w:ascii="Times New Roman" w:hAnsi="Times New Roman" w:cs="Times New Roman"/>
          <w:sz w:val="24"/>
          <w:szCs w:val="24"/>
        </w:rPr>
        <w:t xml:space="preserve">derivative, acquiring a license </w:t>
      </w:r>
      <w:r w:rsidR="003B6BD1">
        <w:rPr>
          <w:rFonts w:ascii="Times New Roman" w:hAnsi="Times New Roman" w:cs="Times New Roman"/>
          <w:sz w:val="24"/>
          <w:szCs w:val="24"/>
        </w:rPr>
        <w:t>may be required for this factor of originality.</w:t>
      </w:r>
      <w:r w:rsidR="006447C9">
        <w:rPr>
          <w:rFonts w:ascii="Times New Roman" w:hAnsi="Times New Roman" w:cs="Times New Roman"/>
          <w:sz w:val="24"/>
          <w:szCs w:val="24"/>
        </w:rPr>
        <w:t xml:space="preserve"> </w:t>
      </w:r>
    </w:p>
    <w:p w14:paraId="7E72D8E9" w14:textId="2416E5A1" w:rsidR="009772D1" w:rsidRDefault="00C3301A" w:rsidP="00720C33">
      <w:pPr>
        <w:spacing w:line="480" w:lineRule="auto"/>
        <w:ind w:firstLine="720"/>
        <w:rPr>
          <w:rFonts w:ascii="Times New Roman" w:hAnsi="Times New Roman" w:cs="Times New Roman"/>
          <w:sz w:val="24"/>
          <w:szCs w:val="24"/>
        </w:rPr>
      </w:pPr>
      <w:r>
        <w:rPr>
          <w:rFonts w:ascii="Times New Roman" w:hAnsi="Times New Roman" w:cs="Times New Roman"/>
          <w:sz w:val="24"/>
          <w:szCs w:val="24"/>
        </w:rPr>
        <w:t>However, the need for creativity on both sides of this</w:t>
      </w:r>
      <w:r w:rsidR="00652F70">
        <w:rPr>
          <w:rFonts w:ascii="Times New Roman" w:hAnsi="Times New Roman" w:cs="Times New Roman"/>
          <w:sz w:val="24"/>
          <w:szCs w:val="24"/>
        </w:rPr>
        <w:t xml:space="preserve"> joint work </w:t>
      </w:r>
      <w:r w:rsidR="00FE368A">
        <w:rPr>
          <w:rFonts w:ascii="Times New Roman" w:hAnsi="Times New Roman" w:cs="Times New Roman"/>
          <w:sz w:val="24"/>
          <w:szCs w:val="24"/>
        </w:rPr>
        <w:t xml:space="preserve">is still </w:t>
      </w:r>
      <w:r w:rsidR="007E6B1C">
        <w:rPr>
          <w:rFonts w:ascii="Times New Roman" w:hAnsi="Times New Roman" w:cs="Times New Roman"/>
          <w:sz w:val="24"/>
          <w:szCs w:val="24"/>
        </w:rPr>
        <w:t xml:space="preserve">present. </w:t>
      </w:r>
      <w:r w:rsidR="00000438">
        <w:rPr>
          <w:rFonts w:ascii="Times New Roman" w:hAnsi="Times New Roman" w:cs="Times New Roman"/>
          <w:sz w:val="24"/>
          <w:szCs w:val="24"/>
        </w:rPr>
        <w:t>But</w:t>
      </w:r>
      <w:r w:rsidR="00910AA0">
        <w:rPr>
          <w:rFonts w:ascii="Times New Roman" w:hAnsi="Times New Roman" w:cs="Times New Roman"/>
          <w:sz w:val="24"/>
          <w:szCs w:val="24"/>
        </w:rPr>
        <w:t xml:space="preserve"> </w:t>
      </w:r>
      <w:r w:rsidR="00022605">
        <w:rPr>
          <w:rFonts w:ascii="Times New Roman" w:hAnsi="Times New Roman" w:cs="Times New Roman"/>
          <w:sz w:val="24"/>
          <w:szCs w:val="24"/>
        </w:rPr>
        <w:t>in many examples of User direction for AI generated content, this creativity requirement should be met.</w:t>
      </w:r>
      <w:r w:rsidR="005A00B6">
        <w:rPr>
          <w:rFonts w:ascii="Times New Roman" w:hAnsi="Times New Roman" w:cs="Times New Roman"/>
          <w:sz w:val="24"/>
          <w:szCs w:val="24"/>
        </w:rPr>
        <w:t xml:space="preserve"> The court</w:t>
      </w:r>
      <w:r w:rsidR="00DF5267">
        <w:rPr>
          <w:rFonts w:ascii="Times New Roman" w:hAnsi="Times New Roman" w:cs="Times New Roman"/>
          <w:sz w:val="24"/>
          <w:szCs w:val="24"/>
        </w:rPr>
        <w:t xml:space="preserve"> in </w:t>
      </w:r>
      <w:proofErr w:type="gramStart"/>
      <w:r w:rsidR="00DF5267">
        <w:rPr>
          <w:rFonts w:ascii="Times New Roman" w:hAnsi="Times New Roman" w:cs="Times New Roman"/>
          <w:i/>
          <w:iCs/>
          <w:sz w:val="24"/>
          <w:szCs w:val="24"/>
        </w:rPr>
        <w:t>Feist</w:t>
      </w:r>
      <w:r w:rsidR="00CF3A0E">
        <w:rPr>
          <w:rFonts w:ascii="Times New Roman" w:hAnsi="Times New Roman" w:cs="Times New Roman"/>
          <w:i/>
          <w:iCs/>
          <w:sz w:val="24"/>
          <w:szCs w:val="24"/>
        </w:rPr>
        <w:t>,</w:t>
      </w:r>
      <w:proofErr w:type="gramEnd"/>
      <w:r w:rsidR="00CF3A0E">
        <w:rPr>
          <w:rFonts w:ascii="Times New Roman" w:hAnsi="Times New Roman" w:cs="Times New Roman"/>
          <w:i/>
          <w:iCs/>
          <w:sz w:val="24"/>
          <w:szCs w:val="24"/>
        </w:rPr>
        <w:t xml:space="preserve"> </w:t>
      </w:r>
      <w:r w:rsidR="00CF3A0E">
        <w:rPr>
          <w:rFonts w:ascii="Times New Roman" w:hAnsi="Times New Roman" w:cs="Times New Roman"/>
          <w:sz w:val="24"/>
          <w:szCs w:val="24"/>
        </w:rPr>
        <w:t>explained how the bar for creativity is</w:t>
      </w:r>
      <w:r w:rsidR="00720C33">
        <w:rPr>
          <w:rFonts w:ascii="Times New Roman" w:hAnsi="Times New Roman" w:cs="Times New Roman"/>
          <w:sz w:val="24"/>
          <w:szCs w:val="24"/>
        </w:rPr>
        <w:t xml:space="preserve"> </w:t>
      </w:r>
      <w:r w:rsidR="00F041CF">
        <w:rPr>
          <w:rFonts w:ascii="Times New Roman" w:hAnsi="Times New Roman" w:cs="Times New Roman"/>
          <w:sz w:val="24"/>
          <w:szCs w:val="24"/>
        </w:rPr>
        <w:t>low</w:t>
      </w:r>
      <w:r w:rsidR="00CF3A0E">
        <w:rPr>
          <w:rFonts w:ascii="Times New Roman" w:hAnsi="Times New Roman" w:cs="Times New Roman"/>
          <w:sz w:val="24"/>
          <w:szCs w:val="24"/>
        </w:rPr>
        <w:t xml:space="preserve">. </w:t>
      </w:r>
    </w:p>
    <w:p w14:paraId="16FEB532" w14:textId="3D78C104" w:rsidR="009772D1" w:rsidRDefault="009772D1" w:rsidP="00877A34">
      <w:pPr>
        <w:spacing w:line="240" w:lineRule="auto"/>
        <w:ind w:left="720"/>
        <w:rPr>
          <w:rFonts w:ascii="Times New Roman" w:hAnsi="Times New Roman" w:cs="Times New Roman"/>
          <w:sz w:val="24"/>
          <w:szCs w:val="24"/>
        </w:rPr>
      </w:pPr>
      <w:r w:rsidRPr="009772D1">
        <w:rPr>
          <w:rFonts w:ascii="Times New Roman" w:hAnsi="Times New Roman" w:cs="Times New Roman"/>
          <w:sz w:val="24"/>
          <w:szCs w:val="24"/>
        </w:rPr>
        <w:t xml:space="preserve">To be sure, the requisite level of creativity is extremely low; even a slight amount will suffice. </w:t>
      </w:r>
      <w:proofErr w:type="gramStart"/>
      <w:r w:rsidRPr="009772D1">
        <w:rPr>
          <w:rFonts w:ascii="Times New Roman" w:hAnsi="Times New Roman" w:cs="Times New Roman"/>
          <w:sz w:val="24"/>
          <w:szCs w:val="24"/>
        </w:rPr>
        <w:t>The vast majority of</w:t>
      </w:r>
      <w:proofErr w:type="gramEnd"/>
      <w:r w:rsidRPr="009772D1">
        <w:rPr>
          <w:rFonts w:ascii="Times New Roman" w:hAnsi="Times New Roman" w:cs="Times New Roman"/>
          <w:sz w:val="24"/>
          <w:szCs w:val="24"/>
        </w:rPr>
        <w:t xml:space="preserve"> works make the grade quite </w:t>
      </w:r>
      <w:proofErr w:type="gramStart"/>
      <w:r w:rsidRPr="009772D1">
        <w:rPr>
          <w:rFonts w:ascii="Times New Roman" w:hAnsi="Times New Roman" w:cs="Times New Roman"/>
          <w:sz w:val="24"/>
          <w:szCs w:val="24"/>
        </w:rPr>
        <w:t>easily</w:t>
      </w:r>
      <w:proofErr w:type="gramEnd"/>
      <w:r w:rsidRPr="009772D1">
        <w:rPr>
          <w:rFonts w:ascii="Times New Roman" w:hAnsi="Times New Roman" w:cs="Times New Roman"/>
          <w:sz w:val="24"/>
          <w:szCs w:val="24"/>
        </w:rPr>
        <w:t>, as they possess some creative spark, “no matter how crude, humble or obvious” it might be. Id., § 1.08 [C] [1]. Originality does not signify novelty; a work may be original even though it closely resembles other works so long as the similarity is fortuitous, not the result of copying.</w:t>
      </w:r>
      <w:r>
        <w:rPr>
          <w:rStyle w:val="FootnoteReference"/>
          <w:rFonts w:ascii="Times New Roman" w:hAnsi="Times New Roman" w:cs="Times New Roman"/>
          <w:sz w:val="24"/>
          <w:szCs w:val="24"/>
        </w:rPr>
        <w:footnoteReference w:id="52"/>
      </w:r>
    </w:p>
    <w:p w14:paraId="0A63F3F3" w14:textId="63F4882B" w:rsidR="00801052" w:rsidRDefault="00832BE2" w:rsidP="00921510">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the demonstration example discussed in the Introduction, </w:t>
      </w:r>
      <w:r w:rsidR="00203822">
        <w:rPr>
          <w:rFonts w:ascii="Times New Roman" w:hAnsi="Times New Roman" w:cs="Times New Roman"/>
          <w:sz w:val="24"/>
          <w:szCs w:val="24"/>
        </w:rPr>
        <w:t xml:space="preserve">the prompt created entirely by me, </w:t>
      </w:r>
      <w:r w:rsidR="00877A34">
        <w:rPr>
          <w:rFonts w:ascii="Times New Roman" w:hAnsi="Times New Roman" w:cs="Times New Roman"/>
          <w:sz w:val="24"/>
          <w:szCs w:val="24"/>
        </w:rPr>
        <w:t>“</w:t>
      </w:r>
      <w:r w:rsidR="00877A34" w:rsidRPr="000A1C55">
        <w:rPr>
          <w:rFonts w:ascii="Times New Roman" w:hAnsi="Times New Roman" w:cs="Times New Roman"/>
          <w:sz w:val="24"/>
          <w:szCs w:val="24"/>
        </w:rPr>
        <w:t>Write me a sad quasi-political folk song about the plight of the AI songwriter who is not recognized as a person eligible for copyright protection in a post Thaler v. Perlmutter world</w:t>
      </w:r>
      <w:r w:rsidR="00877A34">
        <w:rPr>
          <w:rFonts w:ascii="Times New Roman" w:hAnsi="Times New Roman" w:cs="Times New Roman"/>
          <w:sz w:val="24"/>
          <w:szCs w:val="24"/>
        </w:rPr>
        <w:t>,</w:t>
      </w:r>
      <w:r w:rsidR="00877A34" w:rsidRPr="000A1C55">
        <w:rPr>
          <w:rFonts w:ascii="Times New Roman" w:hAnsi="Times New Roman" w:cs="Times New Roman"/>
          <w:sz w:val="24"/>
          <w:szCs w:val="24"/>
        </w:rPr>
        <w:t>”</w:t>
      </w:r>
      <w:r w:rsidR="00877A34">
        <w:rPr>
          <w:rFonts w:ascii="Times New Roman" w:hAnsi="Times New Roman" w:cs="Times New Roman"/>
          <w:sz w:val="24"/>
          <w:szCs w:val="24"/>
        </w:rPr>
        <w:t xml:space="preserve"> would meet that creativity requirement</w:t>
      </w:r>
      <w:r w:rsidR="0082559A">
        <w:rPr>
          <w:rFonts w:ascii="Times New Roman" w:hAnsi="Times New Roman" w:cs="Times New Roman"/>
          <w:sz w:val="24"/>
          <w:szCs w:val="24"/>
        </w:rPr>
        <w:t xml:space="preserve"> as it does possess a creative spark, despite being crude. </w:t>
      </w:r>
      <w:r w:rsidR="00B63E9C">
        <w:rPr>
          <w:rFonts w:ascii="Times New Roman" w:hAnsi="Times New Roman" w:cs="Times New Roman"/>
          <w:sz w:val="24"/>
          <w:szCs w:val="24"/>
        </w:rPr>
        <w:t xml:space="preserve">It is possible for </w:t>
      </w:r>
      <w:r w:rsidR="008E3449">
        <w:rPr>
          <w:rFonts w:ascii="Times New Roman" w:hAnsi="Times New Roman" w:cs="Times New Roman"/>
          <w:sz w:val="24"/>
          <w:szCs w:val="24"/>
        </w:rPr>
        <w:t>the direction given to</w:t>
      </w:r>
      <w:r w:rsidR="00921510">
        <w:rPr>
          <w:rFonts w:ascii="Times New Roman" w:hAnsi="Times New Roman" w:cs="Times New Roman"/>
          <w:sz w:val="24"/>
          <w:szCs w:val="24"/>
        </w:rPr>
        <w:t xml:space="preserve"> a generative AI program to meet that minimum creativity requirement.</w:t>
      </w:r>
    </w:p>
    <w:p w14:paraId="2FDB9B46" w14:textId="5865A4B8" w:rsidR="007F7AD9" w:rsidRDefault="007F7AD9" w:rsidP="007F7AD9">
      <w:pPr>
        <w:pStyle w:val="ListParagraph"/>
        <w:numPr>
          <w:ilvl w:val="2"/>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Fixed in a tangible </w:t>
      </w:r>
      <w:proofErr w:type="gramStart"/>
      <w:r>
        <w:rPr>
          <w:rFonts w:ascii="Times New Roman" w:hAnsi="Times New Roman" w:cs="Times New Roman"/>
          <w:b/>
          <w:bCs/>
          <w:sz w:val="24"/>
          <w:szCs w:val="24"/>
        </w:rPr>
        <w:t>medium</w:t>
      </w:r>
      <w:proofErr w:type="gramEnd"/>
    </w:p>
    <w:p w14:paraId="4B4F16BD" w14:textId="3F7EE4E8" w:rsidR="007F7AD9" w:rsidRDefault="007F7AD9" w:rsidP="00581381">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requirement</w:t>
      </w:r>
      <w:r w:rsidR="00921510">
        <w:rPr>
          <w:rStyle w:val="FootnoteReference"/>
          <w:rFonts w:ascii="Times New Roman" w:hAnsi="Times New Roman" w:cs="Times New Roman"/>
          <w:sz w:val="24"/>
          <w:szCs w:val="24"/>
        </w:rPr>
        <w:footnoteReference w:id="53"/>
      </w:r>
      <w:r>
        <w:rPr>
          <w:rFonts w:ascii="Times New Roman" w:hAnsi="Times New Roman" w:cs="Times New Roman"/>
          <w:sz w:val="24"/>
          <w:szCs w:val="24"/>
        </w:rPr>
        <w:t xml:space="preserve"> </w:t>
      </w:r>
      <w:r w:rsidR="000F3AFD">
        <w:rPr>
          <w:rFonts w:ascii="Times New Roman" w:hAnsi="Times New Roman" w:cs="Times New Roman"/>
          <w:sz w:val="24"/>
          <w:szCs w:val="24"/>
        </w:rPr>
        <w:t>can be</w:t>
      </w:r>
      <w:r>
        <w:rPr>
          <w:rFonts w:ascii="Times New Roman" w:hAnsi="Times New Roman" w:cs="Times New Roman"/>
          <w:sz w:val="24"/>
          <w:szCs w:val="24"/>
        </w:rPr>
        <w:t xml:space="preserve"> easily met </w:t>
      </w:r>
      <w:r w:rsidR="00581381">
        <w:rPr>
          <w:rFonts w:ascii="Times New Roman" w:hAnsi="Times New Roman" w:cs="Times New Roman"/>
          <w:sz w:val="24"/>
          <w:szCs w:val="24"/>
        </w:rPr>
        <w:t xml:space="preserve">for AI generated works. Once a work is generated, it can be fixed into a tangible medium just as any other work. </w:t>
      </w:r>
      <w:r w:rsidR="001374EE">
        <w:rPr>
          <w:rFonts w:ascii="Times New Roman" w:hAnsi="Times New Roman" w:cs="Times New Roman"/>
          <w:sz w:val="24"/>
          <w:szCs w:val="24"/>
        </w:rPr>
        <w:t xml:space="preserve">Even if it isn’t fixed </w:t>
      </w:r>
      <w:r w:rsidR="00EA265A">
        <w:rPr>
          <w:rFonts w:ascii="Times New Roman" w:hAnsi="Times New Roman" w:cs="Times New Roman"/>
          <w:sz w:val="24"/>
          <w:szCs w:val="24"/>
        </w:rPr>
        <w:t xml:space="preserve">originally, the End User </w:t>
      </w:r>
      <w:proofErr w:type="gramStart"/>
      <w:r w:rsidR="00EA265A">
        <w:rPr>
          <w:rFonts w:ascii="Times New Roman" w:hAnsi="Times New Roman" w:cs="Times New Roman"/>
          <w:sz w:val="24"/>
          <w:szCs w:val="24"/>
        </w:rPr>
        <w:t>has the ability to</w:t>
      </w:r>
      <w:proofErr w:type="gramEnd"/>
      <w:r w:rsidR="00EA265A">
        <w:rPr>
          <w:rFonts w:ascii="Times New Roman" w:hAnsi="Times New Roman" w:cs="Times New Roman"/>
          <w:sz w:val="24"/>
          <w:szCs w:val="24"/>
        </w:rPr>
        <w:t xml:space="preserve"> fix the work in the same manner as any other author would fix a work in progress work. </w:t>
      </w:r>
      <w:r w:rsidR="00581381">
        <w:rPr>
          <w:rFonts w:ascii="Times New Roman" w:hAnsi="Times New Roman" w:cs="Times New Roman"/>
          <w:sz w:val="24"/>
          <w:szCs w:val="24"/>
        </w:rPr>
        <w:t xml:space="preserve">An image can be published or printed. A song can be recorded. A line of text can </w:t>
      </w:r>
      <w:r w:rsidR="00AF1A8D">
        <w:rPr>
          <w:rFonts w:ascii="Times New Roman" w:hAnsi="Times New Roman" w:cs="Times New Roman"/>
          <w:sz w:val="24"/>
          <w:szCs w:val="24"/>
        </w:rPr>
        <w:t xml:space="preserve">be </w:t>
      </w:r>
      <w:r w:rsidR="00921510">
        <w:rPr>
          <w:rFonts w:ascii="Times New Roman" w:hAnsi="Times New Roman" w:cs="Times New Roman"/>
          <w:sz w:val="24"/>
          <w:szCs w:val="24"/>
        </w:rPr>
        <w:t>published</w:t>
      </w:r>
      <w:r w:rsidR="00581381">
        <w:rPr>
          <w:rFonts w:ascii="Times New Roman" w:hAnsi="Times New Roman" w:cs="Times New Roman"/>
          <w:sz w:val="24"/>
          <w:szCs w:val="24"/>
        </w:rPr>
        <w:t xml:space="preserve"> in</w:t>
      </w:r>
      <w:r w:rsidR="00AF1A8D">
        <w:rPr>
          <w:rFonts w:ascii="Times New Roman" w:hAnsi="Times New Roman" w:cs="Times New Roman"/>
          <w:sz w:val="24"/>
          <w:szCs w:val="24"/>
        </w:rPr>
        <w:t xml:space="preserve"> some form of</w:t>
      </w:r>
      <w:r w:rsidR="00581381">
        <w:rPr>
          <w:rFonts w:ascii="Times New Roman" w:hAnsi="Times New Roman" w:cs="Times New Roman"/>
          <w:sz w:val="24"/>
          <w:szCs w:val="24"/>
        </w:rPr>
        <w:t xml:space="preserve"> literature. This is sufficiently different that a garden, which is not fixed</w:t>
      </w:r>
      <w:r w:rsidR="00537280">
        <w:rPr>
          <w:rFonts w:ascii="Times New Roman" w:hAnsi="Times New Roman" w:cs="Times New Roman"/>
          <w:sz w:val="24"/>
          <w:szCs w:val="24"/>
        </w:rPr>
        <w:t>.</w:t>
      </w:r>
      <w:r w:rsidR="00537280">
        <w:rPr>
          <w:rStyle w:val="FootnoteReference"/>
          <w:rFonts w:ascii="Times New Roman" w:hAnsi="Times New Roman" w:cs="Times New Roman"/>
          <w:sz w:val="24"/>
          <w:szCs w:val="24"/>
        </w:rPr>
        <w:footnoteReference w:id="54"/>
      </w:r>
      <w:r w:rsidR="00AF1A8D">
        <w:rPr>
          <w:rFonts w:ascii="Times New Roman" w:hAnsi="Times New Roman" w:cs="Times New Roman"/>
          <w:sz w:val="24"/>
          <w:szCs w:val="24"/>
        </w:rPr>
        <w:t xml:space="preserve"> </w:t>
      </w:r>
    </w:p>
    <w:p w14:paraId="1F0FCDE8" w14:textId="38A7D905" w:rsidR="000F3AFD" w:rsidRDefault="000F3AFD" w:rsidP="000F3AFD">
      <w:pPr>
        <w:pStyle w:val="ListParagraph"/>
        <w:numPr>
          <w:ilvl w:val="2"/>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Copyrightable Subject Matter</w:t>
      </w:r>
    </w:p>
    <w:p w14:paraId="40274796" w14:textId="694D57A2" w:rsidR="000F3AFD" w:rsidRDefault="000F3AFD" w:rsidP="000F3AFD">
      <w:pPr>
        <w:spacing w:line="480" w:lineRule="auto"/>
        <w:ind w:firstLine="720"/>
        <w:rPr>
          <w:rFonts w:ascii="Times New Roman" w:hAnsi="Times New Roman" w:cs="Times New Roman"/>
          <w:sz w:val="24"/>
          <w:szCs w:val="24"/>
        </w:rPr>
      </w:pPr>
      <w:r>
        <w:rPr>
          <w:rFonts w:ascii="Times New Roman" w:hAnsi="Times New Roman" w:cs="Times New Roman"/>
          <w:sz w:val="24"/>
          <w:szCs w:val="24"/>
        </w:rPr>
        <w:t>Like Fixation, this requirement</w:t>
      </w:r>
      <w:r w:rsidR="00E44D05">
        <w:rPr>
          <w:rStyle w:val="FootnoteReference"/>
          <w:rFonts w:ascii="Times New Roman" w:hAnsi="Times New Roman" w:cs="Times New Roman"/>
          <w:sz w:val="24"/>
          <w:szCs w:val="24"/>
        </w:rPr>
        <w:footnoteReference w:id="55"/>
      </w:r>
      <w:r>
        <w:rPr>
          <w:rFonts w:ascii="Times New Roman" w:hAnsi="Times New Roman" w:cs="Times New Roman"/>
          <w:sz w:val="24"/>
          <w:szCs w:val="24"/>
        </w:rPr>
        <w:t xml:space="preserve"> for copyright protection can be easily met for AI generated works. As long as the work generated is </w:t>
      </w:r>
      <w:r w:rsidR="00E30E16">
        <w:rPr>
          <w:rFonts w:ascii="Times New Roman" w:hAnsi="Times New Roman" w:cs="Times New Roman"/>
          <w:sz w:val="24"/>
          <w:szCs w:val="24"/>
        </w:rPr>
        <w:t>copyrightable</w:t>
      </w:r>
      <w:r>
        <w:rPr>
          <w:rFonts w:ascii="Times New Roman" w:hAnsi="Times New Roman" w:cs="Times New Roman"/>
          <w:sz w:val="24"/>
          <w:szCs w:val="24"/>
        </w:rPr>
        <w:t xml:space="preserve"> subject matter, it can be eligible for copyright protection. This </w:t>
      </w:r>
      <w:r w:rsidR="00E30E16">
        <w:rPr>
          <w:rFonts w:ascii="Times New Roman" w:hAnsi="Times New Roman" w:cs="Times New Roman"/>
          <w:sz w:val="24"/>
          <w:szCs w:val="24"/>
        </w:rPr>
        <w:t>requirement</w:t>
      </w:r>
      <w:r>
        <w:rPr>
          <w:rFonts w:ascii="Times New Roman" w:hAnsi="Times New Roman" w:cs="Times New Roman"/>
          <w:sz w:val="24"/>
          <w:szCs w:val="24"/>
        </w:rPr>
        <w:t xml:space="preserve"> isn’t challenged by any courts. </w:t>
      </w:r>
      <w:proofErr w:type="gramStart"/>
      <w:r>
        <w:rPr>
          <w:rFonts w:ascii="Times New Roman" w:hAnsi="Times New Roman" w:cs="Times New Roman"/>
          <w:sz w:val="24"/>
          <w:szCs w:val="24"/>
        </w:rPr>
        <w:t>Noone</w:t>
      </w:r>
      <w:proofErr w:type="gramEnd"/>
      <w:r>
        <w:rPr>
          <w:rFonts w:ascii="Times New Roman" w:hAnsi="Times New Roman" w:cs="Times New Roman"/>
          <w:sz w:val="24"/>
          <w:szCs w:val="24"/>
        </w:rPr>
        <w:t xml:space="preserve"> can argue that an AI generated song composition, for example, is not a song composition. </w:t>
      </w:r>
      <w:r w:rsidR="00E30E16">
        <w:rPr>
          <w:rFonts w:ascii="Times New Roman" w:hAnsi="Times New Roman" w:cs="Times New Roman"/>
          <w:sz w:val="24"/>
          <w:szCs w:val="24"/>
        </w:rPr>
        <w:t xml:space="preserve">This is an element that would have to be determined on a case-by-case </w:t>
      </w:r>
      <w:proofErr w:type="gramStart"/>
      <w:r w:rsidR="00E30E16">
        <w:rPr>
          <w:rFonts w:ascii="Times New Roman" w:hAnsi="Times New Roman" w:cs="Times New Roman"/>
          <w:sz w:val="24"/>
          <w:szCs w:val="24"/>
        </w:rPr>
        <w:t>basis, but</w:t>
      </w:r>
      <w:proofErr w:type="gramEnd"/>
      <w:r w:rsidR="00E30E16">
        <w:rPr>
          <w:rFonts w:ascii="Times New Roman" w:hAnsi="Times New Roman" w:cs="Times New Roman"/>
          <w:sz w:val="24"/>
          <w:szCs w:val="24"/>
        </w:rPr>
        <w:t xml:space="preserve"> is not a barrier to entry unless it’s a subject matter that would also be denied copyright protection if it was made by a human. </w:t>
      </w:r>
    </w:p>
    <w:p w14:paraId="53D05A48" w14:textId="039B19C1" w:rsidR="00D409EE" w:rsidRPr="007B724B" w:rsidRDefault="007B724B" w:rsidP="007B724B">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Because AI generated works </w:t>
      </w:r>
      <w:proofErr w:type="gramStart"/>
      <w:r>
        <w:rPr>
          <w:rFonts w:ascii="Times New Roman" w:hAnsi="Times New Roman" w:cs="Times New Roman"/>
          <w:sz w:val="24"/>
          <w:szCs w:val="24"/>
        </w:rPr>
        <w:t>are able to</w:t>
      </w:r>
      <w:proofErr w:type="gramEnd"/>
      <w:r>
        <w:rPr>
          <w:rFonts w:ascii="Times New Roman" w:hAnsi="Times New Roman" w:cs="Times New Roman"/>
          <w:sz w:val="24"/>
          <w:szCs w:val="24"/>
        </w:rPr>
        <w:t xml:space="preserve"> meet these criteria, there is valid justification</w:t>
      </w:r>
      <w:r w:rsidR="000913C7">
        <w:rPr>
          <w:rFonts w:ascii="Times New Roman" w:hAnsi="Times New Roman" w:cs="Times New Roman"/>
          <w:sz w:val="24"/>
          <w:szCs w:val="24"/>
        </w:rPr>
        <w:t xml:space="preserve"> for providing the User with copyright protection on AI generated works</w:t>
      </w:r>
      <w:r w:rsidR="00B63E9C">
        <w:rPr>
          <w:rFonts w:ascii="Times New Roman" w:hAnsi="Times New Roman" w:cs="Times New Roman"/>
          <w:sz w:val="24"/>
          <w:szCs w:val="24"/>
        </w:rPr>
        <w:t xml:space="preserve"> that do meet the</w:t>
      </w:r>
      <w:r w:rsidR="00AA26E4">
        <w:rPr>
          <w:rFonts w:ascii="Times New Roman" w:hAnsi="Times New Roman" w:cs="Times New Roman"/>
          <w:sz w:val="24"/>
          <w:szCs w:val="24"/>
        </w:rPr>
        <w:t>se</w:t>
      </w:r>
      <w:r w:rsidR="00B63E9C">
        <w:rPr>
          <w:rFonts w:ascii="Times New Roman" w:hAnsi="Times New Roman" w:cs="Times New Roman"/>
          <w:sz w:val="24"/>
          <w:szCs w:val="24"/>
        </w:rPr>
        <w:t xml:space="preserve"> criteria.</w:t>
      </w:r>
    </w:p>
    <w:p w14:paraId="5883FF97" w14:textId="222FBD5D" w:rsidR="00F87881" w:rsidRPr="008F3D3D" w:rsidRDefault="00AA26E4" w:rsidP="008F3D3D">
      <w:pPr>
        <w:pStyle w:val="ListParagraph"/>
        <w:numPr>
          <w:ilvl w:val="1"/>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F87881" w:rsidRPr="008F3D3D">
        <w:rPr>
          <w:rFonts w:ascii="Times New Roman" w:hAnsi="Times New Roman" w:cs="Times New Roman"/>
          <w:b/>
          <w:bCs/>
          <w:sz w:val="24"/>
          <w:szCs w:val="24"/>
        </w:rPr>
        <w:t>Justifications for giving copyright ownership to the AI Developer</w:t>
      </w:r>
    </w:p>
    <w:p w14:paraId="3CF324DC" w14:textId="1BFC5736" w:rsidR="00795E0B" w:rsidRDefault="000A5D09" w:rsidP="00186F5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If an AI generated work meets the criteria for copyright protection through the actions of the user, </w:t>
      </w:r>
      <w:r w:rsidR="00770CCE">
        <w:rPr>
          <w:rFonts w:ascii="Times New Roman" w:hAnsi="Times New Roman" w:cs="Times New Roman"/>
          <w:sz w:val="24"/>
          <w:szCs w:val="24"/>
        </w:rPr>
        <w:t>that work should be given copyright protection. However, the User was not the only party contributing to the work</w:t>
      </w:r>
      <w:r w:rsidR="00CD709D">
        <w:rPr>
          <w:rFonts w:ascii="Times New Roman" w:hAnsi="Times New Roman" w:cs="Times New Roman"/>
          <w:sz w:val="24"/>
          <w:szCs w:val="24"/>
        </w:rPr>
        <w:t xml:space="preserve">. </w:t>
      </w:r>
      <w:r w:rsidR="00FD22D9">
        <w:rPr>
          <w:rFonts w:ascii="Times New Roman" w:hAnsi="Times New Roman" w:cs="Times New Roman"/>
          <w:sz w:val="24"/>
          <w:szCs w:val="24"/>
        </w:rPr>
        <w:t>The Developer, through its generative AI pro</w:t>
      </w:r>
      <w:r w:rsidR="006E6B41">
        <w:rPr>
          <w:rFonts w:ascii="Times New Roman" w:hAnsi="Times New Roman" w:cs="Times New Roman"/>
          <w:sz w:val="24"/>
          <w:szCs w:val="24"/>
        </w:rPr>
        <w:t>gram was an integral part of the work.</w:t>
      </w:r>
      <w:r w:rsidR="004D4765">
        <w:rPr>
          <w:rFonts w:ascii="Times New Roman" w:hAnsi="Times New Roman" w:cs="Times New Roman"/>
          <w:sz w:val="24"/>
          <w:szCs w:val="24"/>
        </w:rPr>
        <w:t xml:space="preserve"> </w:t>
      </w:r>
      <w:r w:rsidR="00186F53">
        <w:rPr>
          <w:rFonts w:ascii="Times New Roman" w:hAnsi="Times New Roman" w:cs="Times New Roman"/>
          <w:sz w:val="24"/>
          <w:szCs w:val="24"/>
        </w:rPr>
        <w:t xml:space="preserve">Joint work is </w:t>
      </w:r>
      <w:r w:rsidR="0072750D">
        <w:rPr>
          <w:rFonts w:ascii="Times New Roman" w:hAnsi="Times New Roman" w:cs="Times New Roman"/>
          <w:sz w:val="24"/>
          <w:szCs w:val="24"/>
        </w:rPr>
        <w:t>a</w:t>
      </w:r>
      <w:r w:rsidR="00186F53">
        <w:rPr>
          <w:rFonts w:ascii="Times New Roman" w:hAnsi="Times New Roman" w:cs="Times New Roman"/>
          <w:sz w:val="24"/>
          <w:szCs w:val="24"/>
        </w:rPr>
        <w:t xml:space="preserve"> doctrine of Copyright law that facilitates the coming together of two parties relying on each other for the creation of a single work.</w:t>
      </w:r>
    </w:p>
    <w:p w14:paraId="272802FA" w14:textId="21B2C180" w:rsidR="00B3092F" w:rsidRDefault="00186F53" w:rsidP="00B3092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w:t>
      </w:r>
      <w:r w:rsidR="00B3092F" w:rsidRPr="00B3092F">
        <w:rPr>
          <w:rFonts w:ascii="Times New Roman" w:hAnsi="Times New Roman" w:cs="Times New Roman"/>
          <w:sz w:val="24"/>
          <w:szCs w:val="24"/>
        </w:rPr>
        <w:t>Joint work is “prepared by two or more authors with the intention that their contributions be merged into inseparable or interdependent parts of a unitary whole.”</w:t>
      </w:r>
      <w:r w:rsidR="00B3092F">
        <w:rPr>
          <w:rStyle w:val="FootnoteReference"/>
          <w:rFonts w:ascii="Times New Roman" w:hAnsi="Times New Roman" w:cs="Times New Roman"/>
          <w:sz w:val="24"/>
          <w:szCs w:val="24"/>
        </w:rPr>
        <w:footnoteReference w:id="56"/>
      </w:r>
      <w:r w:rsidR="00B3092F" w:rsidRPr="00B3092F">
        <w:rPr>
          <w:rFonts w:ascii="Times New Roman" w:hAnsi="Times New Roman" w:cs="Times New Roman"/>
          <w:sz w:val="24"/>
          <w:szCs w:val="24"/>
        </w:rPr>
        <w:t xml:space="preserve"> If you assume that an AI program can be considered an author, this definition fits perfectly with how AI generated works are created. The User contributes their part of the unitary work by imputing direction into the program’s input; with the implicit intention of creating a unitary work with the AI program. Meanwhile, the AI </w:t>
      </w:r>
      <w:r w:rsidR="002A0433" w:rsidRPr="00B3092F">
        <w:rPr>
          <w:rFonts w:ascii="Times New Roman" w:hAnsi="Times New Roman" w:cs="Times New Roman"/>
          <w:sz w:val="24"/>
          <w:szCs w:val="24"/>
        </w:rPr>
        <w:t>program</w:t>
      </w:r>
      <w:r w:rsidR="00B3092F" w:rsidRPr="00B3092F">
        <w:rPr>
          <w:rFonts w:ascii="Times New Roman" w:hAnsi="Times New Roman" w:cs="Times New Roman"/>
          <w:sz w:val="24"/>
          <w:szCs w:val="24"/>
        </w:rPr>
        <w:t xml:space="preserve"> contributes their part into the unitary work by generating something based on direction from the user. The intention of the AI is there via the company who owns the program making their AI commercially available. </w:t>
      </w:r>
    </w:p>
    <w:p w14:paraId="67DA2B9F" w14:textId="00601851" w:rsidR="00024EEB" w:rsidRDefault="00186F53" w:rsidP="0072750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However, AI programs are not authors. Just like a monkey, a software program is not a legal entity that can be entitled to </w:t>
      </w:r>
      <w:r w:rsidR="008808E8">
        <w:rPr>
          <w:rFonts w:ascii="Times New Roman" w:hAnsi="Times New Roman" w:cs="Times New Roman"/>
          <w:sz w:val="24"/>
          <w:szCs w:val="24"/>
        </w:rPr>
        <w:t xml:space="preserve">ownership. </w:t>
      </w:r>
      <w:r w:rsidR="0072750D">
        <w:rPr>
          <w:rFonts w:ascii="Times New Roman" w:hAnsi="Times New Roman" w:cs="Times New Roman"/>
          <w:sz w:val="24"/>
          <w:szCs w:val="24"/>
        </w:rPr>
        <w:t>But</w:t>
      </w:r>
      <w:r w:rsidR="008808E8">
        <w:rPr>
          <w:rFonts w:ascii="Times New Roman" w:hAnsi="Times New Roman" w:cs="Times New Roman"/>
          <w:sz w:val="24"/>
          <w:szCs w:val="24"/>
        </w:rPr>
        <w:t xml:space="preserve"> that is not to say a person is the only </w:t>
      </w:r>
      <w:r w:rsidR="00024EEB">
        <w:rPr>
          <w:rFonts w:ascii="Times New Roman" w:hAnsi="Times New Roman" w:cs="Times New Roman"/>
          <w:sz w:val="24"/>
          <w:szCs w:val="24"/>
        </w:rPr>
        <w:t>thing that can own a copyright. Corporations and other legal</w:t>
      </w:r>
      <w:r w:rsidR="002A0433">
        <w:rPr>
          <w:rFonts w:ascii="Times New Roman" w:hAnsi="Times New Roman" w:cs="Times New Roman"/>
          <w:sz w:val="24"/>
          <w:szCs w:val="24"/>
        </w:rPr>
        <w:t xml:space="preserve"> entities are not just buying copyrighted works, they are creating them</w:t>
      </w:r>
      <w:r w:rsidR="0072750D">
        <w:rPr>
          <w:rFonts w:ascii="Times New Roman" w:hAnsi="Times New Roman" w:cs="Times New Roman"/>
          <w:sz w:val="24"/>
          <w:szCs w:val="24"/>
        </w:rPr>
        <w:t xml:space="preserve">. </w:t>
      </w:r>
      <w:r w:rsidR="002A0433">
        <w:rPr>
          <w:rFonts w:ascii="Times New Roman" w:hAnsi="Times New Roman" w:cs="Times New Roman"/>
          <w:sz w:val="24"/>
          <w:szCs w:val="24"/>
        </w:rPr>
        <w:t>T</w:t>
      </w:r>
      <w:r w:rsidR="00B3092F" w:rsidRPr="00B3092F">
        <w:rPr>
          <w:rFonts w:ascii="Times New Roman" w:hAnsi="Times New Roman" w:cs="Times New Roman"/>
          <w:sz w:val="24"/>
          <w:szCs w:val="24"/>
        </w:rPr>
        <w:t>he concept of Work-for-hire is a long-accepted doctrine in which a legal fiction such as a corporation assumes ownership of a copyright</w:t>
      </w:r>
      <w:r w:rsidR="002A0433">
        <w:rPr>
          <w:rFonts w:ascii="Times New Roman" w:hAnsi="Times New Roman" w:cs="Times New Roman"/>
          <w:sz w:val="24"/>
          <w:szCs w:val="24"/>
        </w:rPr>
        <w:t xml:space="preserve"> created for the corporation</w:t>
      </w:r>
      <w:r w:rsidR="00B3092F" w:rsidRPr="00B3092F">
        <w:rPr>
          <w:rFonts w:ascii="Times New Roman" w:hAnsi="Times New Roman" w:cs="Times New Roman"/>
          <w:sz w:val="24"/>
          <w:szCs w:val="24"/>
        </w:rPr>
        <w:t xml:space="preserve"> via contractual agreement or statutory employment relationship.</w:t>
      </w:r>
      <w:r w:rsidR="00B3092F">
        <w:rPr>
          <w:rStyle w:val="FootnoteReference"/>
          <w:rFonts w:ascii="Times New Roman" w:hAnsi="Times New Roman" w:cs="Times New Roman"/>
          <w:sz w:val="24"/>
          <w:szCs w:val="24"/>
        </w:rPr>
        <w:footnoteReference w:id="57"/>
      </w:r>
      <w:r w:rsidR="00B3092F" w:rsidRPr="00B3092F">
        <w:rPr>
          <w:rFonts w:ascii="Times New Roman" w:hAnsi="Times New Roman" w:cs="Times New Roman"/>
          <w:sz w:val="24"/>
          <w:szCs w:val="24"/>
        </w:rPr>
        <w:t xml:space="preserve"> </w:t>
      </w:r>
      <w:r w:rsidR="00024EEB">
        <w:rPr>
          <w:rFonts w:ascii="Times New Roman" w:hAnsi="Times New Roman" w:cs="Times New Roman"/>
          <w:sz w:val="24"/>
          <w:szCs w:val="24"/>
        </w:rPr>
        <w:t>The court even separates the work-for-hire from the actual author by making the copyright duration 95 years from publication (or 120 years from creation)</w:t>
      </w:r>
      <w:r w:rsidR="00DD665C">
        <w:rPr>
          <w:rFonts w:ascii="Times New Roman" w:hAnsi="Times New Roman" w:cs="Times New Roman"/>
          <w:sz w:val="24"/>
          <w:szCs w:val="24"/>
        </w:rPr>
        <w:t>.</w:t>
      </w:r>
      <w:r w:rsidR="00DF52CB">
        <w:rPr>
          <w:rStyle w:val="FootnoteReference"/>
          <w:rFonts w:ascii="Times New Roman" w:hAnsi="Times New Roman" w:cs="Times New Roman"/>
          <w:sz w:val="24"/>
          <w:szCs w:val="24"/>
        </w:rPr>
        <w:footnoteReference w:id="58"/>
      </w:r>
      <w:r w:rsidR="00DD665C">
        <w:rPr>
          <w:rFonts w:ascii="Times New Roman" w:hAnsi="Times New Roman" w:cs="Times New Roman"/>
          <w:sz w:val="24"/>
          <w:szCs w:val="24"/>
        </w:rPr>
        <w:t xml:space="preserve"> </w:t>
      </w:r>
      <w:r w:rsidR="000F1FFC">
        <w:rPr>
          <w:rFonts w:ascii="Times New Roman" w:hAnsi="Times New Roman" w:cs="Times New Roman"/>
          <w:sz w:val="24"/>
          <w:szCs w:val="24"/>
        </w:rPr>
        <w:t>Additionally, for works-for-hire, the</w:t>
      </w:r>
      <w:r w:rsidR="00C349A4">
        <w:rPr>
          <w:rFonts w:ascii="Times New Roman" w:hAnsi="Times New Roman" w:cs="Times New Roman"/>
          <w:sz w:val="24"/>
          <w:szCs w:val="24"/>
        </w:rPr>
        <w:t xml:space="preserve"> “</w:t>
      </w:r>
      <w:r w:rsidR="00C349A4" w:rsidRPr="00C349A4">
        <w:rPr>
          <w:rFonts w:ascii="Times New Roman" w:hAnsi="Times New Roman" w:cs="Times New Roman"/>
          <w:sz w:val="24"/>
          <w:szCs w:val="24"/>
        </w:rPr>
        <w:t xml:space="preserve">employer or other person </w:t>
      </w:r>
      <w:r w:rsidR="00C349A4" w:rsidRPr="00C349A4">
        <w:rPr>
          <w:rFonts w:ascii="Times New Roman" w:hAnsi="Times New Roman" w:cs="Times New Roman"/>
          <w:sz w:val="24"/>
          <w:szCs w:val="24"/>
        </w:rPr>
        <w:lastRenderedPageBreak/>
        <w:t xml:space="preserve">for whom the work was prepared is considered the author for purposes of this title, and, unless the parties have expressly agreed otherwise in a written instrument signed by them, owns </w:t>
      </w:r>
      <w:proofErr w:type="gramStart"/>
      <w:r w:rsidR="00C349A4" w:rsidRPr="00C349A4">
        <w:rPr>
          <w:rFonts w:ascii="Times New Roman" w:hAnsi="Times New Roman" w:cs="Times New Roman"/>
          <w:sz w:val="24"/>
          <w:szCs w:val="24"/>
        </w:rPr>
        <w:t>all of</w:t>
      </w:r>
      <w:proofErr w:type="gramEnd"/>
      <w:r w:rsidR="00C349A4" w:rsidRPr="00C349A4">
        <w:rPr>
          <w:rFonts w:ascii="Times New Roman" w:hAnsi="Times New Roman" w:cs="Times New Roman"/>
          <w:sz w:val="24"/>
          <w:szCs w:val="24"/>
        </w:rPr>
        <w:t xml:space="preserve"> the rights comprised in the copyright.</w:t>
      </w:r>
      <w:r w:rsidR="00C349A4">
        <w:rPr>
          <w:rFonts w:ascii="Times New Roman" w:hAnsi="Times New Roman" w:cs="Times New Roman"/>
          <w:sz w:val="24"/>
          <w:szCs w:val="24"/>
        </w:rPr>
        <w:t>”</w:t>
      </w:r>
      <w:r w:rsidR="00723593">
        <w:rPr>
          <w:rStyle w:val="FootnoteReference"/>
          <w:rFonts w:ascii="Times New Roman" w:hAnsi="Times New Roman" w:cs="Times New Roman"/>
          <w:sz w:val="24"/>
          <w:szCs w:val="24"/>
        </w:rPr>
        <w:footnoteReference w:id="59"/>
      </w:r>
      <w:r w:rsidR="00C349A4">
        <w:rPr>
          <w:rFonts w:ascii="Times New Roman" w:hAnsi="Times New Roman" w:cs="Times New Roman"/>
          <w:sz w:val="24"/>
          <w:szCs w:val="24"/>
        </w:rPr>
        <w:t xml:space="preserve"> This statute is clear that a corporation can be considered an author for copyrighted works in a work-for-hire situation.</w:t>
      </w:r>
      <w:r w:rsidR="000825E9">
        <w:rPr>
          <w:rFonts w:ascii="Times New Roman" w:hAnsi="Times New Roman" w:cs="Times New Roman"/>
          <w:sz w:val="24"/>
          <w:szCs w:val="24"/>
        </w:rPr>
        <w:t xml:space="preserve"> </w:t>
      </w:r>
    </w:p>
    <w:p w14:paraId="6679A216" w14:textId="5FFE4F72" w:rsidR="00A06B39" w:rsidRDefault="000825E9" w:rsidP="0072750D">
      <w:pPr>
        <w:spacing w:line="480" w:lineRule="auto"/>
        <w:rPr>
          <w:rFonts w:ascii="Times New Roman" w:hAnsi="Times New Roman" w:cs="Times New Roman"/>
          <w:sz w:val="24"/>
          <w:szCs w:val="24"/>
        </w:rPr>
      </w:pPr>
      <w:r>
        <w:rPr>
          <w:rFonts w:ascii="Times New Roman" w:hAnsi="Times New Roman" w:cs="Times New Roman"/>
          <w:sz w:val="24"/>
          <w:szCs w:val="24"/>
        </w:rPr>
        <w:tab/>
        <w:t>Therefore</w:t>
      </w:r>
      <w:r w:rsidR="00B03555">
        <w:rPr>
          <w:rFonts w:ascii="Times New Roman" w:hAnsi="Times New Roman" w:cs="Times New Roman"/>
          <w:sz w:val="24"/>
          <w:szCs w:val="24"/>
        </w:rPr>
        <w:t>, while it</w:t>
      </w:r>
      <w:r w:rsidR="00FC1793">
        <w:rPr>
          <w:rFonts w:ascii="Times New Roman" w:hAnsi="Times New Roman" w:cs="Times New Roman"/>
          <w:sz w:val="24"/>
          <w:szCs w:val="24"/>
        </w:rPr>
        <w:t xml:space="preserve"> i</w:t>
      </w:r>
      <w:r w:rsidR="00B03555">
        <w:rPr>
          <w:rFonts w:ascii="Times New Roman" w:hAnsi="Times New Roman" w:cs="Times New Roman"/>
          <w:sz w:val="24"/>
          <w:szCs w:val="24"/>
        </w:rPr>
        <w:t xml:space="preserve">s nonsensical to give an AI program </w:t>
      </w:r>
      <w:r w:rsidR="00734BB1">
        <w:rPr>
          <w:rFonts w:ascii="Times New Roman" w:hAnsi="Times New Roman" w:cs="Times New Roman"/>
          <w:sz w:val="24"/>
          <w:szCs w:val="24"/>
        </w:rPr>
        <w:t xml:space="preserve">in </w:t>
      </w:r>
      <w:r w:rsidR="00104B61">
        <w:rPr>
          <w:rFonts w:ascii="Times New Roman" w:hAnsi="Times New Roman" w:cs="Times New Roman"/>
          <w:sz w:val="24"/>
          <w:szCs w:val="24"/>
        </w:rPr>
        <w:t>and</w:t>
      </w:r>
      <w:r w:rsidR="00734BB1">
        <w:rPr>
          <w:rFonts w:ascii="Times New Roman" w:hAnsi="Times New Roman" w:cs="Times New Roman"/>
          <w:sz w:val="24"/>
          <w:szCs w:val="24"/>
        </w:rPr>
        <w:t xml:space="preserve"> of itself </w:t>
      </w:r>
      <w:r w:rsidR="00104B61">
        <w:rPr>
          <w:rFonts w:ascii="Times New Roman" w:hAnsi="Times New Roman" w:cs="Times New Roman"/>
          <w:sz w:val="24"/>
          <w:szCs w:val="24"/>
        </w:rPr>
        <w:t xml:space="preserve">copyright ownership, the developer of such program </w:t>
      </w:r>
      <w:r w:rsidR="00B842B6">
        <w:rPr>
          <w:rFonts w:ascii="Times New Roman" w:hAnsi="Times New Roman" w:cs="Times New Roman"/>
          <w:sz w:val="24"/>
          <w:szCs w:val="24"/>
        </w:rPr>
        <w:t>may have a valid justification for being afforded ownership.</w:t>
      </w:r>
      <w:r w:rsidR="00A06B39">
        <w:rPr>
          <w:rFonts w:ascii="Times New Roman" w:hAnsi="Times New Roman" w:cs="Times New Roman"/>
          <w:sz w:val="24"/>
          <w:szCs w:val="24"/>
        </w:rPr>
        <w:t xml:space="preserve"> </w:t>
      </w:r>
      <w:r w:rsidR="00AE3BC2">
        <w:rPr>
          <w:rFonts w:ascii="Times New Roman" w:hAnsi="Times New Roman" w:cs="Times New Roman"/>
          <w:sz w:val="24"/>
          <w:szCs w:val="24"/>
        </w:rPr>
        <w:t>Based on a combination of the joint work doctrine and the work</w:t>
      </w:r>
      <w:r w:rsidR="005314F3">
        <w:rPr>
          <w:rFonts w:ascii="Times New Roman" w:hAnsi="Times New Roman" w:cs="Times New Roman"/>
          <w:sz w:val="24"/>
          <w:szCs w:val="24"/>
        </w:rPr>
        <w:t xml:space="preserve">-for-hire doctrine, the User and the Developer </w:t>
      </w:r>
      <w:r w:rsidR="00DA5610">
        <w:rPr>
          <w:rFonts w:ascii="Times New Roman" w:hAnsi="Times New Roman" w:cs="Times New Roman"/>
          <w:sz w:val="24"/>
          <w:szCs w:val="24"/>
        </w:rPr>
        <w:t xml:space="preserve">may have a valid claim to </w:t>
      </w:r>
      <w:proofErr w:type="gramStart"/>
      <w:r w:rsidR="00DA5610">
        <w:rPr>
          <w:rFonts w:ascii="Times New Roman" w:hAnsi="Times New Roman" w:cs="Times New Roman"/>
          <w:sz w:val="24"/>
          <w:szCs w:val="24"/>
        </w:rPr>
        <w:t>having</w:t>
      </w:r>
      <w:proofErr w:type="gramEnd"/>
      <w:r w:rsidR="00DA5610">
        <w:rPr>
          <w:rFonts w:ascii="Times New Roman" w:hAnsi="Times New Roman" w:cs="Times New Roman"/>
          <w:sz w:val="24"/>
          <w:szCs w:val="24"/>
        </w:rPr>
        <w:t xml:space="preserve"> joint ownership in a copyrighted work</w:t>
      </w:r>
      <w:r w:rsidR="00EF7C62">
        <w:rPr>
          <w:rFonts w:ascii="Times New Roman" w:hAnsi="Times New Roman" w:cs="Times New Roman"/>
          <w:sz w:val="24"/>
          <w:szCs w:val="24"/>
        </w:rPr>
        <w:t>.</w:t>
      </w:r>
      <w:r w:rsidR="00652F57">
        <w:rPr>
          <w:rFonts w:ascii="Times New Roman" w:hAnsi="Times New Roman" w:cs="Times New Roman"/>
          <w:sz w:val="24"/>
          <w:szCs w:val="24"/>
        </w:rPr>
        <w:t xml:space="preserve"> </w:t>
      </w:r>
      <w:r w:rsidR="00EF7C62">
        <w:rPr>
          <w:rFonts w:ascii="Times New Roman" w:hAnsi="Times New Roman" w:cs="Times New Roman"/>
          <w:sz w:val="24"/>
          <w:szCs w:val="24"/>
        </w:rPr>
        <w:t>There is also an implicit agreement between the User and the Developer that the Developer will contribute to a work by generating based on the Users Directions in exchange for the User to agree to whatever the Developers terms are (</w:t>
      </w:r>
      <w:proofErr w:type="gramStart"/>
      <w:r w:rsidR="00EF7C62">
        <w:rPr>
          <w:rFonts w:ascii="Times New Roman" w:hAnsi="Times New Roman" w:cs="Times New Roman"/>
          <w:sz w:val="24"/>
          <w:szCs w:val="24"/>
        </w:rPr>
        <w:t>i.e.</w:t>
      </w:r>
      <w:proofErr w:type="gramEnd"/>
      <w:r w:rsidR="00EF7C62">
        <w:rPr>
          <w:rFonts w:ascii="Times New Roman" w:hAnsi="Times New Roman" w:cs="Times New Roman"/>
          <w:sz w:val="24"/>
          <w:szCs w:val="24"/>
        </w:rPr>
        <w:t xml:space="preserve"> a subscription fee for using the program), creating a quasi</w:t>
      </w:r>
      <w:r w:rsidR="00EF7C62">
        <w:rPr>
          <w:rFonts w:ascii="Times New Roman" w:hAnsi="Times New Roman" w:cs="Times New Roman"/>
          <w:sz w:val="24"/>
          <w:szCs w:val="24"/>
        </w:rPr>
        <w:t>-work-for-hire relationship. These contributions are then brought together by these two authors</w:t>
      </w:r>
      <w:r w:rsidR="00652F57">
        <w:rPr>
          <w:rFonts w:ascii="Times New Roman" w:hAnsi="Times New Roman" w:cs="Times New Roman"/>
          <w:sz w:val="24"/>
          <w:szCs w:val="24"/>
        </w:rPr>
        <w:t xml:space="preserve"> through the mutual </w:t>
      </w:r>
      <w:r w:rsidR="00C944A1">
        <w:rPr>
          <w:rFonts w:ascii="Times New Roman" w:hAnsi="Times New Roman" w:cs="Times New Roman"/>
          <w:sz w:val="24"/>
          <w:szCs w:val="24"/>
        </w:rPr>
        <w:t>intention</w:t>
      </w:r>
      <w:r w:rsidR="00652F57">
        <w:rPr>
          <w:rFonts w:ascii="Times New Roman" w:hAnsi="Times New Roman" w:cs="Times New Roman"/>
          <w:sz w:val="24"/>
          <w:szCs w:val="24"/>
        </w:rPr>
        <w:t xml:space="preserve"> to create a work </w:t>
      </w:r>
      <w:r w:rsidR="0036052F">
        <w:rPr>
          <w:rFonts w:ascii="Times New Roman" w:hAnsi="Times New Roman" w:cs="Times New Roman"/>
          <w:sz w:val="24"/>
          <w:szCs w:val="24"/>
        </w:rPr>
        <w:t xml:space="preserve">merged </w:t>
      </w:r>
      <w:r w:rsidR="00546196">
        <w:rPr>
          <w:rFonts w:ascii="Times New Roman" w:hAnsi="Times New Roman" w:cs="Times New Roman"/>
          <w:sz w:val="24"/>
          <w:szCs w:val="24"/>
        </w:rPr>
        <w:t xml:space="preserve">into an </w:t>
      </w:r>
      <w:r w:rsidR="00546196" w:rsidRPr="00B3092F">
        <w:rPr>
          <w:rFonts w:ascii="Times New Roman" w:hAnsi="Times New Roman" w:cs="Times New Roman"/>
          <w:sz w:val="24"/>
          <w:szCs w:val="24"/>
        </w:rPr>
        <w:t>inseparable or interdependent parts of a unitary whole.</w:t>
      </w:r>
    </w:p>
    <w:p w14:paraId="513DE12B" w14:textId="79AB4409" w:rsidR="00A92DE6" w:rsidRDefault="00754953" w:rsidP="00AA336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While granting part of the copyright ownership to the AI developer goes against the status quo of current policy, there are sound </w:t>
      </w:r>
      <w:r w:rsidR="00787B99">
        <w:rPr>
          <w:rFonts w:ascii="Times New Roman" w:hAnsi="Times New Roman" w:cs="Times New Roman"/>
          <w:sz w:val="24"/>
          <w:szCs w:val="24"/>
        </w:rPr>
        <w:t>justification existing w</w:t>
      </w:r>
      <w:r w:rsidR="00584D84">
        <w:rPr>
          <w:rFonts w:ascii="Times New Roman" w:hAnsi="Times New Roman" w:cs="Times New Roman"/>
          <w:sz w:val="24"/>
          <w:szCs w:val="24"/>
        </w:rPr>
        <w:t>ithin</w:t>
      </w:r>
      <w:r w:rsidR="00953FA6">
        <w:rPr>
          <w:rFonts w:ascii="Times New Roman" w:hAnsi="Times New Roman" w:cs="Times New Roman"/>
          <w:sz w:val="24"/>
          <w:szCs w:val="24"/>
        </w:rPr>
        <w:t xml:space="preserve"> the framework </w:t>
      </w:r>
      <w:r w:rsidR="006F5FBE">
        <w:rPr>
          <w:rFonts w:ascii="Times New Roman" w:hAnsi="Times New Roman" w:cs="Times New Roman"/>
          <w:sz w:val="24"/>
          <w:szCs w:val="24"/>
        </w:rPr>
        <w:t>of current US copyright law</w:t>
      </w:r>
      <w:r w:rsidR="00787B99">
        <w:rPr>
          <w:rFonts w:ascii="Times New Roman" w:hAnsi="Times New Roman" w:cs="Times New Roman"/>
          <w:sz w:val="24"/>
          <w:szCs w:val="24"/>
        </w:rPr>
        <w:t xml:space="preserve">. </w:t>
      </w:r>
      <w:r w:rsidR="00A92DE6">
        <w:rPr>
          <w:rFonts w:ascii="Times New Roman" w:hAnsi="Times New Roman" w:cs="Times New Roman"/>
          <w:sz w:val="24"/>
          <w:szCs w:val="24"/>
        </w:rPr>
        <w:t>B</w:t>
      </w:r>
      <w:r w:rsidR="00787B99">
        <w:rPr>
          <w:rFonts w:ascii="Times New Roman" w:hAnsi="Times New Roman" w:cs="Times New Roman"/>
          <w:sz w:val="24"/>
          <w:szCs w:val="24"/>
        </w:rPr>
        <w:t>ecause of the complexity of this relationship between the User and</w:t>
      </w:r>
      <w:r w:rsidR="00787B99">
        <w:rPr>
          <w:rFonts w:ascii="Times New Roman" w:hAnsi="Times New Roman" w:cs="Times New Roman"/>
          <w:sz w:val="24"/>
          <w:szCs w:val="24"/>
        </w:rPr>
        <w:t xml:space="preserve"> </w:t>
      </w:r>
      <w:r w:rsidR="002F469F">
        <w:rPr>
          <w:rFonts w:ascii="Times New Roman" w:hAnsi="Times New Roman" w:cs="Times New Roman"/>
          <w:sz w:val="24"/>
          <w:szCs w:val="24"/>
        </w:rPr>
        <w:t xml:space="preserve">the AI developer, </w:t>
      </w:r>
      <w:r w:rsidR="00A92DE6">
        <w:rPr>
          <w:rFonts w:ascii="Times New Roman" w:hAnsi="Times New Roman" w:cs="Times New Roman"/>
          <w:sz w:val="24"/>
          <w:szCs w:val="24"/>
        </w:rPr>
        <w:t xml:space="preserve">this relationship should be </w:t>
      </w:r>
      <w:r w:rsidR="006A31D6">
        <w:rPr>
          <w:rFonts w:ascii="Times New Roman" w:hAnsi="Times New Roman" w:cs="Times New Roman"/>
          <w:sz w:val="24"/>
          <w:szCs w:val="24"/>
        </w:rPr>
        <w:t xml:space="preserve">memorialized by congress as the way to </w:t>
      </w:r>
      <w:r w:rsidR="00CE7EE2">
        <w:rPr>
          <w:rFonts w:ascii="Times New Roman" w:hAnsi="Times New Roman" w:cs="Times New Roman"/>
          <w:sz w:val="24"/>
          <w:szCs w:val="24"/>
        </w:rPr>
        <w:t>provide AI Generated Works</w:t>
      </w:r>
      <w:r w:rsidR="00FC1793">
        <w:rPr>
          <w:rFonts w:ascii="Times New Roman" w:hAnsi="Times New Roman" w:cs="Times New Roman"/>
          <w:sz w:val="24"/>
          <w:szCs w:val="24"/>
        </w:rPr>
        <w:t>,</w:t>
      </w:r>
      <w:r w:rsidR="00CE7EE2">
        <w:rPr>
          <w:rFonts w:ascii="Times New Roman" w:hAnsi="Times New Roman" w:cs="Times New Roman"/>
          <w:sz w:val="24"/>
          <w:szCs w:val="24"/>
        </w:rPr>
        <w:t xml:space="preserve"> </w:t>
      </w:r>
      <w:r w:rsidR="00F55365">
        <w:rPr>
          <w:rFonts w:ascii="Times New Roman" w:hAnsi="Times New Roman" w:cs="Times New Roman"/>
          <w:sz w:val="24"/>
          <w:szCs w:val="24"/>
        </w:rPr>
        <w:t xml:space="preserve">that fulfil all </w:t>
      </w:r>
      <w:proofErr w:type="gramStart"/>
      <w:r w:rsidR="00F55365">
        <w:rPr>
          <w:rFonts w:ascii="Times New Roman" w:hAnsi="Times New Roman" w:cs="Times New Roman"/>
          <w:sz w:val="24"/>
          <w:szCs w:val="24"/>
        </w:rPr>
        <w:t>aforementioned criteria</w:t>
      </w:r>
      <w:proofErr w:type="gramEnd"/>
      <w:r w:rsidR="00FC1793">
        <w:rPr>
          <w:rFonts w:ascii="Times New Roman" w:hAnsi="Times New Roman" w:cs="Times New Roman"/>
          <w:sz w:val="24"/>
          <w:szCs w:val="24"/>
        </w:rPr>
        <w:t>,</w:t>
      </w:r>
      <w:r w:rsidR="00F55365">
        <w:rPr>
          <w:rFonts w:ascii="Times New Roman" w:hAnsi="Times New Roman" w:cs="Times New Roman"/>
          <w:sz w:val="24"/>
          <w:szCs w:val="24"/>
        </w:rPr>
        <w:t xml:space="preserve"> </w:t>
      </w:r>
      <w:r w:rsidR="00CE7EE2">
        <w:rPr>
          <w:rFonts w:ascii="Times New Roman" w:hAnsi="Times New Roman" w:cs="Times New Roman"/>
          <w:sz w:val="24"/>
          <w:szCs w:val="24"/>
        </w:rPr>
        <w:t>copyright protection</w:t>
      </w:r>
      <w:r w:rsidR="00F55365">
        <w:rPr>
          <w:rFonts w:ascii="Times New Roman" w:hAnsi="Times New Roman" w:cs="Times New Roman"/>
          <w:sz w:val="24"/>
          <w:szCs w:val="24"/>
        </w:rPr>
        <w:t xml:space="preserve">. </w:t>
      </w:r>
    </w:p>
    <w:p w14:paraId="23BD5F18" w14:textId="77777777" w:rsidR="00787B99" w:rsidRDefault="00787B99" w:rsidP="00AA336C">
      <w:pPr>
        <w:spacing w:line="480" w:lineRule="auto"/>
        <w:rPr>
          <w:rFonts w:ascii="Times New Roman" w:hAnsi="Times New Roman" w:cs="Times New Roman"/>
          <w:sz w:val="24"/>
          <w:szCs w:val="24"/>
        </w:rPr>
      </w:pPr>
    </w:p>
    <w:p w14:paraId="1D900684" w14:textId="77777777" w:rsidR="00787B99" w:rsidRPr="00754953" w:rsidRDefault="00787B99" w:rsidP="00AA336C">
      <w:pPr>
        <w:spacing w:line="480" w:lineRule="auto"/>
        <w:rPr>
          <w:rFonts w:ascii="Times New Roman" w:hAnsi="Times New Roman" w:cs="Times New Roman"/>
          <w:sz w:val="24"/>
          <w:szCs w:val="24"/>
        </w:rPr>
      </w:pPr>
    </w:p>
    <w:p w14:paraId="3169EF61" w14:textId="43D9797D" w:rsidR="00227105" w:rsidRPr="00754953" w:rsidRDefault="00263DBF" w:rsidP="00754953">
      <w:pPr>
        <w:pStyle w:val="ListParagraph"/>
        <w:numPr>
          <w:ilvl w:val="0"/>
          <w:numId w:val="1"/>
        </w:numPr>
        <w:spacing w:line="480" w:lineRule="auto"/>
        <w:rPr>
          <w:rFonts w:ascii="Times New Roman" w:hAnsi="Times New Roman" w:cs="Times New Roman"/>
          <w:b/>
          <w:bCs/>
          <w:i/>
          <w:iCs/>
          <w:sz w:val="24"/>
          <w:szCs w:val="24"/>
        </w:rPr>
      </w:pPr>
      <w:r w:rsidRPr="00754953">
        <w:rPr>
          <w:rFonts w:ascii="Times New Roman" w:hAnsi="Times New Roman" w:cs="Times New Roman"/>
          <w:b/>
          <w:bCs/>
          <w:sz w:val="24"/>
          <w:szCs w:val="24"/>
        </w:rPr>
        <w:lastRenderedPageBreak/>
        <w:t>Justifications For Affording Copyright Protection to “The Collective Works of Humanity”</w:t>
      </w:r>
    </w:p>
    <w:p w14:paraId="3214DD06" w14:textId="7021E0D6" w:rsidR="000F4E47" w:rsidRDefault="00263DBF" w:rsidP="007A6A47">
      <w:pPr>
        <w:pStyle w:val="ListParagraph"/>
        <w:numPr>
          <w:ilvl w:val="1"/>
          <w:numId w:val="5"/>
        </w:numPr>
        <w:spacing w:line="480" w:lineRule="auto"/>
        <w:rPr>
          <w:rFonts w:ascii="Times New Roman" w:hAnsi="Times New Roman" w:cs="Times New Roman"/>
          <w:b/>
          <w:bCs/>
          <w:sz w:val="24"/>
          <w:szCs w:val="24"/>
        </w:rPr>
      </w:pPr>
      <w:r>
        <w:rPr>
          <w:rFonts w:ascii="Times New Roman" w:hAnsi="Times New Roman" w:cs="Times New Roman"/>
          <w:b/>
          <w:bCs/>
          <w:sz w:val="24"/>
          <w:szCs w:val="24"/>
        </w:rPr>
        <w:t>Thesis</w:t>
      </w:r>
      <w:r w:rsidR="00097868">
        <w:rPr>
          <w:rFonts w:ascii="Times New Roman" w:hAnsi="Times New Roman" w:cs="Times New Roman"/>
          <w:b/>
          <w:bCs/>
          <w:sz w:val="24"/>
          <w:szCs w:val="24"/>
        </w:rPr>
        <w:t xml:space="preserve"> </w:t>
      </w:r>
    </w:p>
    <w:p w14:paraId="746DF103" w14:textId="77777777" w:rsidR="00A82D35" w:rsidRDefault="009843B5" w:rsidP="009843B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various generative AI programs aren’t, however, creating these works out of thin air. Inherent to the process of </w:t>
      </w:r>
      <w:r w:rsidR="000C019F">
        <w:rPr>
          <w:rFonts w:ascii="Times New Roman" w:hAnsi="Times New Roman" w:cs="Times New Roman"/>
          <w:sz w:val="24"/>
          <w:szCs w:val="24"/>
        </w:rPr>
        <w:t xml:space="preserve">creating a generative AI program is training it. </w:t>
      </w:r>
      <w:r w:rsidR="00081324">
        <w:rPr>
          <w:rFonts w:ascii="Times New Roman" w:hAnsi="Times New Roman" w:cs="Times New Roman"/>
          <w:sz w:val="24"/>
          <w:szCs w:val="24"/>
        </w:rPr>
        <w:t xml:space="preserve">What separates artificial intelligence from other types of complicated software is </w:t>
      </w:r>
      <w:r w:rsidR="009F1165">
        <w:rPr>
          <w:rFonts w:ascii="Times New Roman" w:hAnsi="Times New Roman" w:cs="Times New Roman"/>
          <w:sz w:val="24"/>
          <w:szCs w:val="24"/>
        </w:rPr>
        <w:t>the ability to learn from data and make choices depending on what they learned from that data</w:t>
      </w:r>
      <w:r w:rsidR="00E0321C">
        <w:rPr>
          <w:rFonts w:ascii="Times New Roman" w:hAnsi="Times New Roman" w:cs="Times New Roman"/>
          <w:sz w:val="24"/>
          <w:szCs w:val="24"/>
        </w:rPr>
        <w:t xml:space="preserve">. Generative AI then gains the ability </w:t>
      </w:r>
      <w:proofErr w:type="gramStart"/>
      <w:r w:rsidR="00E0321C">
        <w:rPr>
          <w:rFonts w:ascii="Times New Roman" w:hAnsi="Times New Roman" w:cs="Times New Roman"/>
          <w:sz w:val="24"/>
          <w:szCs w:val="24"/>
        </w:rPr>
        <w:t xml:space="preserve">to </w:t>
      </w:r>
      <w:r w:rsidR="00D05907">
        <w:rPr>
          <w:rFonts w:ascii="Times New Roman" w:hAnsi="Times New Roman" w:cs="Times New Roman"/>
          <w:sz w:val="24"/>
          <w:szCs w:val="24"/>
        </w:rPr>
        <w:t>”</w:t>
      </w:r>
      <w:r w:rsidR="00D05907" w:rsidRPr="00D05907">
        <w:rPr>
          <w:rFonts w:ascii="Times New Roman" w:hAnsi="Times New Roman" w:cs="Times New Roman"/>
          <w:sz w:val="24"/>
          <w:szCs w:val="24"/>
        </w:rPr>
        <w:t>make</w:t>
      </w:r>
      <w:proofErr w:type="gramEnd"/>
      <w:r w:rsidR="00D05907" w:rsidRPr="00D05907">
        <w:rPr>
          <w:rFonts w:ascii="Times New Roman" w:hAnsi="Times New Roman" w:cs="Times New Roman"/>
          <w:sz w:val="24"/>
          <w:szCs w:val="24"/>
        </w:rPr>
        <w:t xml:space="preserve"> predictions, recognize patterns, and comprehend complex information – skills once reserved solely for human intelligence</w:t>
      </w:r>
      <w:r w:rsidR="00D05907">
        <w:rPr>
          <w:rFonts w:ascii="Times New Roman" w:hAnsi="Times New Roman" w:cs="Times New Roman"/>
          <w:sz w:val="24"/>
          <w:szCs w:val="24"/>
        </w:rPr>
        <w:t>.”</w:t>
      </w:r>
      <w:r w:rsidR="00D05907">
        <w:rPr>
          <w:rStyle w:val="FootnoteReference"/>
          <w:rFonts w:ascii="Times New Roman" w:hAnsi="Times New Roman" w:cs="Times New Roman"/>
          <w:sz w:val="24"/>
          <w:szCs w:val="24"/>
        </w:rPr>
        <w:footnoteReference w:id="60"/>
      </w:r>
      <w:r w:rsidR="00753CEC">
        <w:rPr>
          <w:rFonts w:ascii="Times New Roman" w:hAnsi="Times New Roman" w:cs="Times New Roman"/>
          <w:sz w:val="24"/>
          <w:szCs w:val="24"/>
        </w:rPr>
        <w:t xml:space="preserve"> A requirement for this training to be done is massive quantities of information. </w:t>
      </w:r>
      <w:r w:rsidR="003769EE">
        <w:rPr>
          <w:rFonts w:ascii="Times New Roman" w:hAnsi="Times New Roman" w:cs="Times New Roman"/>
          <w:sz w:val="24"/>
          <w:szCs w:val="24"/>
        </w:rPr>
        <w:t>When it comes to AI programs designed for gene</w:t>
      </w:r>
      <w:r w:rsidR="00A46B72">
        <w:rPr>
          <w:rFonts w:ascii="Times New Roman" w:hAnsi="Times New Roman" w:cs="Times New Roman"/>
          <w:sz w:val="24"/>
          <w:szCs w:val="24"/>
        </w:rPr>
        <w:t xml:space="preserve">rating </w:t>
      </w:r>
      <w:r w:rsidR="007A7050">
        <w:rPr>
          <w:rFonts w:ascii="Times New Roman" w:hAnsi="Times New Roman" w:cs="Times New Roman"/>
          <w:sz w:val="24"/>
          <w:szCs w:val="24"/>
        </w:rPr>
        <w:t xml:space="preserve">images, text, or other forms of copyrightable subject matter, that data </w:t>
      </w:r>
      <w:r w:rsidR="002C054D">
        <w:rPr>
          <w:rFonts w:ascii="Times New Roman" w:hAnsi="Times New Roman" w:cs="Times New Roman"/>
          <w:sz w:val="24"/>
          <w:szCs w:val="24"/>
        </w:rPr>
        <w:t xml:space="preserve">tends to be existing literature, music, pictures, </w:t>
      </w:r>
      <w:r w:rsidR="0095525D">
        <w:rPr>
          <w:rFonts w:ascii="Times New Roman" w:hAnsi="Times New Roman" w:cs="Times New Roman"/>
          <w:sz w:val="24"/>
          <w:szCs w:val="24"/>
        </w:rPr>
        <w:t>etc., much of it copyrighted works.</w:t>
      </w:r>
      <w:r w:rsidR="009A669C">
        <w:rPr>
          <w:rFonts w:ascii="Times New Roman" w:hAnsi="Times New Roman" w:cs="Times New Roman"/>
          <w:sz w:val="24"/>
          <w:szCs w:val="24"/>
        </w:rPr>
        <w:t xml:space="preserve"> At this point, most copyrighted works exist in some form on the internet, </w:t>
      </w:r>
      <w:r w:rsidR="00514DC9">
        <w:rPr>
          <w:rFonts w:ascii="Times New Roman" w:hAnsi="Times New Roman" w:cs="Times New Roman"/>
          <w:sz w:val="24"/>
          <w:szCs w:val="24"/>
        </w:rPr>
        <w:t>usually accompanied by some information about what the work is.</w:t>
      </w:r>
      <w:r w:rsidR="00514DC9">
        <w:rPr>
          <w:rStyle w:val="FootnoteReference"/>
          <w:rFonts w:ascii="Times New Roman" w:hAnsi="Times New Roman" w:cs="Times New Roman"/>
          <w:sz w:val="24"/>
          <w:szCs w:val="24"/>
        </w:rPr>
        <w:footnoteReference w:id="61"/>
      </w:r>
      <w:r w:rsidR="00514DC9">
        <w:rPr>
          <w:rFonts w:ascii="Times New Roman" w:hAnsi="Times New Roman" w:cs="Times New Roman"/>
          <w:sz w:val="24"/>
          <w:szCs w:val="24"/>
        </w:rPr>
        <w:t xml:space="preserve"> This is</w:t>
      </w:r>
      <w:r w:rsidR="00415AD6">
        <w:rPr>
          <w:rFonts w:ascii="Times New Roman" w:hAnsi="Times New Roman" w:cs="Times New Roman"/>
          <w:sz w:val="24"/>
          <w:szCs w:val="24"/>
        </w:rPr>
        <w:t xml:space="preserve"> a treasure trove for AI developers</w:t>
      </w:r>
      <w:r w:rsidR="00D55D47">
        <w:rPr>
          <w:rFonts w:ascii="Times New Roman" w:hAnsi="Times New Roman" w:cs="Times New Roman"/>
          <w:sz w:val="24"/>
          <w:szCs w:val="24"/>
        </w:rPr>
        <w:t xml:space="preserve"> who have gone through a process of “scraping” this data to use in their training data</w:t>
      </w:r>
      <w:r w:rsidR="00BD63BB">
        <w:rPr>
          <w:rFonts w:ascii="Times New Roman" w:hAnsi="Times New Roman" w:cs="Times New Roman"/>
          <w:sz w:val="24"/>
          <w:szCs w:val="24"/>
        </w:rPr>
        <w:t xml:space="preserve">. The resulting works created by the various generative AI programs </w:t>
      </w:r>
      <w:r w:rsidR="00EC46FE">
        <w:rPr>
          <w:rFonts w:ascii="Times New Roman" w:hAnsi="Times New Roman" w:cs="Times New Roman"/>
          <w:sz w:val="24"/>
          <w:szCs w:val="24"/>
        </w:rPr>
        <w:t>are often derived from works that the AI programs were trained</w:t>
      </w:r>
      <w:r w:rsidR="004172D1">
        <w:rPr>
          <w:rFonts w:ascii="Times New Roman" w:hAnsi="Times New Roman" w:cs="Times New Roman"/>
          <w:sz w:val="24"/>
          <w:szCs w:val="24"/>
        </w:rPr>
        <w:t xml:space="preserve">. </w:t>
      </w:r>
    </w:p>
    <w:p w14:paraId="00B29332" w14:textId="79433AC1" w:rsidR="003A6099" w:rsidRDefault="004172D1" w:rsidP="00A82D3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Obviously, the existing copyright owners are not very happy about this arrangement, and many lawsuits </w:t>
      </w:r>
      <w:r w:rsidR="0047032F">
        <w:rPr>
          <w:rFonts w:ascii="Times New Roman" w:hAnsi="Times New Roman" w:cs="Times New Roman"/>
          <w:sz w:val="24"/>
          <w:szCs w:val="24"/>
        </w:rPr>
        <w:t xml:space="preserve">have been filed against AI developers in the last year alleging infringement. The complaint in </w:t>
      </w:r>
      <w:r w:rsidR="00C561FA">
        <w:rPr>
          <w:rFonts w:ascii="Times New Roman" w:hAnsi="Times New Roman" w:cs="Times New Roman"/>
          <w:sz w:val="24"/>
          <w:szCs w:val="24"/>
        </w:rPr>
        <w:t xml:space="preserve">a </w:t>
      </w:r>
      <w:r w:rsidR="004C230E">
        <w:rPr>
          <w:rFonts w:ascii="Times New Roman" w:hAnsi="Times New Roman" w:cs="Times New Roman"/>
          <w:sz w:val="24"/>
          <w:szCs w:val="24"/>
        </w:rPr>
        <w:t>5-billion-dollar</w:t>
      </w:r>
      <w:r w:rsidR="004378EA">
        <w:rPr>
          <w:rFonts w:ascii="Times New Roman" w:hAnsi="Times New Roman" w:cs="Times New Roman"/>
          <w:sz w:val="24"/>
          <w:szCs w:val="24"/>
        </w:rPr>
        <w:t xml:space="preserve"> </w:t>
      </w:r>
      <w:r w:rsidR="00C561FA">
        <w:rPr>
          <w:rFonts w:ascii="Times New Roman" w:hAnsi="Times New Roman" w:cs="Times New Roman"/>
          <w:sz w:val="24"/>
          <w:szCs w:val="24"/>
        </w:rPr>
        <w:t>class action lawsuit against Google started like this</w:t>
      </w:r>
      <w:r w:rsidR="0052215C">
        <w:rPr>
          <w:rFonts w:ascii="Times New Roman" w:hAnsi="Times New Roman" w:cs="Times New Roman"/>
          <w:sz w:val="24"/>
          <w:szCs w:val="24"/>
        </w:rPr>
        <w:t xml:space="preserve">: </w:t>
      </w:r>
    </w:p>
    <w:p w14:paraId="3F369D8F" w14:textId="3BB18948" w:rsidR="0052215C" w:rsidRDefault="0052215C" w:rsidP="0052215C">
      <w:pPr>
        <w:spacing w:line="240" w:lineRule="auto"/>
        <w:ind w:firstLine="720"/>
        <w:rPr>
          <w:rFonts w:ascii="Times New Roman" w:hAnsi="Times New Roman" w:cs="Times New Roman"/>
          <w:sz w:val="24"/>
          <w:szCs w:val="24"/>
        </w:rPr>
      </w:pPr>
      <w:r w:rsidRPr="0052215C">
        <w:rPr>
          <w:rFonts w:ascii="Times New Roman" w:hAnsi="Times New Roman" w:cs="Times New Roman"/>
          <w:sz w:val="24"/>
          <w:szCs w:val="24"/>
        </w:rPr>
        <w:t>It has very recently come to light that Google has been secretly stealing everything ever created and shared on the internet by hundreds of millions of Americans. Google has taken all</w:t>
      </w:r>
      <w:r w:rsidR="001617AB">
        <w:rPr>
          <w:rFonts w:ascii="Times New Roman" w:hAnsi="Times New Roman" w:cs="Times New Roman"/>
          <w:sz w:val="24"/>
          <w:szCs w:val="24"/>
        </w:rPr>
        <w:t xml:space="preserve"> </w:t>
      </w:r>
      <w:r w:rsidRPr="0052215C">
        <w:rPr>
          <w:rFonts w:ascii="Times New Roman" w:hAnsi="Times New Roman" w:cs="Times New Roman"/>
          <w:sz w:val="24"/>
          <w:szCs w:val="24"/>
        </w:rPr>
        <w:t xml:space="preserve">our personal and professional information, our creative and copywritten works, our photographs, and even our emails—virtually the entirety of our digital footprint—and is using it to build </w:t>
      </w:r>
      <w:r w:rsidRPr="0052215C">
        <w:rPr>
          <w:rFonts w:ascii="Times New Roman" w:hAnsi="Times New Roman" w:cs="Times New Roman"/>
          <w:sz w:val="24"/>
          <w:szCs w:val="24"/>
        </w:rPr>
        <w:lastRenderedPageBreak/>
        <w:t xml:space="preserve">commercial Artificial Intelligence (“AI”) Products </w:t>
      </w:r>
      <w:r w:rsidR="001617AB">
        <w:rPr>
          <w:rFonts w:ascii="Times New Roman" w:hAnsi="Times New Roman" w:cs="Times New Roman"/>
          <w:sz w:val="24"/>
          <w:szCs w:val="24"/>
        </w:rPr>
        <w:t>…</w:t>
      </w:r>
      <w:r w:rsidRPr="0052215C">
        <w:rPr>
          <w:rFonts w:ascii="Times New Roman" w:hAnsi="Times New Roman" w:cs="Times New Roman"/>
          <w:sz w:val="24"/>
          <w:szCs w:val="24"/>
        </w:rPr>
        <w:t xml:space="preserve"> For years, Google harvested this data in secret, without notice or consent from anyone.</w:t>
      </w:r>
      <w:r>
        <w:rPr>
          <w:rStyle w:val="FootnoteReference"/>
          <w:rFonts w:ascii="Times New Roman" w:hAnsi="Times New Roman" w:cs="Times New Roman"/>
          <w:sz w:val="24"/>
          <w:szCs w:val="24"/>
        </w:rPr>
        <w:footnoteReference w:id="62"/>
      </w:r>
    </w:p>
    <w:p w14:paraId="1F72DEE8" w14:textId="77777777" w:rsidR="00AC3819" w:rsidRDefault="00AC3819" w:rsidP="0052215C">
      <w:pPr>
        <w:spacing w:line="240" w:lineRule="auto"/>
        <w:ind w:firstLine="720"/>
        <w:rPr>
          <w:rFonts w:ascii="Times New Roman" w:hAnsi="Times New Roman" w:cs="Times New Roman"/>
          <w:sz w:val="24"/>
          <w:szCs w:val="24"/>
        </w:rPr>
      </w:pPr>
    </w:p>
    <w:p w14:paraId="01C899FA" w14:textId="6377E4C5" w:rsidR="0052215C" w:rsidRDefault="00165202" w:rsidP="00A82D35">
      <w:pPr>
        <w:spacing w:line="480" w:lineRule="auto"/>
        <w:rPr>
          <w:rFonts w:ascii="Times New Roman" w:hAnsi="Times New Roman" w:cs="Times New Roman"/>
          <w:sz w:val="24"/>
          <w:szCs w:val="24"/>
        </w:rPr>
      </w:pPr>
      <w:r>
        <w:rPr>
          <w:rFonts w:ascii="Times New Roman" w:hAnsi="Times New Roman" w:cs="Times New Roman"/>
          <w:sz w:val="24"/>
          <w:szCs w:val="24"/>
        </w:rPr>
        <w:t xml:space="preserve">While none of these many lawsuits have been </w:t>
      </w:r>
      <w:r w:rsidR="006D7DCA">
        <w:rPr>
          <w:rFonts w:ascii="Times New Roman" w:hAnsi="Times New Roman" w:cs="Times New Roman"/>
          <w:sz w:val="24"/>
          <w:szCs w:val="24"/>
        </w:rPr>
        <w:t>decided yet, t</w:t>
      </w:r>
      <w:r w:rsidR="00A82D35">
        <w:rPr>
          <w:rFonts w:ascii="Times New Roman" w:hAnsi="Times New Roman" w:cs="Times New Roman"/>
          <w:sz w:val="24"/>
          <w:szCs w:val="24"/>
        </w:rPr>
        <w:t>he copyright owners of the world</w:t>
      </w:r>
      <w:r w:rsidR="001617AB">
        <w:rPr>
          <w:rFonts w:ascii="Times New Roman" w:hAnsi="Times New Roman" w:cs="Times New Roman"/>
          <w:sz w:val="24"/>
          <w:szCs w:val="24"/>
        </w:rPr>
        <w:t xml:space="preserve"> are rightfully upset at the status quo of AI data training and generation, not to mention the personal data used as well. </w:t>
      </w:r>
      <w:r>
        <w:rPr>
          <w:rFonts w:ascii="Times New Roman" w:hAnsi="Times New Roman" w:cs="Times New Roman"/>
          <w:sz w:val="24"/>
          <w:szCs w:val="24"/>
        </w:rPr>
        <w:t>Therefore, a</w:t>
      </w:r>
      <w:r w:rsidR="004378EA">
        <w:rPr>
          <w:rFonts w:ascii="Times New Roman" w:hAnsi="Times New Roman" w:cs="Times New Roman"/>
          <w:sz w:val="24"/>
          <w:szCs w:val="24"/>
        </w:rPr>
        <w:t xml:space="preserve"> solution to this status quo may be to </w:t>
      </w:r>
      <w:r w:rsidR="009D03E5">
        <w:rPr>
          <w:rFonts w:ascii="Times New Roman" w:hAnsi="Times New Roman" w:cs="Times New Roman"/>
          <w:sz w:val="24"/>
          <w:szCs w:val="24"/>
        </w:rPr>
        <w:t xml:space="preserve">give an interest in the resulting AI generated works </w:t>
      </w:r>
      <w:r w:rsidR="00500173">
        <w:rPr>
          <w:rFonts w:ascii="Times New Roman" w:hAnsi="Times New Roman" w:cs="Times New Roman"/>
          <w:sz w:val="24"/>
          <w:szCs w:val="24"/>
        </w:rPr>
        <w:t>to the Collective Authors of Humanity.</w:t>
      </w:r>
    </w:p>
    <w:p w14:paraId="49C3B2BA" w14:textId="77777777" w:rsidR="00B748FE" w:rsidRPr="00E317DC" w:rsidRDefault="00FD26A9" w:rsidP="00E317DC">
      <w:pPr>
        <w:pStyle w:val="ListParagraph"/>
        <w:numPr>
          <w:ilvl w:val="1"/>
          <w:numId w:val="5"/>
        </w:numPr>
        <w:spacing w:line="480" w:lineRule="auto"/>
        <w:rPr>
          <w:rFonts w:ascii="Times New Roman" w:hAnsi="Times New Roman" w:cs="Times New Roman"/>
          <w:b/>
          <w:bCs/>
          <w:sz w:val="24"/>
          <w:szCs w:val="24"/>
        </w:rPr>
      </w:pPr>
      <w:r w:rsidRPr="00E317DC">
        <w:rPr>
          <w:rFonts w:ascii="Times New Roman" w:hAnsi="Times New Roman" w:cs="Times New Roman"/>
          <w:b/>
          <w:bCs/>
          <w:sz w:val="24"/>
          <w:szCs w:val="24"/>
        </w:rPr>
        <w:t>Analysis of Getty Images v. Stability AI</w:t>
      </w:r>
    </w:p>
    <w:p w14:paraId="594B13C9" w14:textId="08401016" w:rsidR="00E937CD" w:rsidRDefault="00B748FE" w:rsidP="00B748FE">
      <w:pPr>
        <w:spacing w:line="480" w:lineRule="auto"/>
        <w:ind w:firstLine="720"/>
        <w:rPr>
          <w:rFonts w:ascii="Times New Roman" w:hAnsi="Times New Roman" w:cs="Times New Roman"/>
          <w:sz w:val="24"/>
          <w:szCs w:val="24"/>
        </w:rPr>
      </w:pPr>
      <w:r w:rsidRPr="00B748FE">
        <w:rPr>
          <w:rFonts w:ascii="Times New Roman" w:hAnsi="Times New Roman" w:cs="Times New Roman"/>
          <w:sz w:val="24"/>
          <w:szCs w:val="24"/>
        </w:rPr>
        <w:t xml:space="preserve">The </w:t>
      </w:r>
      <w:r w:rsidRPr="00B748FE">
        <w:rPr>
          <w:rFonts w:ascii="Times New Roman" w:hAnsi="Times New Roman" w:cs="Times New Roman"/>
          <w:i/>
          <w:iCs/>
          <w:sz w:val="24"/>
          <w:szCs w:val="24"/>
        </w:rPr>
        <w:t>Getty Images</w:t>
      </w:r>
      <w:r w:rsidR="00AF7CC6">
        <w:rPr>
          <w:rStyle w:val="FootnoteReference"/>
          <w:rFonts w:ascii="Times New Roman" w:hAnsi="Times New Roman" w:cs="Times New Roman"/>
          <w:i/>
          <w:iCs/>
          <w:sz w:val="24"/>
          <w:szCs w:val="24"/>
        </w:rPr>
        <w:footnoteReference w:id="63"/>
      </w:r>
      <w:r w:rsidRPr="00B748FE">
        <w:rPr>
          <w:rFonts w:ascii="Times New Roman" w:hAnsi="Times New Roman" w:cs="Times New Roman"/>
          <w:i/>
          <w:iCs/>
          <w:sz w:val="24"/>
          <w:szCs w:val="24"/>
        </w:rPr>
        <w:t xml:space="preserve"> </w:t>
      </w:r>
      <w:r w:rsidRPr="00B748FE">
        <w:rPr>
          <w:rFonts w:ascii="Times New Roman" w:hAnsi="Times New Roman" w:cs="Times New Roman"/>
          <w:sz w:val="24"/>
          <w:szCs w:val="24"/>
        </w:rPr>
        <w:t xml:space="preserve">case is perhaps the most </w:t>
      </w:r>
      <w:r w:rsidR="00A33EC3" w:rsidRPr="00B748FE">
        <w:rPr>
          <w:rFonts w:ascii="Times New Roman" w:hAnsi="Times New Roman" w:cs="Times New Roman"/>
          <w:sz w:val="24"/>
          <w:szCs w:val="24"/>
        </w:rPr>
        <w:t>well-known</w:t>
      </w:r>
      <w:r w:rsidRPr="00B748FE">
        <w:rPr>
          <w:rFonts w:ascii="Times New Roman" w:hAnsi="Times New Roman" w:cs="Times New Roman"/>
          <w:sz w:val="24"/>
          <w:szCs w:val="24"/>
        </w:rPr>
        <w:t xml:space="preserve"> of the pending AI infringement cases. What </w:t>
      </w:r>
      <w:r>
        <w:rPr>
          <w:rFonts w:ascii="Times New Roman" w:hAnsi="Times New Roman" w:cs="Times New Roman"/>
          <w:sz w:val="24"/>
          <w:szCs w:val="24"/>
        </w:rPr>
        <w:t>makes this case so interesting is how blatant the copying seems to be.</w:t>
      </w:r>
      <w:r w:rsidR="00FB7A95">
        <w:rPr>
          <w:rFonts w:ascii="Times New Roman" w:hAnsi="Times New Roman" w:cs="Times New Roman"/>
          <w:sz w:val="24"/>
          <w:szCs w:val="24"/>
        </w:rPr>
        <w:t xml:space="preserve"> Getty Images is a leading company in the stock image industry and </w:t>
      </w:r>
      <w:r w:rsidR="00C3693A">
        <w:rPr>
          <w:rFonts w:ascii="Times New Roman" w:hAnsi="Times New Roman" w:cs="Times New Roman"/>
          <w:sz w:val="24"/>
          <w:szCs w:val="24"/>
        </w:rPr>
        <w:t xml:space="preserve">in the furtherance of running their business unintentionally created one of the best libraries for </w:t>
      </w:r>
      <w:r w:rsidR="00AD0AF2">
        <w:rPr>
          <w:rFonts w:ascii="Times New Roman" w:hAnsi="Times New Roman" w:cs="Times New Roman"/>
          <w:sz w:val="24"/>
          <w:szCs w:val="24"/>
        </w:rPr>
        <w:t>AI training data.</w:t>
      </w:r>
      <w:r w:rsidR="00D10C3F">
        <w:rPr>
          <w:rStyle w:val="FootnoteReference"/>
          <w:rFonts w:ascii="Times New Roman" w:hAnsi="Times New Roman" w:cs="Times New Roman"/>
          <w:sz w:val="24"/>
          <w:szCs w:val="24"/>
        </w:rPr>
        <w:footnoteReference w:id="64"/>
      </w:r>
      <w:r w:rsidR="00AD0AF2">
        <w:rPr>
          <w:rFonts w:ascii="Times New Roman" w:hAnsi="Times New Roman" w:cs="Times New Roman"/>
          <w:sz w:val="24"/>
          <w:szCs w:val="24"/>
        </w:rPr>
        <w:t xml:space="preserve"> Their</w:t>
      </w:r>
      <w:r w:rsidR="00B93F1B">
        <w:rPr>
          <w:rFonts w:ascii="Times New Roman" w:hAnsi="Times New Roman" w:cs="Times New Roman"/>
          <w:sz w:val="24"/>
          <w:szCs w:val="24"/>
        </w:rPr>
        <w:t xml:space="preserve"> hundreds of millions of assets include photographs and </w:t>
      </w:r>
      <w:r w:rsidR="00510B87">
        <w:rPr>
          <w:rFonts w:ascii="Times New Roman" w:hAnsi="Times New Roman" w:cs="Times New Roman"/>
          <w:sz w:val="24"/>
          <w:szCs w:val="24"/>
        </w:rPr>
        <w:t xml:space="preserve">the </w:t>
      </w:r>
      <w:r w:rsidR="00B93F1B">
        <w:rPr>
          <w:rFonts w:ascii="Times New Roman" w:hAnsi="Times New Roman" w:cs="Times New Roman"/>
          <w:sz w:val="24"/>
          <w:szCs w:val="24"/>
        </w:rPr>
        <w:t xml:space="preserve">associated metadata </w:t>
      </w:r>
      <w:r w:rsidR="00510B87">
        <w:rPr>
          <w:rFonts w:ascii="Times New Roman" w:hAnsi="Times New Roman" w:cs="Times New Roman"/>
          <w:sz w:val="24"/>
          <w:szCs w:val="24"/>
        </w:rPr>
        <w:t>describing</w:t>
      </w:r>
      <w:r w:rsidR="00B93F1B">
        <w:rPr>
          <w:rFonts w:ascii="Times New Roman" w:hAnsi="Times New Roman" w:cs="Times New Roman"/>
          <w:sz w:val="24"/>
          <w:szCs w:val="24"/>
        </w:rPr>
        <w:t xml:space="preserve"> what the image conveys</w:t>
      </w:r>
      <w:r w:rsidR="00510B87">
        <w:rPr>
          <w:rFonts w:ascii="Times New Roman" w:hAnsi="Times New Roman" w:cs="Times New Roman"/>
          <w:sz w:val="24"/>
          <w:szCs w:val="24"/>
        </w:rPr>
        <w:t xml:space="preserve"> in rich detail.</w:t>
      </w:r>
      <w:r w:rsidR="0020364E">
        <w:rPr>
          <w:rStyle w:val="FootnoteReference"/>
          <w:rFonts w:ascii="Times New Roman" w:hAnsi="Times New Roman" w:cs="Times New Roman"/>
          <w:sz w:val="24"/>
          <w:szCs w:val="24"/>
        </w:rPr>
        <w:footnoteReference w:id="65"/>
      </w:r>
      <w:r w:rsidR="00510B87">
        <w:rPr>
          <w:rFonts w:ascii="Times New Roman" w:hAnsi="Times New Roman" w:cs="Times New Roman"/>
          <w:sz w:val="24"/>
          <w:szCs w:val="24"/>
        </w:rPr>
        <w:t xml:space="preserve"> </w:t>
      </w:r>
      <w:r w:rsidR="00690EFD">
        <w:rPr>
          <w:rFonts w:ascii="Times New Roman" w:hAnsi="Times New Roman" w:cs="Times New Roman"/>
          <w:sz w:val="24"/>
          <w:szCs w:val="24"/>
        </w:rPr>
        <w:t>They even started licensing the use of these assets to tech companies as AI training data.</w:t>
      </w:r>
      <w:r w:rsidR="0020364E">
        <w:rPr>
          <w:rStyle w:val="FootnoteReference"/>
          <w:rFonts w:ascii="Times New Roman" w:hAnsi="Times New Roman" w:cs="Times New Roman"/>
          <w:sz w:val="24"/>
          <w:szCs w:val="24"/>
        </w:rPr>
        <w:footnoteReference w:id="66"/>
      </w:r>
      <w:r w:rsidR="00852C49">
        <w:rPr>
          <w:rFonts w:ascii="Times New Roman" w:hAnsi="Times New Roman" w:cs="Times New Roman"/>
          <w:sz w:val="24"/>
          <w:szCs w:val="24"/>
        </w:rPr>
        <w:t xml:space="preserve"> Getty alleged that Stability AI, instead of negotiating for a license, has </w:t>
      </w:r>
      <w:r w:rsidR="00F30F66">
        <w:rPr>
          <w:rFonts w:ascii="Times New Roman" w:hAnsi="Times New Roman" w:cs="Times New Roman"/>
          <w:sz w:val="24"/>
          <w:szCs w:val="24"/>
        </w:rPr>
        <w:t>scraped and reproduced 12 million images and associated metadata for use in AI training.</w:t>
      </w:r>
      <w:r w:rsidR="0020364E">
        <w:rPr>
          <w:rStyle w:val="FootnoteReference"/>
          <w:rFonts w:ascii="Times New Roman" w:hAnsi="Times New Roman" w:cs="Times New Roman"/>
          <w:sz w:val="24"/>
          <w:szCs w:val="24"/>
        </w:rPr>
        <w:footnoteReference w:id="67"/>
      </w:r>
    </w:p>
    <w:p w14:paraId="3DA038CA" w14:textId="752842DC" w:rsidR="0076762E" w:rsidRDefault="00996ADB" w:rsidP="00B748FE">
      <w:pPr>
        <w:spacing w:line="480" w:lineRule="auto"/>
        <w:ind w:firstLine="720"/>
        <w:rPr>
          <w:rFonts w:ascii="Times New Roman" w:hAnsi="Times New Roman" w:cs="Times New Roman"/>
          <w:sz w:val="24"/>
          <w:szCs w:val="24"/>
        </w:rPr>
      </w:pPr>
      <w:r>
        <w:rPr>
          <w:rFonts w:ascii="Times New Roman" w:hAnsi="Times New Roman" w:cs="Times New Roman"/>
          <w:sz w:val="24"/>
          <w:szCs w:val="24"/>
        </w:rPr>
        <w:t>Stability</w:t>
      </w:r>
      <w:r w:rsidR="009C6509">
        <w:rPr>
          <w:rFonts w:ascii="Times New Roman" w:hAnsi="Times New Roman" w:cs="Times New Roman"/>
          <w:sz w:val="24"/>
          <w:szCs w:val="24"/>
        </w:rPr>
        <w:t xml:space="preserve"> has </w:t>
      </w:r>
      <w:r w:rsidR="000D5E97">
        <w:rPr>
          <w:rFonts w:ascii="Times New Roman" w:hAnsi="Times New Roman" w:cs="Times New Roman"/>
          <w:sz w:val="24"/>
          <w:szCs w:val="24"/>
        </w:rPr>
        <w:t>only motioned for dismissal for personal jurisdiction reasons.</w:t>
      </w:r>
      <w:r w:rsidR="00EA2E42">
        <w:rPr>
          <w:rStyle w:val="FootnoteReference"/>
          <w:rFonts w:ascii="Times New Roman" w:hAnsi="Times New Roman" w:cs="Times New Roman"/>
          <w:sz w:val="24"/>
          <w:szCs w:val="24"/>
        </w:rPr>
        <w:footnoteReference w:id="68"/>
      </w:r>
      <w:r w:rsidR="000D5E97">
        <w:rPr>
          <w:rFonts w:ascii="Times New Roman" w:hAnsi="Times New Roman" w:cs="Times New Roman"/>
          <w:sz w:val="24"/>
          <w:szCs w:val="24"/>
        </w:rPr>
        <w:t xml:space="preserve"> They have not responded to the merits of Getty’s claims </w:t>
      </w:r>
      <w:proofErr w:type="gramStart"/>
      <w:r w:rsidR="000D5E97">
        <w:rPr>
          <w:rFonts w:ascii="Times New Roman" w:hAnsi="Times New Roman" w:cs="Times New Roman"/>
          <w:sz w:val="24"/>
          <w:szCs w:val="24"/>
        </w:rPr>
        <w:t>as of yet</w:t>
      </w:r>
      <w:proofErr w:type="gramEnd"/>
      <w:r w:rsidR="000D5E97">
        <w:rPr>
          <w:rFonts w:ascii="Times New Roman" w:hAnsi="Times New Roman" w:cs="Times New Roman"/>
          <w:sz w:val="24"/>
          <w:szCs w:val="24"/>
        </w:rPr>
        <w:t xml:space="preserve">. </w:t>
      </w:r>
      <w:r w:rsidR="00BB08B8">
        <w:rPr>
          <w:rFonts w:ascii="Times New Roman" w:hAnsi="Times New Roman" w:cs="Times New Roman"/>
          <w:sz w:val="24"/>
          <w:szCs w:val="24"/>
        </w:rPr>
        <w:t>However,</w:t>
      </w:r>
      <w:r w:rsidR="000D5E97">
        <w:rPr>
          <w:rFonts w:ascii="Times New Roman" w:hAnsi="Times New Roman" w:cs="Times New Roman"/>
          <w:sz w:val="24"/>
          <w:szCs w:val="24"/>
        </w:rPr>
        <w:t xml:space="preserve"> an analysis of the facts points </w:t>
      </w:r>
      <w:r w:rsidR="000D5E97">
        <w:rPr>
          <w:rFonts w:ascii="Times New Roman" w:hAnsi="Times New Roman" w:cs="Times New Roman"/>
          <w:sz w:val="24"/>
          <w:szCs w:val="24"/>
        </w:rPr>
        <w:lastRenderedPageBreak/>
        <w:t xml:space="preserve">to a possible conclusion that there was </w:t>
      </w:r>
      <w:r w:rsidR="00E02F54">
        <w:rPr>
          <w:rFonts w:ascii="Times New Roman" w:hAnsi="Times New Roman" w:cs="Times New Roman"/>
          <w:sz w:val="24"/>
          <w:szCs w:val="24"/>
        </w:rPr>
        <w:t xml:space="preserve">infringement in this case. </w:t>
      </w:r>
      <w:r w:rsidR="009C38C9">
        <w:rPr>
          <w:rFonts w:ascii="Times New Roman" w:hAnsi="Times New Roman" w:cs="Times New Roman"/>
          <w:sz w:val="24"/>
          <w:szCs w:val="24"/>
        </w:rPr>
        <w:t xml:space="preserve">In using the images of Getty’s database in the training data, the </w:t>
      </w:r>
      <w:r w:rsidR="001774D5">
        <w:rPr>
          <w:rFonts w:ascii="Times New Roman" w:hAnsi="Times New Roman" w:cs="Times New Roman"/>
          <w:sz w:val="24"/>
          <w:szCs w:val="24"/>
        </w:rPr>
        <w:t xml:space="preserve">developers of AI have encoded </w:t>
      </w:r>
      <w:r w:rsidR="00F22516">
        <w:rPr>
          <w:rFonts w:ascii="Times New Roman" w:hAnsi="Times New Roman" w:cs="Times New Roman"/>
          <w:sz w:val="24"/>
          <w:szCs w:val="24"/>
        </w:rPr>
        <w:t>th</w:t>
      </w:r>
      <w:r w:rsidR="00F86516">
        <w:rPr>
          <w:rFonts w:ascii="Times New Roman" w:hAnsi="Times New Roman" w:cs="Times New Roman"/>
          <w:sz w:val="24"/>
          <w:szCs w:val="24"/>
        </w:rPr>
        <w:t>e</w:t>
      </w:r>
      <w:r w:rsidR="00F22516">
        <w:rPr>
          <w:rFonts w:ascii="Times New Roman" w:hAnsi="Times New Roman" w:cs="Times New Roman"/>
          <w:sz w:val="24"/>
          <w:szCs w:val="24"/>
        </w:rPr>
        <w:t xml:space="preserve"> images and related metadata into their dataset, arguably infringing on Getty’s reproduction right</w:t>
      </w:r>
      <w:r w:rsidR="00F86516">
        <w:rPr>
          <w:rFonts w:ascii="Times New Roman" w:hAnsi="Times New Roman" w:cs="Times New Roman"/>
          <w:sz w:val="24"/>
          <w:szCs w:val="24"/>
        </w:rPr>
        <w:t xml:space="preserve"> and right to create derivative works</w:t>
      </w:r>
      <w:r w:rsidR="00F22516">
        <w:rPr>
          <w:rFonts w:ascii="Times New Roman" w:hAnsi="Times New Roman" w:cs="Times New Roman"/>
          <w:sz w:val="24"/>
          <w:szCs w:val="24"/>
        </w:rPr>
        <w:t>. The</w:t>
      </w:r>
      <w:r w:rsidR="00B142AD">
        <w:rPr>
          <w:rFonts w:ascii="Times New Roman" w:hAnsi="Times New Roman" w:cs="Times New Roman"/>
          <w:sz w:val="24"/>
          <w:szCs w:val="24"/>
        </w:rPr>
        <w:t xml:space="preserve"> </w:t>
      </w:r>
      <w:r w:rsidR="000C7087">
        <w:rPr>
          <w:rFonts w:ascii="Times New Roman" w:hAnsi="Times New Roman" w:cs="Times New Roman"/>
          <w:sz w:val="24"/>
          <w:szCs w:val="24"/>
        </w:rPr>
        <w:t>reproduction right</w:t>
      </w:r>
      <w:r w:rsidR="0076762E">
        <w:rPr>
          <w:rFonts w:ascii="Times New Roman" w:hAnsi="Times New Roman" w:cs="Times New Roman"/>
          <w:sz w:val="24"/>
          <w:szCs w:val="24"/>
        </w:rPr>
        <w:t xml:space="preserve"> and the derivation right, </w:t>
      </w:r>
      <w:r w:rsidR="000C7087">
        <w:rPr>
          <w:rFonts w:ascii="Times New Roman" w:hAnsi="Times New Roman" w:cs="Times New Roman"/>
          <w:sz w:val="24"/>
          <w:szCs w:val="24"/>
        </w:rPr>
        <w:t>as defined by 1</w:t>
      </w:r>
      <w:r w:rsidR="00BB11C8">
        <w:rPr>
          <w:rFonts w:ascii="Times New Roman" w:hAnsi="Times New Roman" w:cs="Times New Roman"/>
          <w:sz w:val="24"/>
          <w:szCs w:val="24"/>
        </w:rPr>
        <w:t xml:space="preserve">7 </w:t>
      </w:r>
      <w:r w:rsidR="001F40BC">
        <w:rPr>
          <w:rFonts w:ascii="Times New Roman" w:hAnsi="Times New Roman" w:cs="Times New Roman"/>
          <w:sz w:val="24"/>
          <w:szCs w:val="24"/>
        </w:rPr>
        <w:t>U.S.C.</w:t>
      </w:r>
      <w:r w:rsidR="00E65DC1">
        <w:rPr>
          <w:rFonts w:ascii="Times New Roman" w:hAnsi="Times New Roman" w:cs="Times New Roman"/>
          <w:sz w:val="24"/>
          <w:szCs w:val="24"/>
        </w:rPr>
        <w:t xml:space="preserve"> 106, </w:t>
      </w:r>
      <w:r w:rsidR="005267C7">
        <w:rPr>
          <w:rFonts w:ascii="Times New Roman" w:hAnsi="Times New Roman" w:cs="Times New Roman"/>
          <w:sz w:val="24"/>
          <w:szCs w:val="24"/>
        </w:rPr>
        <w:t xml:space="preserve">are some of </w:t>
      </w:r>
      <w:r w:rsidR="003274A0">
        <w:rPr>
          <w:rFonts w:ascii="Times New Roman" w:hAnsi="Times New Roman" w:cs="Times New Roman"/>
          <w:sz w:val="24"/>
          <w:szCs w:val="24"/>
        </w:rPr>
        <w:t>the exclusive rights that a copyright owner is granted</w:t>
      </w:r>
      <w:r w:rsidR="00B7788A">
        <w:rPr>
          <w:rFonts w:ascii="Times New Roman" w:hAnsi="Times New Roman" w:cs="Times New Roman"/>
          <w:sz w:val="24"/>
          <w:szCs w:val="24"/>
        </w:rPr>
        <w:t>.</w:t>
      </w:r>
      <w:r w:rsidR="00B7788A">
        <w:rPr>
          <w:rStyle w:val="FootnoteReference"/>
          <w:rFonts w:ascii="Times New Roman" w:hAnsi="Times New Roman" w:cs="Times New Roman"/>
          <w:sz w:val="24"/>
          <w:szCs w:val="24"/>
        </w:rPr>
        <w:footnoteReference w:id="69"/>
      </w:r>
    </w:p>
    <w:p w14:paraId="7DA22EF3" w14:textId="79AFF448" w:rsidR="00996ADB" w:rsidRDefault="0076762E" w:rsidP="00B748FE">
      <w:pPr>
        <w:spacing w:line="480" w:lineRule="auto"/>
        <w:ind w:firstLine="720"/>
        <w:rPr>
          <w:rFonts w:ascii="Times New Roman" w:hAnsi="Times New Roman" w:cs="Times New Roman"/>
          <w:sz w:val="24"/>
          <w:szCs w:val="24"/>
        </w:rPr>
      </w:pPr>
      <w:r>
        <w:rPr>
          <w:rFonts w:ascii="Times New Roman" w:hAnsi="Times New Roman" w:cs="Times New Roman"/>
          <w:sz w:val="24"/>
          <w:szCs w:val="24"/>
        </w:rPr>
        <w:t>Reproduction</w:t>
      </w:r>
      <w:r w:rsidR="0047087F">
        <w:rPr>
          <w:rFonts w:ascii="Times New Roman" w:hAnsi="Times New Roman" w:cs="Times New Roman"/>
          <w:sz w:val="24"/>
          <w:szCs w:val="24"/>
        </w:rPr>
        <w:t xml:space="preserve"> is when a</w:t>
      </w:r>
      <w:r w:rsidR="0068034C">
        <w:rPr>
          <w:rFonts w:ascii="Times New Roman" w:hAnsi="Times New Roman" w:cs="Times New Roman"/>
          <w:sz w:val="24"/>
          <w:szCs w:val="24"/>
        </w:rPr>
        <w:t xml:space="preserve">n </w:t>
      </w:r>
      <w:r w:rsidR="00216832">
        <w:rPr>
          <w:rFonts w:ascii="Times New Roman" w:hAnsi="Times New Roman" w:cs="Times New Roman"/>
          <w:sz w:val="24"/>
          <w:szCs w:val="24"/>
        </w:rPr>
        <w:t xml:space="preserve">“copy” or a “phonorecord” is copied </w:t>
      </w:r>
      <w:r w:rsidR="00BA7987">
        <w:rPr>
          <w:rFonts w:ascii="Times New Roman" w:hAnsi="Times New Roman" w:cs="Times New Roman"/>
          <w:sz w:val="24"/>
          <w:szCs w:val="24"/>
        </w:rPr>
        <w:t>into a different fixed and tangible medium.</w:t>
      </w:r>
      <w:r w:rsidR="00ED2E9E">
        <w:rPr>
          <w:rStyle w:val="FootnoteReference"/>
          <w:rFonts w:ascii="Times New Roman" w:hAnsi="Times New Roman" w:cs="Times New Roman"/>
          <w:sz w:val="24"/>
          <w:szCs w:val="24"/>
        </w:rPr>
        <w:footnoteReference w:id="70"/>
      </w:r>
      <w:r w:rsidR="00875E0D">
        <w:rPr>
          <w:rFonts w:ascii="Times New Roman" w:hAnsi="Times New Roman" w:cs="Times New Roman"/>
          <w:sz w:val="24"/>
          <w:szCs w:val="24"/>
        </w:rPr>
        <w:t xml:space="preserve"> An example is if someone </w:t>
      </w:r>
      <w:r w:rsidR="00AC3C2A">
        <w:rPr>
          <w:rFonts w:ascii="Times New Roman" w:hAnsi="Times New Roman" w:cs="Times New Roman"/>
          <w:sz w:val="24"/>
          <w:szCs w:val="24"/>
        </w:rPr>
        <w:t>duplicates an MP3 file to send it to someone else. The</w:t>
      </w:r>
      <w:r w:rsidR="00ED2E9E">
        <w:rPr>
          <w:rFonts w:ascii="Times New Roman" w:hAnsi="Times New Roman" w:cs="Times New Roman"/>
          <w:sz w:val="24"/>
          <w:szCs w:val="24"/>
        </w:rPr>
        <w:t xml:space="preserve"> right to do this is an exclusive right</w:t>
      </w:r>
      <w:r w:rsidR="002974D1">
        <w:rPr>
          <w:rFonts w:ascii="Times New Roman" w:hAnsi="Times New Roman" w:cs="Times New Roman"/>
          <w:sz w:val="24"/>
          <w:szCs w:val="24"/>
        </w:rPr>
        <w:t xml:space="preserve"> granted to the owner of the copyrighted work</w:t>
      </w:r>
      <w:r w:rsidR="0055442C">
        <w:rPr>
          <w:rFonts w:ascii="Times New Roman" w:hAnsi="Times New Roman" w:cs="Times New Roman"/>
          <w:sz w:val="24"/>
          <w:szCs w:val="24"/>
        </w:rPr>
        <w:t xml:space="preserve">, therefore if someone </w:t>
      </w:r>
      <w:r w:rsidR="00EA05E7">
        <w:rPr>
          <w:rFonts w:ascii="Times New Roman" w:hAnsi="Times New Roman" w:cs="Times New Roman"/>
          <w:sz w:val="24"/>
          <w:szCs w:val="24"/>
        </w:rPr>
        <w:t>reproduces a work without the authority</w:t>
      </w:r>
      <w:r w:rsidR="00F95F91">
        <w:rPr>
          <w:rFonts w:ascii="Times New Roman" w:hAnsi="Times New Roman" w:cs="Times New Roman"/>
          <w:sz w:val="24"/>
          <w:szCs w:val="24"/>
        </w:rPr>
        <w:t xml:space="preserve"> to do so</w:t>
      </w:r>
      <w:r w:rsidR="00D51DE2">
        <w:rPr>
          <w:rFonts w:ascii="Times New Roman" w:hAnsi="Times New Roman" w:cs="Times New Roman"/>
          <w:sz w:val="24"/>
          <w:szCs w:val="24"/>
        </w:rPr>
        <w:t xml:space="preserve">, then it is an infringement. One may obtain authorization via a license, usually </w:t>
      </w:r>
      <w:r w:rsidR="002F7893">
        <w:rPr>
          <w:rFonts w:ascii="Times New Roman" w:hAnsi="Times New Roman" w:cs="Times New Roman"/>
          <w:sz w:val="24"/>
          <w:szCs w:val="24"/>
        </w:rPr>
        <w:t>with monetary compensation as consideration, then they may reproduce the copyrighted work as per the particulars of the agreement</w:t>
      </w:r>
      <w:r w:rsidR="00587F8E">
        <w:rPr>
          <w:rFonts w:ascii="Times New Roman" w:hAnsi="Times New Roman" w:cs="Times New Roman"/>
          <w:sz w:val="24"/>
          <w:szCs w:val="24"/>
        </w:rPr>
        <w:t xml:space="preserve">. </w:t>
      </w:r>
      <w:r w:rsidR="008D310D">
        <w:rPr>
          <w:rFonts w:ascii="Times New Roman" w:hAnsi="Times New Roman" w:cs="Times New Roman"/>
          <w:sz w:val="24"/>
          <w:szCs w:val="24"/>
        </w:rPr>
        <w:t xml:space="preserve">As per their complaint, Getty Images was in the business of licensing their copyrighted </w:t>
      </w:r>
      <w:r w:rsidR="00201E01">
        <w:rPr>
          <w:rFonts w:ascii="Times New Roman" w:hAnsi="Times New Roman" w:cs="Times New Roman"/>
          <w:sz w:val="24"/>
          <w:szCs w:val="24"/>
        </w:rPr>
        <w:t xml:space="preserve">images and associated metadata </w:t>
      </w:r>
      <w:r w:rsidR="00C83318">
        <w:rPr>
          <w:rFonts w:ascii="Times New Roman" w:hAnsi="Times New Roman" w:cs="Times New Roman"/>
          <w:sz w:val="24"/>
          <w:szCs w:val="24"/>
        </w:rPr>
        <w:t>in “connection with the development of artificial intelligence and machine learning tools.”</w:t>
      </w:r>
      <w:r w:rsidR="00CC620B">
        <w:rPr>
          <w:rFonts w:ascii="Times New Roman" w:hAnsi="Times New Roman" w:cs="Times New Roman"/>
          <w:sz w:val="24"/>
          <w:szCs w:val="24"/>
        </w:rPr>
        <w:t xml:space="preserve"> </w:t>
      </w:r>
      <w:r w:rsidR="007C4514">
        <w:rPr>
          <w:rFonts w:ascii="Times New Roman" w:hAnsi="Times New Roman" w:cs="Times New Roman"/>
          <w:sz w:val="24"/>
          <w:szCs w:val="24"/>
        </w:rPr>
        <w:t>Stability AI decided to not negotiate for a license and</w:t>
      </w:r>
      <w:r w:rsidR="00473C65">
        <w:rPr>
          <w:rFonts w:ascii="Times New Roman" w:hAnsi="Times New Roman" w:cs="Times New Roman"/>
          <w:sz w:val="24"/>
          <w:szCs w:val="24"/>
        </w:rPr>
        <w:t xml:space="preserve"> </w:t>
      </w:r>
      <w:r w:rsidR="00420A6D">
        <w:rPr>
          <w:rFonts w:ascii="Times New Roman" w:hAnsi="Times New Roman" w:cs="Times New Roman"/>
          <w:sz w:val="24"/>
          <w:szCs w:val="24"/>
        </w:rPr>
        <w:t xml:space="preserve">just risk the liability of this lawsuit. </w:t>
      </w:r>
      <w:r w:rsidR="00947743">
        <w:rPr>
          <w:rFonts w:ascii="Times New Roman" w:hAnsi="Times New Roman" w:cs="Times New Roman"/>
          <w:sz w:val="24"/>
          <w:szCs w:val="24"/>
        </w:rPr>
        <w:t xml:space="preserve">They </w:t>
      </w:r>
      <w:r w:rsidR="00E074AA">
        <w:rPr>
          <w:rFonts w:ascii="Times New Roman" w:hAnsi="Times New Roman" w:cs="Times New Roman"/>
          <w:sz w:val="24"/>
          <w:szCs w:val="24"/>
        </w:rPr>
        <w:t xml:space="preserve">allegedly </w:t>
      </w:r>
      <w:r w:rsidR="00947743">
        <w:rPr>
          <w:rFonts w:ascii="Times New Roman" w:hAnsi="Times New Roman" w:cs="Times New Roman"/>
          <w:sz w:val="24"/>
          <w:szCs w:val="24"/>
        </w:rPr>
        <w:t xml:space="preserve">used “scrapers” to </w:t>
      </w:r>
      <w:r w:rsidR="006F43E3">
        <w:rPr>
          <w:rFonts w:ascii="Times New Roman" w:hAnsi="Times New Roman" w:cs="Times New Roman"/>
          <w:sz w:val="24"/>
          <w:szCs w:val="24"/>
        </w:rPr>
        <w:t xml:space="preserve">take Getty’s images </w:t>
      </w:r>
      <w:r w:rsidR="00063720">
        <w:rPr>
          <w:rFonts w:ascii="Times New Roman" w:hAnsi="Times New Roman" w:cs="Times New Roman"/>
          <w:sz w:val="24"/>
          <w:szCs w:val="24"/>
        </w:rPr>
        <w:t xml:space="preserve">and reproduced them </w:t>
      </w:r>
      <w:r w:rsidR="000C5837">
        <w:rPr>
          <w:rFonts w:ascii="Times New Roman" w:hAnsi="Times New Roman" w:cs="Times New Roman"/>
          <w:sz w:val="24"/>
          <w:szCs w:val="24"/>
        </w:rPr>
        <w:t xml:space="preserve">in its training data. </w:t>
      </w:r>
      <w:r w:rsidR="00DC30AE">
        <w:rPr>
          <w:rFonts w:ascii="Times New Roman" w:hAnsi="Times New Roman" w:cs="Times New Roman"/>
          <w:sz w:val="24"/>
          <w:szCs w:val="24"/>
        </w:rPr>
        <w:t>This cause of action is one of primary infringement.</w:t>
      </w:r>
      <w:r w:rsidR="00265BA8">
        <w:rPr>
          <w:rFonts w:ascii="Times New Roman" w:hAnsi="Times New Roman" w:cs="Times New Roman"/>
          <w:sz w:val="24"/>
          <w:szCs w:val="24"/>
        </w:rPr>
        <w:br/>
      </w:r>
      <w:r w:rsidR="000F0486">
        <w:rPr>
          <w:rFonts w:ascii="Times New Roman" w:hAnsi="Times New Roman" w:cs="Times New Roman"/>
          <w:sz w:val="24"/>
          <w:szCs w:val="24"/>
        </w:rPr>
        <w:tab/>
        <w:t xml:space="preserve">The use by Stability AI may also implicate the Derivative use right also exclusive to </w:t>
      </w:r>
      <w:r w:rsidR="000F0486">
        <w:rPr>
          <w:rFonts w:ascii="Times New Roman" w:hAnsi="Times New Roman" w:cs="Times New Roman"/>
          <w:sz w:val="24"/>
          <w:szCs w:val="24"/>
        </w:rPr>
        <w:lastRenderedPageBreak/>
        <w:t>copyright owners.</w:t>
      </w:r>
      <w:r w:rsidR="00901657">
        <w:rPr>
          <w:rFonts w:ascii="Times New Roman" w:hAnsi="Times New Roman" w:cs="Times New Roman"/>
          <w:sz w:val="24"/>
          <w:szCs w:val="24"/>
        </w:rPr>
        <w:t xml:space="preserve"> Getty Images contends that many of the images produced by Stability AI </w:t>
      </w:r>
      <w:r w:rsidR="00C7704C">
        <w:rPr>
          <w:rFonts w:ascii="Times New Roman" w:hAnsi="Times New Roman" w:cs="Times New Roman"/>
          <w:sz w:val="24"/>
          <w:szCs w:val="24"/>
        </w:rPr>
        <w:t xml:space="preserve">are similar to specific images </w:t>
      </w:r>
      <w:r w:rsidR="00AB086A">
        <w:rPr>
          <w:rFonts w:ascii="Times New Roman" w:hAnsi="Times New Roman" w:cs="Times New Roman"/>
          <w:sz w:val="24"/>
          <w:szCs w:val="24"/>
        </w:rPr>
        <w:t>from Getty’s library that were copied.</w:t>
      </w:r>
      <w:r w:rsidR="00EA2E42">
        <w:rPr>
          <w:rStyle w:val="FootnoteReference"/>
          <w:rFonts w:ascii="Times New Roman" w:hAnsi="Times New Roman" w:cs="Times New Roman"/>
          <w:sz w:val="24"/>
          <w:szCs w:val="24"/>
        </w:rPr>
        <w:footnoteReference w:id="71"/>
      </w:r>
      <w:r w:rsidR="00AB086A">
        <w:rPr>
          <w:rFonts w:ascii="Times New Roman" w:hAnsi="Times New Roman" w:cs="Times New Roman"/>
          <w:sz w:val="24"/>
          <w:szCs w:val="24"/>
        </w:rPr>
        <w:t xml:space="preserve"> Not only does this point to evidence that images </w:t>
      </w:r>
      <w:r w:rsidR="000A009C">
        <w:rPr>
          <w:rFonts w:ascii="Times New Roman" w:hAnsi="Times New Roman" w:cs="Times New Roman"/>
          <w:sz w:val="24"/>
          <w:szCs w:val="24"/>
        </w:rPr>
        <w:t xml:space="preserve">were copied for Stability’s training data, but also, if </w:t>
      </w:r>
      <w:r w:rsidR="004C6302">
        <w:rPr>
          <w:rFonts w:ascii="Times New Roman" w:hAnsi="Times New Roman" w:cs="Times New Roman"/>
          <w:sz w:val="24"/>
          <w:szCs w:val="24"/>
        </w:rPr>
        <w:t>what Getty purports is the truth, an infringement of Getty’s other exclusive right of creating derivative works.</w:t>
      </w:r>
      <w:r w:rsidR="004C6302">
        <w:rPr>
          <w:rStyle w:val="FootnoteReference"/>
          <w:rFonts w:ascii="Times New Roman" w:hAnsi="Times New Roman" w:cs="Times New Roman"/>
          <w:sz w:val="24"/>
          <w:szCs w:val="24"/>
        </w:rPr>
        <w:footnoteReference w:id="72"/>
      </w:r>
      <w:r w:rsidR="00DC30AE">
        <w:rPr>
          <w:rFonts w:ascii="Times New Roman" w:hAnsi="Times New Roman" w:cs="Times New Roman"/>
          <w:sz w:val="24"/>
          <w:szCs w:val="24"/>
        </w:rPr>
        <w:t xml:space="preserve"> This cause of action is one of secondary infringement.</w:t>
      </w:r>
    </w:p>
    <w:p w14:paraId="07B1F76E" w14:textId="3E0A9C7B" w:rsidR="00A77D5C" w:rsidRDefault="00D12B46" w:rsidP="00B748F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Stability AI’s motion to dismiss included only personal jurisdiction and procedural arguments, if the </w:t>
      </w:r>
      <w:r w:rsidR="00B2318D">
        <w:rPr>
          <w:rFonts w:ascii="Times New Roman" w:hAnsi="Times New Roman" w:cs="Times New Roman"/>
          <w:sz w:val="24"/>
          <w:szCs w:val="24"/>
        </w:rPr>
        <w:t xml:space="preserve">lawsuit survives the motion, </w:t>
      </w:r>
      <w:r w:rsidR="00A758F6">
        <w:rPr>
          <w:rFonts w:ascii="Times New Roman" w:hAnsi="Times New Roman" w:cs="Times New Roman"/>
          <w:sz w:val="24"/>
          <w:szCs w:val="24"/>
        </w:rPr>
        <w:t xml:space="preserve">Stability AI will likely argue the Fair Use affirmative Defense. </w:t>
      </w:r>
    </w:p>
    <w:p w14:paraId="60DF93F1" w14:textId="2DB62B57" w:rsidR="00A11A80" w:rsidRPr="00A11A80" w:rsidRDefault="00A11A80" w:rsidP="004F170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first factor is “</w:t>
      </w:r>
      <w:r w:rsidRPr="00A11A80">
        <w:rPr>
          <w:rFonts w:ascii="Times New Roman" w:hAnsi="Times New Roman" w:cs="Times New Roman"/>
          <w:sz w:val="24"/>
          <w:szCs w:val="24"/>
        </w:rPr>
        <w:t>the purpose and character of the use, including whether such use is of a commercial nature or is for nonprofit educational purposes</w:t>
      </w:r>
      <w:r>
        <w:rPr>
          <w:rFonts w:ascii="Times New Roman" w:hAnsi="Times New Roman" w:cs="Times New Roman"/>
          <w:sz w:val="24"/>
          <w:szCs w:val="24"/>
        </w:rPr>
        <w:t>.”</w:t>
      </w:r>
      <w:r w:rsidR="00232F82">
        <w:rPr>
          <w:rStyle w:val="FootnoteReference"/>
          <w:rFonts w:ascii="Times New Roman" w:hAnsi="Times New Roman" w:cs="Times New Roman"/>
          <w:sz w:val="24"/>
          <w:szCs w:val="24"/>
        </w:rPr>
        <w:footnoteReference w:id="73"/>
      </w:r>
      <w:r>
        <w:rPr>
          <w:rFonts w:ascii="Times New Roman" w:hAnsi="Times New Roman" w:cs="Times New Roman"/>
          <w:sz w:val="24"/>
          <w:szCs w:val="24"/>
        </w:rPr>
        <w:t xml:space="preserve"> </w:t>
      </w:r>
      <w:r w:rsidR="00C03D35">
        <w:rPr>
          <w:rFonts w:ascii="Times New Roman" w:hAnsi="Times New Roman" w:cs="Times New Roman"/>
          <w:sz w:val="24"/>
          <w:szCs w:val="24"/>
        </w:rPr>
        <w:t>The use by Stability AI is commercial</w:t>
      </w:r>
      <w:r w:rsidR="000F68F5">
        <w:rPr>
          <w:rFonts w:ascii="Times New Roman" w:hAnsi="Times New Roman" w:cs="Times New Roman"/>
          <w:sz w:val="24"/>
          <w:szCs w:val="24"/>
        </w:rPr>
        <w:t>;</w:t>
      </w:r>
      <w:r w:rsidR="00C03D35">
        <w:rPr>
          <w:rFonts w:ascii="Times New Roman" w:hAnsi="Times New Roman" w:cs="Times New Roman"/>
          <w:sz w:val="24"/>
          <w:szCs w:val="24"/>
        </w:rPr>
        <w:t xml:space="preserve"> though </w:t>
      </w:r>
      <w:r w:rsidR="00F96158">
        <w:rPr>
          <w:rFonts w:ascii="Times New Roman" w:hAnsi="Times New Roman" w:cs="Times New Roman"/>
          <w:sz w:val="24"/>
          <w:szCs w:val="24"/>
        </w:rPr>
        <w:t>that</w:t>
      </w:r>
      <w:r w:rsidR="000F68F5">
        <w:rPr>
          <w:rFonts w:ascii="Times New Roman" w:hAnsi="Times New Roman" w:cs="Times New Roman"/>
          <w:sz w:val="24"/>
          <w:szCs w:val="24"/>
        </w:rPr>
        <w:t xml:space="preserve"> is relevant, it is not dispositive. </w:t>
      </w:r>
      <w:r w:rsidR="005F7850">
        <w:rPr>
          <w:rFonts w:ascii="Times New Roman" w:hAnsi="Times New Roman" w:cs="Times New Roman"/>
          <w:sz w:val="24"/>
          <w:szCs w:val="24"/>
        </w:rPr>
        <w:t xml:space="preserve">The court in </w:t>
      </w:r>
      <w:r w:rsidR="005F7850">
        <w:rPr>
          <w:rFonts w:ascii="Times New Roman" w:hAnsi="Times New Roman" w:cs="Times New Roman"/>
          <w:i/>
          <w:iCs/>
          <w:sz w:val="24"/>
          <w:szCs w:val="24"/>
        </w:rPr>
        <w:t xml:space="preserve">Warhol </w:t>
      </w:r>
      <w:r w:rsidR="00372642">
        <w:rPr>
          <w:rFonts w:ascii="Times New Roman" w:hAnsi="Times New Roman" w:cs="Times New Roman"/>
          <w:sz w:val="24"/>
          <w:szCs w:val="24"/>
        </w:rPr>
        <w:t>says “[t]</w:t>
      </w:r>
      <w:r w:rsidR="005F7850" w:rsidRPr="005F7850">
        <w:rPr>
          <w:rFonts w:ascii="Times New Roman" w:hAnsi="Times New Roman" w:cs="Times New Roman"/>
          <w:sz w:val="24"/>
          <w:szCs w:val="24"/>
        </w:rPr>
        <w:t>he “central” question it asks is “whether the new work merely ‘supersede[s] the objects’ of the original creation ... (‘supplanting’ the original), or instead adds something new, with a further purpose or different character.”</w:t>
      </w:r>
      <w:r w:rsidR="00527339">
        <w:rPr>
          <w:rStyle w:val="FootnoteReference"/>
          <w:rFonts w:ascii="Times New Roman" w:hAnsi="Times New Roman" w:cs="Times New Roman"/>
          <w:sz w:val="24"/>
          <w:szCs w:val="24"/>
        </w:rPr>
        <w:footnoteReference w:id="74"/>
      </w:r>
      <w:r w:rsidR="00527339">
        <w:rPr>
          <w:rFonts w:ascii="Times New Roman" w:hAnsi="Times New Roman" w:cs="Times New Roman"/>
          <w:sz w:val="24"/>
          <w:szCs w:val="24"/>
        </w:rPr>
        <w:t xml:space="preserve"> </w:t>
      </w:r>
      <w:r w:rsidR="00626395">
        <w:rPr>
          <w:rFonts w:ascii="Times New Roman" w:hAnsi="Times New Roman" w:cs="Times New Roman"/>
          <w:sz w:val="24"/>
          <w:szCs w:val="24"/>
        </w:rPr>
        <w:t xml:space="preserve">The court in </w:t>
      </w:r>
      <w:r w:rsidR="00CC6FCB">
        <w:rPr>
          <w:rFonts w:ascii="Times New Roman" w:hAnsi="Times New Roman" w:cs="Times New Roman"/>
          <w:i/>
          <w:iCs/>
          <w:sz w:val="24"/>
          <w:szCs w:val="24"/>
        </w:rPr>
        <w:t xml:space="preserve">Warhol </w:t>
      </w:r>
      <w:r w:rsidR="00CC6FCB">
        <w:rPr>
          <w:rFonts w:ascii="Times New Roman" w:hAnsi="Times New Roman" w:cs="Times New Roman"/>
          <w:sz w:val="24"/>
          <w:szCs w:val="24"/>
        </w:rPr>
        <w:t xml:space="preserve">goes even farther </w:t>
      </w:r>
      <w:r w:rsidR="00304D91">
        <w:rPr>
          <w:rFonts w:ascii="Times New Roman" w:hAnsi="Times New Roman" w:cs="Times New Roman"/>
          <w:sz w:val="24"/>
          <w:szCs w:val="24"/>
        </w:rPr>
        <w:t>by stating a use that has further purpose or different character is</w:t>
      </w:r>
      <w:r w:rsidR="005A478D">
        <w:rPr>
          <w:rFonts w:ascii="Times New Roman" w:hAnsi="Times New Roman" w:cs="Times New Roman"/>
          <w:sz w:val="24"/>
          <w:szCs w:val="24"/>
        </w:rPr>
        <w:t xml:space="preserve"> said to be transformative.</w:t>
      </w:r>
      <w:r w:rsidR="00726062">
        <w:rPr>
          <w:rStyle w:val="FootnoteReference"/>
          <w:rFonts w:ascii="Times New Roman" w:hAnsi="Times New Roman" w:cs="Times New Roman"/>
          <w:sz w:val="24"/>
          <w:szCs w:val="24"/>
        </w:rPr>
        <w:footnoteReference w:id="75"/>
      </w:r>
      <w:r w:rsidR="005A478D">
        <w:rPr>
          <w:rFonts w:ascii="Times New Roman" w:hAnsi="Times New Roman" w:cs="Times New Roman"/>
          <w:sz w:val="24"/>
          <w:szCs w:val="24"/>
        </w:rPr>
        <w:t xml:space="preserve"> </w:t>
      </w:r>
      <w:r w:rsidR="000C6ABF">
        <w:rPr>
          <w:rFonts w:ascii="Times New Roman" w:hAnsi="Times New Roman" w:cs="Times New Roman"/>
          <w:sz w:val="24"/>
          <w:szCs w:val="24"/>
        </w:rPr>
        <w:t xml:space="preserve">For reproduction, there is no transformative use. Getty already </w:t>
      </w:r>
      <w:r w:rsidR="00B85919">
        <w:rPr>
          <w:rFonts w:ascii="Times New Roman" w:hAnsi="Times New Roman" w:cs="Times New Roman"/>
          <w:sz w:val="24"/>
          <w:szCs w:val="24"/>
        </w:rPr>
        <w:t xml:space="preserve">has </w:t>
      </w:r>
      <w:r w:rsidR="00EF0426">
        <w:rPr>
          <w:rFonts w:ascii="Times New Roman" w:hAnsi="Times New Roman" w:cs="Times New Roman"/>
          <w:sz w:val="24"/>
          <w:szCs w:val="24"/>
        </w:rPr>
        <w:t>licensed</w:t>
      </w:r>
      <w:r w:rsidR="00B85919">
        <w:rPr>
          <w:rFonts w:ascii="Times New Roman" w:hAnsi="Times New Roman" w:cs="Times New Roman"/>
          <w:sz w:val="24"/>
          <w:szCs w:val="24"/>
        </w:rPr>
        <w:t xml:space="preserve"> their photos for use in AI training software and even started developing their own AI image system training on Getty images.</w:t>
      </w:r>
      <w:r w:rsidR="00EF0426">
        <w:rPr>
          <w:rStyle w:val="FootnoteReference"/>
          <w:rFonts w:ascii="Times New Roman" w:hAnsi="Times New Roman" w:cs="Times New Roman"/>
          <w:sz w:val="24"/>
          <w:szCs w:val="24"/>
        </w:rPr>
        <w:footnoteReference w:id="76"/>
      </w:r>
      <w:r w:rsidR="00B85919">
        <w:rPr>
          <w:rFonts w:ascii="Times New Roman" w:hAnsi="Times New Roman" w:cs="Times New Roman"/>
          <w:sz w:val="24"/>
          <w:szCs w:val="24"/>
        </w:rPr>
        <w:t xml:space="preserve"> Stability’s use </w:t>
      </w:r>
      <w:r w:rsidR="00DC30AE">
        <w:rPr>
          <w:rFonts w:ascii="Times New Roman" w:hAnsi="Times New Roman" w:cs="Times New Roman"/>
          <w:sz w:val="24"/>
          <w:szCs w:val="24"/>
        </w:rPr>
        <w:t>very clearly just supplants the original use of the images. But the</w:t>
      </w:r>
      <w:r w:rsidR="00436838">
        <w:rPr>
          <w:rFonts w:ascii="Times New Roman" w:hAnsi="Times New Roman" w:cs="Times New Roman"/>
          <w:sz w:val="24"/>
          <w:szCs w:val="24"/>
        </w:rPr>
        <w:t>re is an</w:t>
      </w:r>
      <w:r w:rsidR="005A478D">
        <w:rPr>
          <w:rFonts w:ascii="Times New Roman" w:hAnsi="Times New Roman" w:cs="Times New Roman"/>
          <w:sz w:val="24"/>
          <w:szCs w:val="24"/>
        </w:rPr>
        <w:t xml:space="preserve"> issue with applying a </w:t>
      </w:r>
      <w:r w:rsidR="005A478D">
        <w:rPr>
          <w:rFonts w:ascii="Times New Roman" w:hAnsi="Times New Roman" w:cs="Times New Roman"/>
          <w:sz w:val="24"/>
          <w:szCs w:val="24"/>
        </w:rPr>
        <w:lastRenderedPageBreak/>
        <w:t>transformative standard over the alleged in</w:t>
      </w:r>
      <w:r w:rsidR="00436838">
        <w:rPr>
          <w:rFonts w:ascii="Times New Roman" w:hAnsi="Times New Roman" w:cs="Times New Roman"/>
          <w:sz w:val="24"/>
          <w:szCs w:val="24"/>
        </w:rPr>
        <w:t>fringement against Stability.</w:t>
      </w:r>
      <w:r w:rsidR="007424F1">
        <w:rPr>
          <w:rFonts w:ascii="Times New Roman" w:hAnsi="Times New Roman" w:cs="Times New Roman"/>
          <w:sz w:val="24"/>
          <w:szCs w:val="24"/>
        </w:rPr>
        <w:t xml:space="preserve"> </w:t>
      </w:r>
      <w:r w:rsidR="00436838">
        <w:rPr>
          <w:rFonts w:ascii="Times New Roman" w:hAnsi="Times New Roman" w:cs="Times New Roman"/>
          <w:sz w:val="24"/>
          <w:szCs w:val="24"/>
        </w:rPr>
        <w:t xml:space="preserve">Since the users ultimately create the derivative images, the way users </w:t>
      </w:r>
      <w:r w:rsidR="001536A2">
        <w:rPr>
          <w:rFonts w:ascii="Times New Roman" w:hAnsi="Times New Roman" w:cs="Times New Roman"/>
          <w:sz w:val="24"/>
          <w:szCs w:val="24"/>
        </w:rPr>
        <w:t xml:space="preserve">use the software can make images either transformative or not transformative. </w:t>
      </w:r>
      <w:r w:rsidR="005A478D">
        <w:rPr>
          <w:rFonts w:ascii="Times New Roman" w:hAnsi="Times New Roman" w:cs="Times New Roman"/>
          <w:sz w:val="24"/>
          <w:szCs w:val="24"/>
        </w:rPr>
        <w:t>People can use the software to create a</w:t>
      </w:r>
      <w:r w:rsidR="00807D6E">
        <w:rPr>
          <w:rFonts w:ascii="Times New Roman" w:hAnsi="Times New Roman" w:cs="Times New Roman"/>
          <w:sz w:val="24"/>
          <w:szCs w:val="24"/>
        </w:rPr>
        <w:t xml:space="preserve">n </w:t>
      </w:r>
      <w:r w:rsidR="005A478D">
        <w:rPr>
          <w:rFonts w:ascii="Times New Roman" w:hAnsi="Times New Roman" w:cs="Times New Roman"/>
          <w:sz w:val="24"/>
          <w:szCs w:val="24"/>
        </w:rPr>
        <w:t xml:space="preserve">image </w:t>
      </w:r>
      <w:r w:rsidR="00807D6E">
        <w:rPr>
          <w:rFonts w:ascii="Times New Roman" w:hAnsi="Times New Roman" w:cs="Times New Roman"/>
          <w:sz w:val="24"/>
          <w:szCs w:val="24"/>
        </w:rPr>
        <w:t xml:space="preserve">completely </w:t>
      </w:r>
      <w:r w:rsidR="0019248A">
        <w:rPr>
          <w:rFonts w:ascii="Times New Roman" w:hAnsi="Times New Roman" w:cs="Times New Roman"/>
          <w:sz w:val="24"/>
          <w:szCs w:val="24"/>
        </w:rPr>
        <w:t>erasing the need for the use of Getty Images pictures by creating an image for use as a</w:t>
      </w:r>
      <w:r w:rsidR="001435B6">
        <w:rPr>
          <w:rFonts w:ascii="Times New Roman" w:hAnsi="Times New Roman" w:cs="Times New Roman"/>
          <w:sz w:val="24"/>
          <w:szCs w:val="24"/>
        </w:rPr>
        <w:t xml:space="preserve"> stock image. </w:t>
      </w:r>
      <w:r w:rsidR="0019248A">
        <w:rPr>
          <w:rFonts w:ascii="Times New Roman" w:hAnsi="Times New Roman" w:cs="Times New Roman"/>
          <w:sz w:val="24"/>
          <w:szCs w:val="24"/>
        </w:rPr>
        <w:t>However,</w:t>
      </w:r>
      <w:r w:rsidR="001435B6">
        <w:rPr>
          <w:rFonts w:ascii="Times New Roman" w:hAnsi="Times New Roman" w:cs="Times New Roman"/>
          <w:sz w:val="24"/>
          <w:szCs w:val="24"/>
        </w:rPr>
        <w:t xml:space="preserve"> they can use the same program to create an Avant Garde </w:t>
      </w:r>
      <w:r w:rsidR="00681AB3">
        <w:rPr>
          <w:rFonts w:ascii="Times New Roman" w:hAnsi="Times New Roman" w:cs="Times New Roman"/>
          <w:sz w:val="24"/>
          <w:szCs w:val="24"/>
        </w:rPr>
        <w:t xml:space="preserve">post-modern art piece using some reminiscences of Getty stock photo imagery, but ultimately for a completely different </w:t>
      </w:r>
      <w:r w:rsidR="007424F1">
        <w:rPr>
          <w:rFonts w:ascii="Times New Roman" w:hAnsi="Times New Roman" w:cs="Times New Roman"/>
          <w:sz w:val="24"/>
          <w:szCs w:val="24"/>
        </w:rPr>
        <w:t xml:space="preserve">use with a completely different character. </w:t>
      </w:r>
      <w:r w:rsidR="004A6AF6">
        <w:rPr>
          <w:rFonts w:ascii="Times New Roman" w:hAnsi="Times New Roman" w:cs="Times New Roman"/>
          <w:sz w:val="24"/>
          <w:szCs w:val="24"/>
        </w:rPr>
        <w:t>Ultimately because Stability allows users to create derivative uses of Getty Images photos at ease,</w:t>
      </w:r>
      <w:r w:rsidR="00BE72BA">
        <w:rPr>
          <w:rFonts w:ascii="Times New Roman" w:hAnsi="Times New Roman" w:cs="Times New Roman"/>
          <w:sz w:val="24"/>
          <w:szCs w:val="24"/>
        </w:rPr>
        <w:t xml:space="preserve"> and that this is a secondary infringement suit,</w:t>
      </w:r>
      <w:r w:rsidR="004A6AF6">
        <w:rPr>
          <w:rFonts w:ascii="Times New Roman" w:hAnsi="Times New Roman" w:cs="Times New Roman"/>
          <w:sz w:val="24"/>
          <w:szCs w:val="24"/>
        </w:rPr>
        <w:t xml:space="preserve"> this </w:t>
      </w:r>
      <w:r w:rsidR="00E83F8E">
        <w:rPr>
          <w:rFonts w:ascii="Times New Roman" w:hAnsi="Times New Roman" w:cs="Times New Roman"/>
          <w:sz w:val="24"/>
          <w:szCs w:val="24"/>
        </w:rPr>
        <w:t xml:space="preserve">weighs in the favor of </w:t>
      </w:r>
      <w:r w:rsidR="006D623C">
        <w:rPr>
          <w:rFonts w:ascii="Times New Roman" w:hAnsi="Times New Roman" w:cs="Times New Roman"/>
          <w:sz w:val="24"/>
          <w:szCs w:val="24"/>
        </w:rPr>
        <w:t>infringement.</w:t>
      </w:r>
    </w:p>
    <w:p w14:paraId="58B657AC" w14:textId="6DA63398" w:rsidR="00A11A80" w:rsidRPr="00A11A80" w:rsidRDefault="00A81A19" w:rsidP="00A11A80">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second factor is</w:t>
      </w:r>
      <w:r w:rsidR="00A11A80" w:rsidRPr="00A11A80">
        <w:rPr>
          <w:rFonts w:ascii="Times New Roman" w:hAnsi="Times New Roman" w:cs="Times New Roman"/>
          <w:sz w:val="24"/>
          <w:szCs w:val="24"/>
        </w:rPr>
        <w:t xml:space="preserve"> the nature of the copyrighted work</w:t>
      </w:r>
      <w:r w:rsidR="008E3032">
        <w:rPr>
          <w:rFonts w:ascii="Times New Roman" w:hAnsi="Times New Roman" w:cs="Times New Roman"/>
          <w:sz w:val="24"/>
          <w:szCs w:val="24"/>
        </w:rPr>
        <w:t>.</w:t>
      </w:r>
      <w:r w:rsidR="00330430">
        <w:rPr>
          <w:rStyle w:val="FootnoteReference"/>
          <w:rFonts w:ascii="Times New Roman" w:hAnsi="Times New Roman" w:cs="Times New Roman"/>
          <w:sz w:val="24"/>
          <w:szCs w:val="24"/>
        </w:rPr>
        <w:footnoteReference w:id="77"/>
      </w:r>
      <w:r w:rsidR="008E3032">
        <w:rPr>
          <w:rFonts w:ascii="Times New Roman" w:hAnsi="Times New Roman" w:cs="Times New Roman"/>
          <w:sz w:val="24"/>
          <w:szCs w:val="24"/>
        </w:rPr>
        <w:t xml:space="preserve"> This </w:t>
      </w:r>
      <w:r w:rsidR="006D623C">
        <w:rPr>
          <w:rFonts w:ascii="Times New Roman" w:hAnsi="Times New Roman" w:cs="Times New Roman"/>
          <w:sz w:val="24"/>
          <w:szCs w:val="24"/>
        </w:rPr>
        <w:t xml:space="preserve">favors infringement because the nature of the copyrighted work is to compete with Getty Images. </w:t>
      </w:r>
    </w:p>
    <w:p w14:paraId="664E473C" w14:textId="272A8D8B" w:rsidR="00A11A80" w:rsidRPr="00A11A80" w:rsidRDefault="00B54653" w:rsidP="006D623C">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third factor is</w:t>
      </w:r>
      <w:r w:rsidR="00A11A80" w:rsidRPr="00A11A80">
        <w:rPr>
          <w:rFonts w:ascii="Times New Roman" w:hAnsi="Times New Roman" w:cs="Times New Roman"/>
          <w:sz w:val="24"/>
          <w:szCs w:val="24"/>
        </w:rPr>
        <w:t xml:space="preserve"> the amount and substantiality of the portion used in relation to the copyrighted work as a whole</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78"/>
      </w:r>
      <w:r>
        <w:rPr>
          <w:rFonts w:ascii="Times New Roman" w:hAnsi="Times New Roman" w:cs="Times New Roman"/>
          <w:sz w:val="24"/>
          <w:szCs w:val="24"/>
        </w:rPr>
        <w:t xml:space="preserve"> Here the court looks at how much of the </w:t>
      </w:r>
      <w:r w:rsidR="008F23BC">
        <w:rPr>
          <w:rFonts w:ascii="Times New Roman" w:hAnsi="Times New Roman" w:cs="Times New Roman"/>
          <w:sz w:val="24"/>
          <w:szCs w:val="24"/>
        </w:rPr>
        <w:t xml:space="preserve">work was taken. For the reproduction infringement, it is obvious that the </w:t>
      </w:r>
      <w:r w:rsidR="00436FB4">
        <w:rPr>
          <w:rFonts w:ascii="Times New Roman" w:hAnsi="Times New Roman" w:cs="Times New Roman"/>
          <w:sz w:val="24"/>
          <w:szCs w:val="24"/>
        </w:rPr>
        <w:t xml:space="preserve">pictures were taken in full by the scrapers as part of the training data. However, this weighs more in favor </w:t>
      </w:r>
      <w:proofErr w:type="gramStart"/>
      <w:r w:rsidR="00436FB4">
        <w:rPr>
          <w:rFonts w:ascii="Times New Roman" w:hAnsi="Times New Roman" w:cs="Times New Roman"/>
          <w:sz w:val="24"/>
          <w:szCs w:val="24"/>
        </w:rPr>
        <w:t>for</w:t>
      </w:r>
      <w:proofErr w:type="gramEnd"/>
      <w:r w:rsidR="00436FB4">
        <w:rPr>
          <w:rFonts w:ascii="Times New Roman" w:hAnsi="Times New Roman" w:cs="Times New Roman"/>
          <w:sz w:val="24"/>
          <w:szCs w:val="24"/>
        </w:rPr>
        <w:t xml:space="preserve"> fair use on the derivative </w:t>
      </w:r>
      <w:r w:rsidR="00626395">
        <w:rPr>
          <w:rFonts w:ascii="Times New Roman" w:hAnsi="Times New Roman" w:cs="Times New Roman"/>
          <w:sz w:val="24"/>
          <w:szCs w:val="24"/>
        </w:rPr>
        <w:t xml:space="preserve">infringement because </w:t>
      </w:r>
      <w:r w:rsidR="006D623C">
        <w:rPr>
          <w:rFonts w:ascii="Times New Roman" w:hAnsi="Times New Roman" w:cs="Times New Roman"/>
          <w:sz w:val="24"/>
          <w:szCs w:val="24"/>
        </w:rPr>
        <w:t xml:space="preserve">it is ultimately something to be decided on a case-by-case basis. </w:t>
      </w:r>
    </w:p>
    <w:p w14:paraId="5BCFF278" w14:textId="3229BD25" w:rsidR="004E4286" w:rsidRDefault="00527339" w:rsidP="00A11A80">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final factor is “</w:t>
      </w:r>
      <w:r w:rsidR="00A11A80" w:rsidRPr="00A11A80">
        <w:rPr>
          <w:rFonts w:ascii="Times New Roman" w:hAnsi="Times New Roman" w:cs="Times New Roman"/>
          <w:sz w:val="24"/>
          <w:szCs w:val="24"/>
        </w:rPr>
        <w:t>the effect of the use upon the potential market for or value of the copyrighted work.</w:t>
      </w:r>
      <w:r>
        <w:rPr>
          <w:rFonts w:ascii="Times New Roman" w:hAnsi="Times New Roman" w:cs="Times New Roman"/>
          <w:sz w:val="24"/>
          <w:szCs w:val="24"/>
        </w:rPr>
        <w:t>”</w:t>
      </w:r>
      <w:r w:rsidR="006D623C">
        <w:rPr>
          <w:rStyle w:val="FootnoteReference"/>
          <w:rFonts w:ascii="Times New Roman" w:hAnsi="Times New Roman" w:cs="Times New Roman"/>
          <w:sz w:val="24"/>
          <w:szCs w:val="24"/>
        </w:rPr>
        <w:footnoteReference w:id="79"/>
      </w:r>
      <w:r>
        <w:rPr>
          <w:rFonts w:ascii="Times New Roman" w:hAnsi="Times New Roman" w:cs="Times New Roman"/>
          <w:sz w:val="24"/>
          <w:szCs w:val="24"/>
        </w:rPr>
        <w:t xml:space="preserve"> Looking at Getty Images’ business overall, the unlicensed reproduction will have </w:t>
      </w:r>
      <w:r w:rsidR="00EF61C9">
        <w:rPr>
          <w:rFonts w:ascii="Times New Roman" w:hAnsi="Times New Roman" w:cs="Times New Roman"/>
          <w:sz w:val="24"/>
          <w:szCs w:val="24"/>
        </w:rPr>
        <w:t>a massive impact on the market of the copyrighted work. As AI imaging software improves</w:t>
      </w:r>
      <w:r w:rsidR="00BF71A8">
        <w:rPr>
          <w:rFonts w:ascii="Times New Roman" w:hAnsi="Times New Roman" w:cs="Times New Roman"/>
          <w:sz w:val="24"/>
          <w:szCs w:val="24"/>
        </w:rPr>
        <w:t xml:space="preserve">, we may have the technology to completely recreate images perfectly very soon using </w:t>
      </w:r>
      <w:r w:rsidR="00BF71A8">
        <w:rPr>
          <w:rFonts w:ascii="Times New Roman" w:hAnsi="Times New Roman" w:cs="Times New Roman"/>
          <w:sz w:val="24"/>
          <w:szCs w:val="24"/>
        </w:rPr>
        <w:lastRenderedPageBreak/>
        <w:t xml:space="preserve">commercially available generative AI’s such as </w:t>
      </w:r>
      <w:r w:rsidR="009270D3">
        <w:rPr>
          <w:rFonts w:ascii="Times New Roman" w:hAnsi="Times New Roman" w:cs="Times New Roman"/>
          <w:sz w:val="24"/>
          <w:szCs w:val="24"/>
        </w:rPr>
        <w:t xml:space="preserve">Stability AI. Getty’s business is based on having an extensive library of stock images for essentially any situation for purposes of </w:t>
      </w:r>
      <w:r w:rsidR="004F497B">
        <w:rPr>
          <w:rFonts w:ascii="Times New Roman" w:hAnsi="Times New Roman" w:cs="Times New Roman"/>
          <w:sz w:val="24"/>
          <w:szCs w:val="24"/>
        </w:rPr>
        <w:t>media, education, journalism, etc</w:t>
      </w:r>
      <w:r w:rsidR="006D623C">
        <w:rPr>
          <w:rFonts w:ascii="Times New Roman" w:hAnsi="Times New Roman" w:cs="Times New Roman"/>
          <w:sz w:val="24"/>
          <w:szCs w:val="24"/>
        </w:rPr>
        <w:t>.</w:t>
      </w:r>
      <w:r w:rsidR="004F497B">
        <w:rPr>
          <w:rFonts w:ascii="Times New Roman" w:hAnsi="Times New Roman" w:cs="Times New Roman"/>
          <w:sz w:val="24"/>
          <w:szCs w:val="24"/>
        </w:rPr>
        <w:t xml:space="preserve"> It would have a massive effect on the market when AI replaces </w:t>
      </w:r>
      <w:r w:rsidR="004D7C22">
        <w:rPr>
          <w:rFonts w:ascii="Times New Roman" w:hAnsi="Times New Roman" w:cs="Times New Roman"/>
          <w:sz w:val="24"/>
          <w:szCs w:val="24"/>
        </w:rPr>
        <w:t>the stock image industry, using the expensive libraries of copyrighted works maintained by these stock image companies</w:t>
      </w:r>
      <w:r w:rsidR="00367F06">
        <w:rPr>
          <w:rFonts w:ascii="Times New Roman" w:hAnsi="Times New Roman" w:cs="Times New Roman"/>
          <w:sz w:val="24"/>
          <w:szCs w:val="24"/>
        </w:rPr>
        <w:t xml:space="preserve"> like Getty for free. This weighs in favor of infringement. </w:t>
      </w:r>
    </w:p>
    <w:p w14:paraId="03C15A18" w14:textId="2055999B" w:rsidR="00A77D5C" w:rsidRDefault="00522890" w:rsidP="004E41A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w:t>
      </w:r>
      <w:r w:rsidR="001A612B">
        <w:rPr>
          <w:rFonts w:ascii="Times New Roman" w:hAnsi="Times New Roman" w:cs="Times New Roman"/>
          <w:sz w:val="24"/>
          <w:szCs w:val="24"/>
        </w:rPr>
        <w:t>this lawsuit is still in the very early stages and much of the analysis available to make is based on speculation from the facts alleged in the complaint and with how AI training and generation works</w:t>
      </w:r>
      <w:r w:rsidR="00AC70AF">
        <w:rPr>
          <w:rFonts w:ascii="Times New Roman" w:hAnsi="Times New Roman" w:cs="Times New Roman"/>
          <w:sz w:val="24"/>
          <w:szCs w:val="24"/>
        </w:rPr>
        <w:t xml:space="preserve">, it seems likely that Stability </w:t>
      </w:r>
      <w:r w:rsidR="002F553D">
        <w:rPr>
          <w:rFonts w:ascii="Times New Roman" w:hAnsi="Times New Roman" w:cs="Times New Roman"/>
          <w:sz w:val="24"/>
          <w:szCs w:val="24"/>
        </w:rPr>
        <w:t>may be</w:t>
      </w:r>
      <w:r w:rsidR="00AC70AF">
        <w:rPr>
          <w:rFonts w:ascii="Times New Roman" w:hAnsi="Times New Roman" w:cs="Times New Roman"/>
          <w:sz w:val="24"/>
          <w:szCs w:val="24"/>
        </w:rPr>
        <w:t xml:space="preserve"> liable for infringing </w:t>
      </w:r>
      <w:r w:rsidR="00107602">
        <w:rPr>
          <w:rFonts w:ascii="Times New Roman" w:hAnsi="Times New Roman" w:cs="Times New Roman"/>
          <w:sz w:val="24"/>
          <w:szCs w:val="24"/>
        </w:rPr>
        <w:t xml:space="preserve">on </w:t>
      </w:r>
      <w:r w:rsidR="00CB5E19">
        <w:rPr>
          <w:rFonts w:ascii="Times New Roman" w:hAnsi="Times New Roman" w:cs="Times New Roman"/>
          <w:sz w:val="24"/>
          <w:szCs w:val="24"/>
        </w:rPr>
        <w:t>Getty’s works. Th</w:t>
      </w:r>
      <w:r w:rsidR="002F553D">
        <w:rPr>
          <w:rFonts w:ascii="Times New Roman" w:hAnsi="Times New Roman" w:cs="Times New Roman"/>
          <w:sz w:val="24"/>
          <w:szCs w:val="24"/>
        </w:rPr>
        <w:t>at</w:t>
      </w:r>
      <w:r w:rsidR="00CB5E19">
        <w:rPr>
          <w:rFonts w:ascii="Times New Roman" w:hAnsi="Times New Roman" w:cs="Times New Roman"/>
          <w:sz w:val="24"/>
          <w:szCs w:val="24"/>
        </w:rPr>
        <w:t xml:space="preserve"> decision would </w:t>
      </w:r>
      <w:r w:rsidR="00252174">
        <w:rPr>
          <w:rFonts w:ascii="Times New Roman" w:hAnsi="Times New Roman" w:cs="Times New Roman"/>
          <w:sz w:val="24"/>
          <w:szCs w:val="24"/>
        </w:rPr>
        <w:t xml:space="preserve">probably </w:t>
      </w:r>
      <w:r w:rsidR="00CB5E19">
        <w:rPr>
          <w:rFonts w:ascii="Times New Roman" w:hAnsi="Times New Roman" w:cs="Times New Roman"/>
          <w:sz w:val="24"/>
          <w:szCs w:val="24"/>
        </w:rPr>
        <w:t xml:space="preserve">implicate the entire industry that’s popped up surrounding generative AI. </w:t>
      </w:r>
      <w:r w:rsidR="00AE6CEF">
        <w:rPr>
          <w:rFonts w:ascii="Times New Roman" w:hAnsi="Times New Roman" w:cs="Times New Roman"/>
          <w:sz w:val="24"/>
          <w:szCs w:val="24"/>
        </w:rPr>
        <w:t xml:space="preserve">The impending litigation </w:t>
      </w:r>
      <w:r w:rsidR="00DB2D7D">
        <w:rPr>
          <w:rFonts w:ascii="Times New Roman" w:hAnsi="Times New Roman" w:cs="Times New Roman"/>
          <w:sz w:val="24"/>
          <w:szCs w:val="24"/>
        </w:rPr>
        <w:t xml:space="preserve">by every interested and/or litigious copyright owner </w:t>
      </w:r>
      <w:r w:rsidR="00AE6CEF">
        <w:rPr>
          <w:rFonts w:ascii="Times New Roman" w:hAnsi="Times New Roman" w:cs="Times New Roman"/>
          <w:sz w:val="24"/>
          <w:szCs w:val="24"/>
        </w:rPr>
        <w:t xml:space="preserve">would clog the court system and cause financial strain on all parties involved. </w:t>
      </w:r>
      <w:r w:rsidR="00DB2D7D">
        <w:rPr>
          <w:rFonts w:ascii="Times New Roman" w:hAnsi="Times New Roman" w:cs="Times New Roman"/>
          <w:sz w:val="24"/>
          <w:szCs w:val="24"/>
        </w:rPr>
        <w:t xml:space="preserve">Functionally, it is not a solution. </w:t>
      </w:r>
      <w:r w:rsidR="003F2704">
        <w:rPr>
          <w:rFonts w:ascii="Times New Roman" w:hAnsi="Times New Roman" w:cs="Times New Roman"/>
          <w:sz w:val="24"/>
          <w:szCs w:val="24"/>
        </w:rPr>
        <w:t xml:space="preserve">Generative AI companies can </w:t>
      </w:r>
      <w:r w:rsidR="00AE6CEF">
        <w:rPr>
          <w:rFonts w:ascii="Times New Roman" w:hAnsi="Times New Roman" w:cs="Times New Roman"/>
          <w:sz w:val="24"/>
          <w:szCs w:val="24"/>
        </w:rPr>
        <w:t xml:space="preserve">instead </w:t>
      </w:r>
      <w:r w:rsidR="003F2704">
        <w:rPr>
          <w:rFonts w:ascii="Times New Roman" w:hAnsi="Times New Roman" w:cs="Times New Roman"/>
          <w:sz w:val="24"/>
          <w:szCs w:val="24"/>
        </w:rPr>
        <w:t xml:space="preserve">acquire licenses </w:t>
      </w:r>
      <w:r w:rsidR="00AE6CEF">
        <w:rPr>
          <w:rFonts w:ascii="Times New Roman" w:hAnsi="Times New Roman" w:cs="Times New Roman"/>
          <w:sz w:val="24"/>
          <w:szCs w:val="24"/>
        </w:rPr>
        <w:t xml:space="preserve">to avoid infringement, </w:t>
      </w:r>
      <w:r w:rsidR="003F2704">
        <w:rPr>
          <w:rFonts w:ascii="Times New Roman" w:hAnsi="Times New Roman" w:cs="Times New Roman"/>
          <w:sz w:val="24"/>
          <w:szCs w:val="24"/>
        </w:rPr>
        <w:t xml:space="preserve">such as </w:t>
      </w:r>
      <w:r w:rsidR="00AE6CEF">
        <w:rPr>
          <w:rFonts w:ascii="Times New Roman" w:hAnsi="Times New Roman" w:cs="Times New Roman"/>
          <w:sz w:val="24"/>
          <w:szCs w:val="24"/>
        </w:rPr>
        <w:t xml:space="preserve">the licenses </w:t>
      </w:r>
      <w:r w:rsidR="003F2704">
        <w:rPr>
          <w:rFonts w:ascii="Times New Roman" w:hAnsi="Times New Roman" w:cs="Times New Roman"/>
          <w:sz w:val="24"/>
          <w:szCs w:val="24"/>
        </w:rPr>
        <w:t>Getty was selling, but getting licenses on every copyrighted work that</w:t>
      </w:r>
      <w:r w:rsidR="00697374">
        <w:rPr>
          <w:rFonts w:ascii="Times New Roman" w:hAnsi="Times New Roman" w:cs="Times New Roman"/>
          <w:sz w:val="24"/>
          <w:szCs w:val="24"/>
        </w:rPr>
        <w:t xml:space="preserve"> is already in the various systems will be </w:t>
      </w:r>
      <w:r w:rsidR="00DB2D7D">
        <w:rPr>
          <w:rFonts w:ascii="Times New Roman" w:hAnsi="Times New Roman" w:cs="Times New Roman"/>
          <w:sz w:val="24"/>
          <w:szCs w:val="24"/>
        </w:rPr>
        <w:t>logistically</w:t>
      </w:r>
      <w:r w:rsidR="00697374">
        <w:rPr>
          <w:rFonts w:ascii="Times New Roman" w:hAnsi="Times New Roman" w:cs="Times New Roman"/>
          <w:sz w:val="24"/>
          <w:szCs w:val="24"/>
        </w:rPr>
        <w:t xml:space="preserve"> impossible. </w:t>
      </w:r>
      <w:r w:rsidR="004E41A6">
        <w:rPr>
          <w:rFonts w:ascii="Times New Roman" w:hAnsi="Times New Roman" w:cs="Times New Roman"/>
          <w:sz w:val="24"/>
          <w:szCs w:val="24"/>
        </w:rPr>
        <w:t xml:space="preserve">These </w:t>
      </w:r>
      <w:r w:rsidR="002F553D">
        <w:rPr>
          <w:rFonts w:ascii="Times New Roman" w:hAnsi="Times New Roman" w:cs="Times New Roman"/>
          <w:sz w:val="24"/>
          <w:szCs w:val="24"/>
        </w:rPr>
        <w:t>problems,</w:t>
      </w:r>
      <w:r w:rsidR="004E41A6">
        <w:rPr>
          <w:rFonts w:ascii="Times New Roman" w:hAnsi="Times New Roman" w:cs="Times New Roman"/>
          <w:sz w:val="24"/>
          <w:szCs w:val="24"/>
        </w:rPr>
        <w:t xml:space="preserve"> however, have a solution.</w:t>
      </w:r>
    </w:p>
    <w:p w14:paraId="0409942C" w14:textId="656B454D" w:rsidR="004E41A6" w:rsidRPr="004E41A6" w:rsidRDefault="004E41A6" w:rsidP="004E41A6">
      <w:pPr>
        <w:pStyle w:val="ListParagraph"/>
        <w:numPr>
          <w:ilvl w:val="1"/>
          <w:numId w:val="5"/>
        </w:numPr>
        <w:spacing w:line="480" w:lineRule="auto"/>
        <w:rPr>
          <w:rFonts w:ascii="Times New Roman" w:hAnsi="Times New Roman" w:cs="Times New Roman"/>
          <w:b/>
          <w:bCs/>
          <w:sz w:val="24"/>
          <w:szCs w:val="24"/>
        </w:rPr>
      </w:pPr>
      <w:r w:rsidRPr="004E41A6">
        <w:rPr>
          <w:rFonts w:ascii="Times New Roman" w:hAnsi="Times New Roman" w:cs="Times New Roman"/>
          <w:b/>
          <w:bCs/>
          <w:sz w:val="24"/>
          <w:szCs w:val="24"/>
        </w:rPr>
        <w:t>Basis for affording royalties to the collective works of humanity.</w:t>
      </w:r>
    </w:p>
    <w:p w14:paraId="655EE21F" w14:textId="59610F59" w:rsidR="004E41A6" w:rsidRDefault="00363D48" w:rsidP="003C3E9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Getty Images was about a single </w:t>
      </w:r>
      <w:r w:rsidR="00E92E74">
        <w:rPr>
          <w:rFonts w:ascii="Times New Roman" w:hAnsi="Times New Roman" w:cs="Times New Roman"/>
          <w:sz w:val="24"/>
          <w:szCs w:val="24"/>
        </w:rPr>
        <w:t>plaintiff and a single defendant, this problem is about how all the AI companies have potentially infringed on basically everything that has ever been posted on the internet. This mass</w:t>
      </w:r>
      <w:r w:rsidR="00836A3F">
        <w:rPr>
          <w:rFonts w:ascii="Times New Roman" w:hAnsi="Times New Roman" w:cs="Times New Roman"/>
          <w:sz w:val="24"/>
          <w:szCs w:val="24"/>
        </w:rPr>
        <w:t>ive amount of data is essentially the Collective Works of Humanity</w:t>
      </w:r>
      <w:r w:rsidR="00D63285">
        <w:rPr>
          <w:rFonts w:ascii="Times New Roman" w:hAnsi="Times New Roman" w:cs="Times New Roman"/>
          <w:sz w:val="24"/>
          <w:szCs w:val="24"/>
        </w:rPr>
        <w:t xml:space="preserve">. </w:t>
      </w:r>
      <w:r w:rsidR="00836A3F">
        <w:rPr>
          <w:rFonts w:ascii="Times New Roman" w:hAnsi="Times New Roman" w:cs="Times New Roman"/>
          <w:sz w:val="24"/>
          <w:szCs w:val="24"/>
        </w:rPr>
        <w:t xml:space="preserve"> A legislative solution to this problem is to allow the C</w:t>
      </w:r>
      <w:r w:rsidR="00D63285">
        <w:rPr>
          <w:rFonts w:ascii="Times New Roman" w:hAnsi="Times New Roman" w:cs="Times New Roman"/>
          <w:sz w:val="24"/>
          <w:szCs w:val="24"/>
        </w:rPr>
        <w:t>ollective Authors of Humanity (“CAH”).</w:t>
      </w:r>
      <w:r w:rsidR="00836A3F">
        <w:rPr>
          <w:rFonts w:ascii="Times New Roman" w:hAnsi="Times New Roman" w:cs="Times New Roman"/>
          <w:sz w:val="24"/>
          <w:szCs w:val="24"/>
        </w:rPr>
        <w:t xml:space="preserve"> a piece of the </w:t>
      </w:r>
      <w:r w:rsidR="003C3E9C">
        <w:rPr>
          <w:rFonts w:ascii="Times New Roman" w:hAnsi="Times New Roman" w:cs="Times New Roman"/>
          <w:sz w:val="24"/>
          <w:szCs w:val="24"/>
        </w:rPr>
        <w:t xml:space="preserve">pie: a part of ownership and subsequent royalties in the copyrighted works created by generative AI. </w:t>
      </w:r>
      <w:r w:rsidR="00D63285">
        <w:rPr>
          <w:rFonts w:ascii="Times New Roman" w:hAnsi="Times New Roman" w:cs="Times New Roman"/>
          <w:sz w:val="24"/>
          <w:szCs w:val="24"/>
        </w:rPr>
        <w:t xml:space="preserve">The </w:t>
      </w:r>
      <w:r w:rsidR="00134FA7">
        <w:rPr>
          <w:rFonts w:ascii="Times New Roman" w:hAnsi="Times New Roman" w:cs="Times New Roman"/>
          <w:sz w:val="24"/>
          <w:szCs w:val="24"/>
        </w:rPr>
        <w:t>CAH is not a single author</w:t>
      </w:r>
      <w:r w:rsidR="00DC0BEB">
        <w:rPr>
          <w:rFonts w:ascii="Times New Roman" w:hAnsi="Times New Roman" w:cs="Times New Roman"/>
          <w:sz w:val="24"/>
          <w:szCs w:val="24"/>
        </w:rPr>
        <w:t xml:space="preserve">, it is </w:t>
      </w:r>
      <w:r w:rsidR="00552878">
        <w:rPr>
          <w:rFonts w:ascii="Times New Roman" w:hAnsi="Times New Roman" w:cs="Times New Roman"/>
          <w:sz w:val="24"/>
          <w:szCs w:val="24"/>
        </w:rPr>
        <w:t>just a grouping of every copyright owner</w:t>
      </w:r>
      <w:r w:rsidR="00C3587C">
        <w:rPr>
          <w:rFonts w:ascii="Times New Roman" w:hAnsi="Times New Roman" w:cs="Times New Roman"/>
          <w:sz w:val="24"/>
          <w:szCs w:val="24"/>
        </w:rPr>
        <w:t>. But how could the CAH own a piece of a work created by AI?</w:t>
      </w:r>
    </w:p>
    <w:p w14:paraId="483C75DA" w14:textId="558FAB24" w:rsidR="00C3587C" w:rsidRDefault="00C3587C" w:rsidP="003C3E9C">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Because of the inherent difficulty </w:t>
      </w:r>
      <w:r w:rsidR="003C0D07">
        <w:rPr>
          <w:rFonts w:ascii="Times New Roman" w:hAnsi="Times New Roman" w:cs="Times New Roman"/>
          <w:sz w:val="24"/>
          <w:szCs w:val="24"/>
        </w:rPr>
        <w:t>in organizing ownership and collection of royalties when everyone who has ever owned a copyright is implicated</w:t>
      </w:r>
      <w:r w:rsidR="00D97448">
        <w:rPr>
          <w:rFonts w:ascii="Times New Roman" w:hAnsi="Times New Roman" w:cs="Times New Roman"/>
          <w:sz w:val="24"/>
          <w:szCs w:val="24"/>
        </w:rPr>
        <w:t xml:space="preserve">, it may be better to </w:t>
      </w:r>
      <w:r w:rsidR="006558A5">
        <w:rPr>
          <w:rFonts w:ascii="Times New Roman" w:hAnsi="Times New Roman" w:cs="Times New Roman"/>
          <w:sz w:val="24"/>
          <w:szCs w:val="24"/>
        </w:rPr>
        <w:t>look at this problem by examining a similar problem solved by the Music Industry</w:t>
      </w:r>
    </w:p>
    <w:p w14:paraId="7D7AAAB9" w14:textId="01ADEF23" w:rsidR="006558A5" w:rsidRDefault="003E656A" w:rsidP="00FB7EE8">
      <w:pPr>
        <w:pStyle w:val="ListParagraph"/>
        <w:numPr>
          <w:ilvl w:val="2"/>
          <w:numId w:val="5"/>
        </w:numPr>
        <w:spacing w:line="480" w:lineRule="auto"/>
        <w:rPr>
          <w:rFonts w:ascii="Times New Roman" w:hAnsi="Times New Roman" w:cs="Times New Roman"/>
          <w:b/>
          <w:bCs/>
          <w:sz w:val="24"/>
          <w:szCs w:val="24"/>
        </w:rPr>
      </w:pPr>
      <w:r>
        <w:rPr>
          <w:rFonts w:ascii="Times New Roman" w:hAnsi="Times New Roman" w:cs="Times New Roman"/>
          <w:b/>
          <w:bCs/>
          <w:sz w:val="24"/>
          <w:szCs w:val="24"/>
        </w:rPr>
        <w:t>Performing Rights Organizations</w:t>
      </w:r>
    </w:p>
    <w:p w14:paraId="0B79C958" w14:textId="15583902" w:rsidR="00567DFC" w:rsidRDefault="003E656A" w:rsidP="00CD025A">
      <w:pPr>
        <w:spacing w:line="480" w:lineRule="auto"/>
        <w:ind w:firstLine="720"/>
        <w:rPr>
          <w:rFonts w:ascii="Times New Roman" w:hAnsi="Times New Roman" w:cs="Times New Roman"/>
          <w:sz w:val="24"/>
          <w:szCs w:val="24"/>
        </w:rPr>
      </w:pPr>
      <w:r>
        <w:rPr>
          <w:rFonts w:ascii="Times New Roman" w:hAnsi="Times New Roman" w:cs="Times New Roman"/>
          <w:sz w:val="24"/>
          <w:szCs w:val="24"/>
        </w:rPr>
        <w:t>Public performance is one of the exclusive rights granted to copyright owners</w:t>
      </w:r>
      <w:r w:rsidR="0031201F">
        <w:rPr>
          <w:rFonts w:ascii="Times New Roman" w:hAnsi="Times New Roman" w:cs="Times New Roman"/>
          <w:sz w:val="24"/>
          <w:szCs w:val="24"/>
        </w:rPr>
        <w:t>.</w:t>
      </w:r>
      <w:r w:rsidR="00DB1380">
        <w:rPr>
          <w:rStyle w:val="FootnoteReference"/>
          <w:rFonts w:ascii="Times New Roman" w:hAnsi="Times New Roman" w:cs="Times New Roman"/>
          <w:sz w:val="24"/>
          <w:szCs w:val="24"/>
        </w:rPr>
        <w:footnoteReference w:id="80"/>
      </w:r>
      <w:r w:rsidR="0031201F">
        <w:rPr>
          <w:rFonts w:ascii="Times New Roman" w:hAnsi="Times New Roman" w:cs="Times New Roman"/>
          <w:sz w:val="24"/>
          <w:szCs w:val="24"/>
        </w:rPr>
        <w:t xml:space="preserve"> However, with certain types of works </w:t>
      </w:r>
      <w:r w:rsidR="000B1493">
        <w:rPr>
          <w:rFonts w:ascii="Times New Roman" w:hAnsi="Times New Roman" w:cs="Times New Roman"/>
          <w:sz w:val="24"/>
          <w:szCs w:val="24"/>
        </w:rPr>
        <w:t xml:space="preserve">it is more difficult for copyright owners to manage these rights. For musical compositions, managing these rights on an individual level is a logistical impossibility. </w:t>
      </w:r>
      <w:r w:rsidR="00F67C8C">
        <w:rPr>
          <w:rFonts w:ascii="Times New Roman" w:hAnsi="Times New Roman" w:cs="Times New Roman"/>
          <w:sz w:val="24"/>
          <w:szCs w:val="24"/>
        </w:rPr>
        <w:t xml:space="preserve">For a songwriter to manage these rights, they would need to be able to gain access to a functionally infinite </w:t>
      </w:r>
      <w:r w:rsidR="0078614B">
        <w:rPr>
          <w:rFonts w:ascii="Times New Roman" w:hAnsi="Times New Roman" w:cs="Times New Roman"/>
          <w:sz w:val="24"/>
          <w:szCs w:val="24"/>
        </w:rPr>
        <w:t>amount of data</w:t>
      </w:r>
      <w:r w:rsidR="007875ED">
        <w:rPr>
          <w:rFonts w:ascii="Times New Roman" w:hAnsi="Times New Roman" w:cs="Times New Roman"/>
          <w:sz w:val="24"/>
          <w:szCs w:val="24"/>
        </w:rPr>
        <w:t xml:space="preserve"> and </w:t>
      </w:r>
      <w:r w:rsidR="0078614B">
        <w:rPr>
          <w:rFonts w:ascii="Times New Roman" w:hAnsi="Times New Roman" w:cs="Times New Roman"/>
          <w:sz w:val="24"/>
          <w:szCs w:val="24"/>
        </w:rPr>
        <w:t xml:space="preserve">reach out to every radio station, every </w:t>
      </w:r>
      <w:r w:rsidR="003A29A5">
        <w:rPr>
          <w:rFonts w:ascii="Times New Roman" w:hAnsi="Times New Roman" w:cs="Times New Roman"/>
          <w:sz w:val="24"/>
          <w:szCs w:val="24"/>
        </w:rPr>
        <w:t xml:space="preserve">television station, every music venue, every </w:t>
      </w:r>
      <w:r w:rsidR="007875ED">
        <w:rPr>
          <w:rFonts w:ascii="Times New Roman" w:hAnsi="Times New Roman" w:cs="Times New Roman"/>
          <w:sz w:val="24"/>
          <w:szCs w:val="24"/>
        </w:rPr>
        <w:t xml:space="preserve">restaurant with music, and every internet streaming service. They would then need to negotiate a license </w:t>
      </w:r>
      <w:r w:rsidR="00CB394C">
        <w:rPr>
          <w:rFonts w:ascii="Times New Roman" w:hAnsi="Times New Roman" w:cs="Times New Roman"/>
          <w:sz w:val="24"/>
          <w:szCs w:val="24"/>
        </w:rPr>
        <w:t>with every</w:t>
      </w:r>
      <w:r w:rsidR="00214F33">
        <w:rPr>
          <w:rFonts w:ascii="Times New Roman" w:hAnsi="Times New Roman" w:cs="Times New Roman"/>
          <w:sz w:val="24"/>
          <w:szCs w:val="24"/>
        </w:rPr>
        <w:t xml:space="preserve"> party just mentioned for a royalty rate appropriate for how much the song was played </w:t>
      </w:r>
      <w:r w:rsidR="00E74A61">
        <w:rPr>
          <w:rFonts w:ascii="Times New Roman" w:hAnsi="Times New Roman" w:cs="Times New Roman"/>
          <w:sz w:val="24"/>
          <w:szCs w:val="24"/>
        </w:rPr>
        <w:t>(for both as a phonorecord or as a live performance), and if a license cannot be reached, file an infringement action against them. If they couldn’t do this</w:t>
      </w:r>
      <w:r w:rsidR="0025654E">
        <w:rPr>
          <w:rFonts w:ascii="Times New Roman" w:hAnsi="Times New Roman" w:cs="Times New Roman"/>
          <w:sz w:val="24"/>
          <w:szCs w:val="24"/>
        </w:rPr>
        <w:t xml:space="preserve">, they couldn’t be paid. </w:t>
      </w:r>
      <w:r w:rsidR="00FB7009">
        <w:rPr>
          <w:rFonts w:ascii="Times New Roman" w:hAnsi="Times New Roman" w:cs="Times New Roman"/>
          <w:sz w:val="24"/>
          <w:szCs w:val="24"/>
        </w:rPr>
        <w:t>That process would be ridiculous for songwriters with major publishing companies working for them, not to</w:t>
      </w:r>
      <w:r w:rsidR="00E27686">
        <w:rPr>
          <w:rFonts w:ascii="Times New Roman" w:hAnsi="Times New Roman" w:cs="Times New Roman"/>
          <w:sz w:val="24"/>
          <w:szCs w:val="24"/>
        </w:rPr>
        <w:t xml:space="preserve"> mention smaller, less established songwriters working on their own. </w:t>
      </w:r>
      <w:r w:rsidR="00920AD3">
        <w:rPr>
          <w:rFonts w:ascii="Times New Roman" w:hAnsi="Times New Roman" w:cs="Times New Roman"/>
          <w:sz w:val="24"/>
          <w:szCs w:val="24"/>
        </w:rPr>
        <w:t xml:space="preserve">The solution </w:t>
      </w:r>
      <w:r w:rsidR="003D67B7">
        <w:rPr>
          <w:rFonts w:ascii="Times New Roman" w:hAnsi="Times New Roman" w:cs="Times New Roman"/>
          <w:sz w:val="24"/>
          <w:szCs w:val="24"/>
        </w:rPr>
        <w:t>to this logistical and legal nightmare was the establishment of Performance Rights Organizations (“PRO”)</w:t>
      </w:r>
      <w:r w:rsidR="007E3A51">
        <w:rPr>
          <w:rFonts w:ascii="Times New Roman" w:hAnsi="Times New Roman" w:cs="Times New Roman"/>
          <w:sz w:val="24"/>
          <w:szCs w:val="24"/>
        </w:rPr>
        <w:t>.</w:t>
      </w:r>
      <w:r w:rsidR="004C27C7">
        <w:rPr>
          <w:rFonts w:ascii="Times New Roman" w:hAnsi="Times New Roman" w:cs="Times New Roman"/>
          <w:sz w:val="24"/>
          <w:szCs w:val="24"/>
        </w:rPr>
        <w:t xml:space="preserve"> </w:t>
      </w:r>
      <w:proofErr w:type="gramStart"/>
      <w:r w:rsidR="00EB7615">
        <w:rPr>
          <w:rFonts w:ascii="Times New Roman" w:hAnsi="Times New Roman" w:cs="Times New Roman"/>
          <w:sz w:val="24"/>
          <w:szCs w:val="24"/>
        </w:rPr>
        <w:t>A</w:t>
      </w:r>
      <w:proofErr w:type="gramEnd"/>
      <w:r w:rsidR="00EB7615">
        <w:rPr>
          <w:rFonts w:ascii="Times New Roman" w:hAnsi="Times New Roman" w:cs="Times New Roman"/>
          <w:sz w:val="24"/>
          <w:szCs w:val="24"/>
        </w:rPr>
        <w:t xml:space="preserve"> </w:t>
      </w:r>
      <w:r w:rsidR="007E3A51">
        <w:rPr>
          <w:rFonts w:ascii="Times New Roman" w:hAnsi="Times New Roman" w:cs="Times New Roman"/>
          <w:sz w:val="24"/>
          <w:szCs w:val="24"/>
        </w:rPr>
        <w:t xml:space="preserve">PROs </w:t>
      </w:r>
      <w:r w:rsidR="00EB7615">
        <w:rPr>
          <w:rFonts w:ascii="Times New Roman" w:hAnsi="Times New Roman" w:cs="Times New Roman"/>
          <w:sz w:val="24"/>
          <w:szCs w:val="24"/>
        </w:rPr>
        <w:t>is</w:t>
      </w:r>
      <w:r w:rsidR="00941F75">
        <w:rPr>
          <w:rFonts w:ascii="Times New Roman" w:hAnsi="Times New Roman" w:cs="Times New Roman"/>
          <w:sz w:val="24"/>
          <w:szCs w:val="24"/>
        </w:rPr>
        <w:t xml:space="preserve"> a type of organization </w:t>
      </w:r>
      <w:r w:rsidR="00264149">
        <w:rPr>
          <w:rFonts w:ascii="Times New Roman" w:hAnsi="Times New Roman" w:cs="Times New Roman"/>
          <w:sz w:val="24"/>
          <w:szCs w:val="24"/>
        </w:rPr>
        <w:t>that exist</w:t>
      </w:r>
      <w:r w:rsidR="00EB7615">
        <w:rPr>
          <w:rFonts w:ascii="Times New Roman" w:hAnsi="Times New Roman" w:cs="Times New Roman"/>
          <w:sz w:val="24"/>
          <w:szCs w:val="24"/>
        </w:rPr>
        <w:t xml:space="preserve">s to collect royalties </w:t>
      </w:r>
      <w:r w:rsidR="005973AE">
        <w:rPr>
          <w:rFonts w:ascii="Times New Roman" w:hAnsi="Times New Roman" w:cs="Times New Roman"/>
          <w:sz w:val="24"/>
          <w:szCs w:val="24"/>
        </w:rPr>
        <w:t>for public performance of song compositions.</w:t>
      </w:r>
      <w:r w:rsidR="005973AE">
        <w:rPr>
          <w:rStyle w:val="FootnoteReference"/>
          <w:rFonts w:ascii="Times New Roman" w:hAnsi="Times New Roman" w:cs="Times New Roman"/>
          <w:sz w:val="24"/>
          <w:szCs w:val="24"/>
        </w:rPr>
        <w:footnoteReference w:id="81"/>
      </w:r>
      <w:r w:rsidR="00567DFC">
        <w:rPr>
          <w:rFonts w:ascii="Times New Roman" w:hAnsi="Times New Roman" w:cs="Times New Roman"/>
          <w:sz w:val="24"/>
          <w:szCs w:val="24"/>
        </w:rPr>
        <w:t xml:space="preserve"> The way they work is this: </w:t>
      </w:r>
    </w:p>
    <w:p w14:paraId="6BB1651D" w14:textId="59DFA9DE" w:rsidR="009E1A6A" w:rsidRDefault="00CD025A" w:rsidP="00CD025A">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There are a few PROs in the US that a songwriter can choose: ASCAP, BMI, SESAC, and GMR.</w:t>
      </w:r>
      <w:r>
        <w:rPr>
          <w:rStyle w:val="FootnoteReference"/>
          <w:rFonts w:ascii="Times New Roman" w:hAnsi="Times New Roman" w:cs="Times New Roman"/>
          <w:sz w:val="24"/>
          <w:szCs w:val="24"/>
        </w:rPr>
        <w:footnoteReference w:id="82"/>
      </w:r>
      <w:r w:rsidR="00916B14">
        <w:rPr>
          <w:rFonts w:ascii="Times New Roman" w:hAnsi="Times New Roman" w:cs="Times New Roman"/>
          <w:sz w:val="24"/>
          <w:szCs w:val="24"/>
        </w:rPr>
        <w:t xml:space="preserve"> A songwriter can choose to sign up for whichever one they want</w:t>
      </w:r>
      <w:r w:rsidR="00854BB5">
        <w:rPr>
          <w:rFonts w:ascii="Times New Roman" w:hAnsi="Times New Roman" w:cs="Times New Roman"/>
          <w:sz w:val="24"/>
          <w:szCs w:val="24"/>
        </w:rPr>
        <w:t xml:space="preserve"> to become a </w:t>
      </w:r>
      <w:r w:rsidR="00B43A9A">
        <w:rPr>
          <w:rFonts w:ascii="Times New Roman" w:hAnsi="Times New Roman" w:cs="Times New Roman"/>
          <w:sz w:val="24"/>
          <w:szCs w:val="24"/>
        </w:rPr>
        <w:t>Member of the PRO</w:t>
      </w:r>
      <w:r w:rsidR="00916B14">
        <w:rPr>
          <w:rFonts w:ascii="Times New Roman" w:hAnsi="Times New Roman" w:cs="Times New Roman"/>
          <w:sz w:val="24"/>
          <w:szCs w:val="24"/>
        </w:rPr>
        <w:t>.</w:t>
      </w:r>
      <w:r w:rsidR="00916B14">
        <w:rPr>
          <w:rStyle w:val="FootnoteReference"/>
          <w:rFonts w:ascii="Times New Roman" w:hAnsi="Times New Roman" w:cs="Times New Roman"/>
          <w:sz w:val="24"/>
          <w:szCs w:val="24"/>
        </w:rPr>
        <w:footnoteReference w:id="83"/>
      </w:r>
      <w:r w:rsidR="004C48CA">
        <w:rPr>
          <w:rFonts w:ascii="Times New Roman" w:hAnsi="Times New Roman" w:cs="Times New Roman"/>
          <w:sz w:val="24"/>
          <w:szCs w:val="24"/>
        </w:rPr>
        <w:t xml:space="preserve"> They register the songs they write </w:t>
      </w:r>
      <w:r w:rsidR="008F3FB5">
        <w:rPr>
          <w:rFonts w:ascii="Times New Roman" w:hAnsi="Times New Roman" w:cs="Times New Roman"/>
          <w:sz w:val="24"/>
          <w:szCs w:val="24"/>
        </w:rPr>
        <w:t xml:space="preserve">with information such as the publishing company, all the songwriters and their respective </w:t>
      </w:r>
      <w:r w:rsidR="005E351B">
        <w:rPr>
          <w:rFonts w:ascii="Times New Roman" w:hAnsi="Times New Roman" w:cs="Times New Roman"/>
          <w:sz w:val="24"/>
          <w:szCs w:val="24"/>
        </w:rPr>
        <w:t xml:space="preserve">percentage of the song, and other information. Then when phonorecords are released </w:t>
      </w:r>
      <w:r w:rsidR="008E6E24">
        <w:rPr>
          <w:rFonts w:ascii="Times New Roman" w:hAnsi="Times New Roman" w:cs="Times New Roman"/>
          <w:sz w:val="24"/>
          <w:szCs w:val="24"/>
        </w:rPr>
        <w:t xml:space="preserve">comprising of a sound recording of the song, that is added to the database. </w:t>
      </w:r>
      <w:r w:rsidR="00212520">
        <w:rPr>
          <w:rFonts w:ascii="Times New Roman" w:hAnsi="Times New Roman" w:cs="Times New Roman"/>
          <w:sz w:val="24"/>
          <w:szCs w:val="24"/>
        </w:rPr>
        <w:t>By signing up</w:t>
      </w:r>
      <w:r w:rsidR="00877E77">
        <w:rPr>
          <w:rFonts w:ascii="Times New Roman" w:hAnsi="Times New Roman" w:cs="Times New Roman"/>
          <w:sz w:val="24"/>
          <w:szCs w:val="24"/>
        </w:rPr>
        <w:t xml:space="preserve">, a </w:t>
      </w:r>
      <w:r w:rsidR="00B43A9A">
        <w:rPr>
          <w:rFonts w:ascii="Times New Roman" w:hAnsi="Times New Roman" w:cs="Times New Roman"/>
          <w:sz w:val="24"/>
          <w:szCs w:val="24"/>
        </w:rPr>
        <w:t>Member</w:t>
      </w:r>
      <w:r w:rsidR="00877E77">
        <w:rPr>
          <w:rFonts w:ascii="Times New Roman" w:hAnsi="Times New Roman" w:cs="Times New Roman"/>
          <w:sz w:val="24"/>
          <w:szCs w:val="24"/>
        </w:rPr>
        <w:t xml:space="preserve"> agrees for the PRO to collect </w:t>
      </w:r>
      <w:r w:rsidR="004A189B">
        <w:rPr>
          <w:rFonts w:ascii="Times New Roman" w:hAnsi="Times New Roman" w:cs="Times New Roman"/>
          <w:sz w:val="24"/>
          <w:szCs w:val="24"/>
        </w:rPr>
        <w:t>publishing royalties on their behalf and send the money to them for a small fee</w:t>
      </w:r>
      <w:r w:rsidR="000209E7">
        <w:rPr>
          <w:rFonts w:ascii="Times New Roman" w:hAnsi="Times New Roman" w:cs="Times New Roman"/>
          <w:sz w:val="24"/>
          <w:szCs w:val="24"/>
        </w:rPr>
        <w:t>.</w:t>
      </w:r>
      <w:r w:rsidR="004C4CAE">
        <w:rPr>
          <w:rStyle w:val="FootnoteReference"/>
          <w:rFonts w:ascii="Times New Roman" w:hAnsi="Times New Roman" w:cs="Times New Roman"/>
          <w:sz w:val="24"/>
          <w:szCs w:val="24"/>
        </w:rPr>
        <w:footnoteReference w:id="84"/>
      </w:r>
      <w:r w:rsidR="000209E7">
        <w:rPr>
          <w:rFonts w:ascii="Times New Roman" w:hAnsi="Times New Roman" w:cs="Times New Roman"/>
          <w:sz w:val="24"/>
          <w:szCs w:val="24"/>
        </w:rPr>
        <w:t xml:space="preserve"> The PRO then </w:t>
      </w:r>
      <w:r w:rsidR="007347AA">
        <w:rPr>
          <w:rFonts w:ascii="Times New Roman" w:hAnsi="Times New Roman" w:cs="Times New Roman"/>
          <w:sz w:val="24"/>
          <w:szCs w:val="24"/>
        </w:rPr>
        <w:t xml:space="preserve">negotiates with the aforementioned </w:t>
      </w:r>
      <w:r w:rsidR="0029792D">
        <w:rPr>
          <w:rFonts w:ascii="Times New Roman" w:hAnsi="Times New Roman" w:cs="Times New Roman"/>
          <w:sz w:val="24"/>
          <w:szCs w:val="24"/>
        </w:rPr>
        <w:t>parties</w:t>
      </w:r>
      <w:r w:rsidR="00323D2B">
        <w:rPr>
          <w:rStyle w:val="FootnoteReference"/>
          <w:rFonts w:ascii="Times New Roman" w:hAnsi="Times New Roman" w:cs="Times New Roman"/>
          <w:sz w:val="24"/>
          <w:szCs w:val="24"/>
        </w:rPr>
        <w:footnoteReference w:id="85"/>
      </w:r>
      <w:r w:rsidR="007347AA">
        <w:rPr>
          <w:rFonts w:ascii="Times New Roman" w:hAnsi="Times New Roman" w:cs="Times New Roman"/>
          <w:sz w:val="24"/>
          <w:szCs w:val="24"/>
        </w:rPr>
        <w:t xml:space="preserve"> and issues “</w:t>
      </w:r>
      <w:r w:rsidR="0012151E">
        <w:rPr>
          <w:rFonts w:ascii="Times New Roman" w:hAnsi="Times New Roman" w:cs="Times New Roman"/>
          <w:sz w:val="24"/>
          <w:szCs w:val="24"/>
        </w:rPr>
        <w:t xml:space="preserve">blanket </w:t>
      </w:r>
      <w:r w:rsidR="000209E7">
        <w:rPr>
          <w:rFonts w:ascii="Times New Roman" w:hAnsi="Times New Roman" w:cs="Times New Roman"/>
          <w:sz w:val="24"/>
          <w:szCs w:val="24"/>
        </w:rPr>
        <w:t>licenses</w:t>
      </w:r>
      <w:r w:rsidR="007347AA">
        <w:rPr>
          <w:rFonts w:ascii="Times New Roman" w:hAnsi="Times New Roman" w:cs="Times New Roman"/>
          <w:sz w:val="24"/>
          <w:szCs w:val="24"/>
        </w:rPr>
        <w:t>”</w:t>
      </w:r>
      <w:r w:rsidR="007347AA">
        <w:rPr>
          <w:rStyle w:val="FootnoteReference"/>
          <w:rFonts w:ascii="Times New Roman" w:hAnsi="Times New Roman" w:cs="Times New Roman"/>
          <w:sz w:val="24"/>
          <w:szCs w:val="24"/>
        </w:rPr>
        <w:footnoteReference w:id="86"/>
      </w:r>
      <w:r w:rsidR="000209E7">
        <w:rPr>
          <w:rFonts w:ascii="Times New Roman" w:hAnsi="Times New Roman" w:cs="Times New Roman"/>
          <w:sz w:val="24"/>
          <w:szCs w:val="24"/>
        </w:rPr>
        <w:t xml:space="preserve"> </w:t>
      </w:r>
      <w:r w:rsidR="00EB3636">
        <w:rPr>
          <w:rFonts w:ascii="Times New Roman" w:hAnsi="Times New Roman" w:cs="Times New Roman"/>
          <w:sz w:val="24"/>
          <w:szCs w:val="24"/>
        </w:rPr>
        <w:t xml:space="preserve">that covers all of the music by all of the artists </w:t>
      </w:r>
      <w:r w:rsidR="0002066D">
        <w:rPr>
          <w:rFonts w:ascii="Times New Roman" w:hAnsi="Times New Roman" w:cs="Times New Roman"/>
          <w:sz w:val="24"/>
          <w:szCs w:val="24"/>
        </w:rPr>
        <w:t>represented by th</w:t>
      </w:r>
      <w:r w:rsidR="00EB3636">
        <w:rPr>
          <w:rFonts w:ascii="Times New Roman" w:hAnsi="Times New Roman" w:cs="Times New Roman"/>
          <w:sz w:val="24"/>
          <w:szCs w:val="24"/>
        </w:rPr>
        <w:t>at particular PRO.</w:t>
      </w:r>
      <w:r w:rsidR="00EB3636">
        <w:rPr>
          <w:rStyle w:val="FootnoteReference"/>
          <w:rFonts w:ascii="Times New Roman" w:hAnsi="Times New Roman" w:cs="Times New Roman"/>
          <w:sz w:val="24"/>
          <w:szCs w:val="24"/>
        </w:rPr>
        <w:footnoteReference w:id="87"/>
      </w:r>
      <w:r w:rsidR="00EB3636">
        <w:rPr>
          <w:rFonts w:ascii="Times New Roman" w:hAnsi="Times New Roman" w:cs="Times New Roman"/>
          <w:sz w:val="24"/>
          <w:szCs w:val="24"/>
        </w:rPr>
        <w:t xml:space="preserve"> </w:t>
      </w:r>
      <w:r w:rsidR="00FE371F">
        <w:rPr>
          <w:rFonts w:ascii="Times New Roman" w:hAnsi="Times New Roman" w:cs="Times New Roman"/>
          <w:sz w:val="24"/>
          <w:szCs w:val="24"/>
        </w:rPr>
        <w:t xml:space="preserve">The PRO takes this massive pool of money </w:t>
      </w:r>
      <w:r w:rsidR="0002066D">
        <w:rPr>
          <w:rFonts w:ascii="Times New Roman" w:hAnsi="Times New Roman" w:cs="Times New Roman"/>
          <w:sz w:val="24"/>
          <w:szCs w:val="24"/>
        </w:rPr>
        <w:t xml:space="preserve">and divides the royalties to the artists appropriately </w:t>
      </w:r>
      <w:r w:rsidR="00207254">
        <w:rPr>
          <w:rFonts w:ascii="Times New Roman" w:hAnsi="Times New Roman" w:cs="Times New Roman"/>
          <w:sz w:val="24"/>
          <w:szCs w:val="24"/>
        </w:rPr>
        <w:t>based on proprietary formulas</w:t>
      </w:r>
      <w:r w:rsidR="00251768">
        <w:rPr>
          <w:rFonts w:ascii="Times New Roman" w:hAnsi="Times New Roman" w:cs="Times New Roman"/>
          <w:sz w:val="24"/>
          <w:szCs w:val="24"/>
        </w:rPr>
        <w:t xml:space="preserve"> based on tons of data</w:t>
      </w:r>
      <w:r w:rsidR="00207254">
        <w:rPr>
          <w:rFonts w:ascii="Times New Roman" w:hAnsi="Times New Roman" w:cs="Times New Roman"/>
          <w:sz w:val="24"/>
          <w:szCs w:val="24"/>
        </w:rPr>
        <w:t>.</w:t>
      </w:r>
      <w:r w:rsidR="00207254">
        <w:rPr>
          <w:rStyle w:val="FootnoteReference"/>
          <w:rFonts w:ascii="Times New Roman" w:hAnsi="Times New Roman" w:cs="Times New Roman"/>
          <w:sz w:val="24"/>
          <w:szCs w:val="24"/>
        </w:rPr>
        <w:footnoteReference w:id="88"/>
      </w:r>
      <w:r w:rsidR="00207254">
        <w:rPr>
          <w:rFonts w:ascii="Times New Roman" w:hAnsi="Times New Roman" w:cs="Times New Roman"/>
          <w:sz w:val="24"/>
          <w:szCs w:val="24"/>
        </w:rPr>
        <w:t xml:space="preserve"> The </w:t>
      </w:r>
      <w:r w:rsidR="00D66D86">
        <w:rPr>
          <w:rFonts w:ascii="Times New Roman" w:hAnsi="Times New Roman" w:cs="Times New Roman"/>
          <w:sz w:val="24"/>
          <w:szCs w:val="24"/>
        </w:rPr>
        <w:t>songwriters</w:t>
      </w:r>
      <w:r w:rsidR="00207254">
        <w:rPr>
          <w:rFonts w:ascii="Times New Roman" w:hAnsi="Times New Roman" w:cs="Times New Roman"/>
          <w:sz w:val="24"/>
          <w:szCs w:val="24"/>
        </w:rPr>
        <w:t xml:space="preserve"> </w:t>
      </w:r>
      <w:r w:rsidR="00D66D86">
        <w:rPr>
          <w:rFonts w:ascii="Times New Roman" w:hAnsi="Times New Roman" w:cs="Times New Roman"/>
          <w:sz w:val="24"/>
          <w:szCs w:val="24"/>
        </w:rPr>
        <w:t xml:space="preserve">and publishers </w:t>
      </w:r>
      <w:r w:rsidR="00CE0194">
        <w:rPr>
          <w:rFonts w:ascii="Times New Roman" w:hAnsi="Times New Roman" w:cs="Times New Roman"/>
          <w:sz w:val="24"/>
          <w:szCs w:val="24"/>
        </w:rPr>
        <w:t xml:space="preserve">will then receive their royalties directly from </w:t>
      </w:r>
      <w:r w:rsidR="00D66D86">
        <w:rPr>
          <w:rFonts w:ascii="Times New Roman" w:hAnsi="Times New Roman" w:cs="Times New Roman"/>
          <w:sz w:val="24"/>
          <w:szCs w:val="24"/>
        </w:rPr>
        <w:t>the PRO.</w:t>
      </w:r>
      <w:r w:rsidR="004C4CAE">
        <w:rPr>
          <w:rStyle w:val="FootnoteReference"/>
          <w:rFonts w:ascii="Times New Roman" w:hAnsi="Times New Roman" w:cs="Times New Roman"/>
          <w:sz w:val="24"/>
          <w:szCs w:val="24"/>
        </w:rPr>
        <w:footnoteReference w:id="89"/>
      </w:r>
      <w:r w:rsidR="00573858">
        <w:rPr>
          <w:rFonts w:ascii="Times New Roman" w:hAnsi="Times New Roman" w:cs="Times New Roman"/>
          <w:sz w:val="24"/>
          <w:szCs w:val="24"/>
        </w:rPr>
        <w:t xml:space="preserve"> </w:t>
      </w:r>
      <w:r w:rsidR="00C120F6">
        <w:rPr>
          <w:rFonts w:ascii="Times New Roman" w:hAnsi="Times New Roman" w:cs="Times New Roman"/>
          <w:sz w:val="24"/>
          <w:szCs w:val="24"/>
        </w:rPr>
        <w:t>If a music venue</w:t>
      </w:r>
      <w:r w:rsidR="00E94CA3">
        <w:rPr>
          <w:rFonts w:ascii="Times New Roman" w:hAnsi="Times New Roman" w:cs="Times New Roman"/>
          <w:sz w:val="24"/>
          <w:szCs w:val="24"/>
        </w:rPr>
        <w:t>,</w:t>
      </w:r>
      <w:r w:rsidR="00C120F6">
        <w:rPr>
          <w:rFonts w:ascii="Times New Roman" w:hAnsi="Times New Roman" w:cs="Times New Roman"/>
          <w:sz w:val="24"/>
          <w:szCs w:val="24"/>
        </w:rPr>
        <w:t xml:space="preserve"> for example</w:t>
      </w:r>
      <w:r w:rsidR="00E94CA3">
        <w:rPr>
          <w:rFonts w:ascii="Times New Roman" w:hAnsi="Times New Roman" w:cs="Times New Roman"/>
          <w:sz w:val="24"/>
          <w:szCs w:val="24"/>
        </w:rPr>
        <w:t>,</w:t>
      </w:r>
      <w:r w:rsidR="00C120F6">
        <w:rPr>
          <w:rFonts w:ascii="Times New Roman" w:hAnsi="Times New Roman" w:cs="Times New Roman"/>
          <w:sz w:val="24"/>
          <w:szCs w:val="24"/>
        </w:rPr>
        <w:t xml:space="preserve"> didn’t </w:t>
      </w:r>
      <w:r w:rsidR="004631C6">
        <w:rPr>
          <w:rFonts w:ascii="Times New Roman" w:hAnsi="Times New Roman" w:cs="Times New Roman"/>
          <w:sz w:val="24"/>
          <w:szCs w:val="24"/>
        </w:rPr>
        <w:t>pay its ASCAP royalties,</w:t>
      </w:r>
      <w:r w:rsidR="00E94CA3">
        <w:rPr>
          <w:rFonts w:ascii="Times New Roman" w:hAnsi="Times New Roman" w:cs="Times New Roman"/>
          <w:sz w:val="24"/>
          <w:szCs w:val="24"/>
        </w:rPr>
        <w:t xml:space="preserve"> they would be liable for infringement</w:t>
      </w:r>
      <w:r w:rsidR="009663CB">
        <w:rPr>
          <w:rFonts w:ascii="Times New Roman" w:hAnsi="Times New Roman" w:cs="Times New Roman"/>
          <w:sz w:val="24"/>
          <w:szCs w:val="24"/>
        </w:rPr>
        <w:t xml:space="preserve">, or they can start paying the license. </w:t>
      </w:r>
      <w:r w:rsidR="009D4739">
        <w:rPr>
          <w:rFonts w:ascii="Times New Roman" w:hAnsi="Times New Roman" w:cs="Times New Roman"/>
          <w:sz w:val="24"/>
          <w:szCs w:val="24"/>
        </w:rPr>
        <w:t xml:space="preserve">The PROs are successful at enforcing this rights collection scheme, making sure songwriters can get paid their performance royalties. </w:t>
      </w:r>
      <w:r w:rsidR="0075271C">
        <w:rPr>
          <w:rFonts w:ascii="Times New Roman" w:hAnsi="Times New Roman" w:cs="Times New Roman"/>
          <w:sz w:val="24"/>
          <w:szCs w:val="24"/>
        </w:rPr>
        <w:t xml:space="preserve">While the way music industry </w:t>
      </w:r>
      <w:r w:rsidR="000A6174">
        <w:rPr>
          <w:rFonts w:ascii="Times New Roman" w:hAnsi="Times New Roman" w:cs="Times New Roman"/>
          <w:sz w:val="24"/>
          <w:szCs w:val="24"/>
        </w:rPr>
        <w:t xml:space="preserve">pays its artists and songwriters has its many </w:t>
      </w:r>
      <w:r w:rsidR="008E0EF5">
        <w:rPr>
          <w:rFonts w:ascii="Times New Roman" w:hAnsi="Times New Roman" w:cs="Times New Roman"/>
          <w:sz w:val="24"/>
          <w:szCs w:val="24"/>
        </w:rPr>
        <w:t>complaints, th</w:t>
      </w:r>
      <w:r w:rsidR="00712FEF">
        <w:rPr>
          <w:rFonts w:ascii="Times New Roman" w:hAnsi="Times New Roman" w:cs="Times New Roman"/>
          <w:sz w:val="24"/>
          <w:szCs w:val="24"/>
        </w:rPr>
        <w:t xml:space="preserve">e system of Performing Rights Organizations is a well respected one because of the herculean </w:t>
      </w:r>
      <w:r w:rsidR="009E1A6A">
        <w:rPr>
          <w:rFonts w:ascii="Times New Roman" w:hAnsi="Times New Roman" w:cs="Times New Roman"/>
          <w:sz w:val="24"/>
          <w:szCs w:val="24"/>
        </w:rPr>
        <w:t>logistical problem that it solves.</w:t>
      </w:r>
    </w:p>
    <w:p w14:paraId="563119C4" w14:textId="00D88069" w:rsidR="00CD025A" w:rsidRDefault="00182804" w:rsidP="00182804">
      <w:pPr>
        <w:pStyle w:val="ListParagraph"/>
        <w:numPr>
          <w:ilvl w:val="1"/>
          <w:numId w:val="5"/>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Applying a similar system to AI </w:t>
      </w:r>
      <w:r w:rsidR="00C31473">
        <w:rPr>
          <w:rFonts w:ascii="Times New Roman" w:hAnsi="Times New Roman" w:cs="Times New Roman"/>
          <w:b/>
          <w:bCs/>
          <w:sz w:val="24"/>
          <w:szCs w:val="24"/>
        </w:rPr>
        <w:t>generated</w:t>
      </w:r>
      <w:r>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works</w:t>
      </w:r>
      <w:proofErr w:type="gramEnd"/>
    </w:p>
    <w:p w14:paraId="512AD12E" w14:textId="5FEA16C0" w:rsidR="00001E84" w:rsidRDefault="006F1865" w:rsidP="00001E84">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 system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w:t>
      </w:r>
      <w:r w:rsidR="00182804">
        <w:rPr>
          <w:rFonts w:ascii="Times New Roman" w:hAnsi="Times New Roman" w:cs="Times New Roman"/>
          <w:sz w:val="24"/>
          <w:szCs w:val="24"/>
        </w:rPr>
        <w:t xml:space="preserve">his </w:t>
      </w:r>
      <w:r w:rsidR="00C31473">
        <w:rPr>
          <w:rFonts w:ascii="Times New Roman" w:hAnsi="Times New Roman" w:cs="Times New Roman"/>
          <w:sz w:val="24"/>
          <w:szCs w:val="24"/>
        </w:rPr>
        <w:t xml:space="preserve">system of consolidating licensing for performance royalties would be </w:t>
      </w:r>
      <w:r>
        <w:rPr>
          <w:rFonts w:ascii="Times New Roman" w:hAnsi="Times New Roman" w:cs="Times New Roman"/>
          <w:sz w:val="24"/>
          <w:szCs w:val="24"/>
        </w:rPr>
        <w:t xml:space="preserve">adept at solving the problems associated with </w:t>
      </w:r>
      <w:r w:rsidR="00631110">
        <w:rPr>
          <w:rFonts w:ascii="Times New Roman" w:hAnsi="Times New Roman" w:cs="Times New Roman"/>
          <w:sz w:val="24"/>
          <w:szCs w:val="24"/>
        </w:rPr>
        <w:t xml:space="preserve">AI generated works. Since infringement is likely </w:t>
      </w:r>
      <w:r w:rsidR="00132C0C">
        <w:rPr>
          <w:rFonts w:ascii="Times New Roman" w:hAnsi="Times New Roman" w:cs="Times New Roman"/>
          <w:sz w:val="24"/>
          <w:szCs w:val="24"/>
        </w:rPr>
        <w:t xml:space="preserve">and </w:t>
      </w:r>
      <w:r w:rsidR="00C065C3">
        <w:rPr>
          <w:rFonts w:ascii="Times New Roman" w:hAnsi="Times New Roman" w:cs="Times New Roman"/>
          <w:sz w:val="24"/>
          <w:szCs w:val="24"/>
        </w:rPr>
        <w:t xml:space="preserve">a case-by-case </w:t>
      </w:r>
      <w:r w:rsidR="00132C0C">
        <w:rPr>
          <w:rFonts w:ascii="Times New Roman" w:hAnsi="Times New Roman" w:cs="Times New Roman"/>
          <w:sz w:val="24"/>
          <w:szCs w:val="24"/>
        </w:rPr>
        <w:t xml:space="preserve">licensing is </w:t>
      </w:r>
      <w:r w:rsidR="00780F9C">
        <w:rPr>
          <w:rFonts w:ascii="Times New Roman" w:hAnsi="Times New Roman" w:cs="Times New Roman"/>
          <w:sz w:val="24"/>
          <w:szCs w:val="24"/>
        </w:rPr>
        <w:t>a logistically</w:t>
      </w:r>
      <w:r w:rsidR="00631110">
        <w:rPr>
          <w:rFonts w:ascii="Times New Roman" w:hAnsi="Times New Roman" w:cs="Times New Roman"/>
          <w:sz w:val="24"/>
          <w:szCs w:val="24"/>
        </w:rPr>
        <w:t xml:space="preserve"> impossible</w:t>
      </w:r>
      <w:r w:rsidR="00780F9C">
        <w:rPr>
          <w:rFonts w:ascii="Times New Roman" w:hAnsi="Times New Roman" w:cs="Times New Roman"/>
          <w:sz w:val="24"/>
          <w:szCs w:val="24"/>
        </w:rPr>
        <w:t xml:space="preserve"> problem</w:t>
      </w:r>
      <w:r w:rsidR="00631110">
        <w:rPr>
          <w:rFonts w:ascii="Times New Roman" w:hAnsi="Times New Roman" w:cs="Times New Roman"/>
          <w:sz w:val="24"/>
          <w:szCs w:val="24"/>
        </w:rPr>
        <w:t xml:space="preserve"> to solve</w:t>
      </w:r>
      <w:r w:rsidR="00132C0C">
        <w:rPr>
          <w:rFonts w:ascii="Times New Roman" w:hAnsi="Times New Roman" w:cs="Times New Roman"/>
          <w:sz w:val="24"/>
          <w:szCs w:val="24"/>
        </w:rPr>
        <w:t xml:space="preserve">, a legislative solution to give the CAH a piece of the ownership </w:t>
      </w:r>
      <w:r w:rsidR="00272FDC">
        <w:rPr>
          <w:rFonts w:ascii="Times New Roman" w:hAnsi="Times New Roman" w:cs="Times New Roman"/>
          <w:sz w:val="24"/>
          <w:szCs w:val="24"/>
        </w:rPr>
        <w:t>of AI generated works would be a mutually amicably solution. Congress should set up an Artificial Intelligence Rights Management Organization (“AIRMO”)</w:t>
      </w:r>
      <w:r w:rsidR="00375EB2">
        <w:rPr>
          <w:rFonts w:ascii="Times New Roman" w:hAnsi="Times New Roman" w:cs="Times New Roman"/>
          <w:sz w:val="24"/>
          <w:szCs w:val="24"/>
        </w:rPr>
        <w:t xml:space="preserve"> for the purpose of collecting royalties </w:t>
      </w:r>
      <w:r w:rsidR="00F505CF">
        <w:rPr>
          <w:rFonts w:ascii="Times New Roman" w:hAnsi="Times New Roman" w:cs="Times New Roman"/>
          <w:sz w:val="24"/>
          <w:szCs w:val="24"/>
        </w:rPr>
        <w:t xml:space="preserve">on behalf of </w:t>
      </w:r>
      <w:r w:rsidR="001A70DC">
        <w:rPr>
          <w:rFonts w:ascii="Times New Roman" w:hAnsi="Times New Roman" w:cs="Times New Roman"/>
          <w:sz w:val="24"/>
          <w:szCs w:val="24"/>
        </w:rPr>
        <w:t>the CAH and distributing royalties to them</w:t>
      </w:r>
      <w:r w:rsidR="00C065C3">
        <w:rPr>
          <w:rFonts w:ascii="Times New Roman" w:hAnsi="Times New Roman" w:cs="Times New Roman"/>
          <w:sz w:val="24"/>
          <w:szCs w:val="24"/>
        </w:rPr>
        <w:t xml:space="preserve"> proportionally. Like the PROs, the AIRMO </w:t>
      </w:r>
      <w:r w:rsidR="0062388D">
        <w:rPr>
          <w:rFonts w:ascii="Times New Roman" w:hAnsi="Times New Roman" w:cs="Times New Roman"/>
          <w:sz w:val="24"/>
          <w:szCs w:val="24"/>
        </w:rPr>
        <w:t xml:space="preserve">would have to be an opt-in system for copyright owners </w:t>
      </w:r>
      <w:r w:rsidR="003C185A">
        <w:rPr>
          <w:rFonts w:ascii="Times New Roman" w:hAnsi="Times New Roman" w:cs="Times New Roman"/>
          <w:sz w:val="24"/>
          <w:szCs w:val="24"/>
        </w:rPr>
        <w:t xml:space="preserve">to sign up </w:t>
      </w:r>
      <w:r w:rsidR="00B43A9A">
        <w:rPr>
          <w:rFonts w:ascii="Times New Roman" w:hAnsi="Times New Roman" w:cs="Times New Roman"/>
          <w:sz w:val="24"/>
          <w:szCs w:val="24"/>
        </w:rPr>
        <w:t xml:space="preserve">as Members </w:t>
      </w:r>
      <w:r w:rsidR="003C185A">
        <w:rPr>
          <w:rFonts w:ascii="Times New Roman" w:hAnsi="Times New Roman" w:cs="Times New Roman"/>
          <w:sz w:val="24"/>
          <w:szCs w:val="24"/>
        </w:rPr>
        <w:t>and register their works.</w:t>
      </w:r>
      <w:r w:rsidR="00BE71C3">
        <w:rPr>
          <w:rStyle w:val="FootnoteReference"/>
          <w:rFonts w:ascii="Times New Roman" w:hAnsi="Times New Roman" w:cs="Times New Roman"/>
          <w:sz w:val="24"/>
          <w:szCs w:val="24"/>
        </w:rPr>
        <w:footnoteReference w:id="90"/>
      </w:r>
      <w:r w:rsidR="002C28F4">
        <w:rPr>
          <w:rFonts w:ascii="Times New Roman" w:hAnsi="Times New Roman" w:cs="Times New Roman"/>
          <w:sz w:val="24"/>
          <w:szCs w:val="24"/>
        </w:rPr>
        <w:t xml:space="preserve"> </w:t>
      </w:r>
      <w:r w:rsidR="00B72933">
        <w:rPr>
          <w:rFonts w:ascii="Times New Roman" w:hAnsi="Times New Roman" w:cs="Times New Roman"/>
          <w:sz w:val="24"/>
          <w:szCs w:val="24"/>
        </w:rPr>
        <w:t xml:space="preserve">Additionally, just like PROs, they would </w:t>
      </w:r>
      <w:r w:rsidR="00B43A9A">
        <w:rPr>
          <w:rFonts w:ascii="Times New Roman" w:hAnsi="Times New Roman" w:cs="Times New Roman"/>
          <w:sz w:val="24"/>
          <w:szCs w:val="24"/>
        </w:rPr>
        <w:t xml:space="preserve">have to </w:t>
      </w:r>
      <w:r w:rsidR="00B72933">
        <w:rPr>
          <w:rFonts w:ascii="Times New Roman" w:hAnsi="Times New Roman" w:cs="Times New Roman"/>
          <w:sz w:val="24"/>
          <w:szCs w:val="24"/>
        </w:rPr>
        <w:t xml:space="preserve">implement a complicated </w:t>
      </w:r>
      <w:r w:rsidR="002D44E7">
        <w:rPr>
          <w:rFonts w:ascii="Times New Roman" w:hAnsi="Times New Roman" w:cs="Times New Roman"/>
          <w:sz w:val="24"/>
          <w:szCs w:val="24"/>
        </w:rPr>
        <w:t xml:space="preserve">and proprietary </w:t>
      </w:r>
      <w:r w:rsidR="00854BB5">
        <w:rPr>
          <w:rFonts w:ascii="Times New Roman" w:hAnsi="Times New Roman" w:cs="Times New Roman"/>
          <w:sz w:val="24"/>
          <w:szCs w:val="24"/>
        </w:rPr>
        <w:t xml:space="preserve">algorithm </w:t>
      </w:r>
      <w:r w:rsidR="00B43A9A">
        <w:rPr>
          <w:rFonts w:ascii="Times New Roman" w:hAnsi="Times New Roman" w:cs="Times New Roman"/>
          <w:sz w:val="24"/>
          <w:szCs w:val="24"/>
        </w:rPr>
        <w:t xml:space="preserve">based on data </w:t>
      </w:r>
      <w:r w:rsidR="00854BB5">
        <w:rPr>
          <w:rFonts w:ascii="Times New Roman" w:hAnsi="Times New Roman" w:cs="Times New Roman"/>
          <w:sz w:val="24"/>
          <w:szCs w:val="24"/>
        </w:rPr>
        <w:t xml:space="preserve">to determine </w:t>
      </w:r>
      <w:r w:rsidR="00001E84">
        <w:rPr>
          <w:rFonts w:ascii="Times New Roman" w:hAnsi="Times New Roman" w:cs="Times New Roman"/>
          <w:sz w:val="24"/>
          <w:szCs w:val="24"/>
        </w:rPr>
        <w:t xml:space="preserve">how to divide and distribute royalties amongst their members. </w:t>
      </w:r>
      <w:r w:rsidR="00A74D1D">
        <w:rPr>
          <w:rFonts w:ascii="Times New Roman" w:hAnsi="Times New Roman" w:cs="Times New Roman"/>
          <w:sz w:val="24"/>
          <w:szCs w:val="24"/>
        </w:rPr>
        <w:t>AIRMO could collect and distribute royalties in the following way.</w:t>
      </w:r>
    </w:p>
    <w:p w14:paraId="67FA0B6E" w14:textId="0C804BA5" w:rsidR="005519F9" w:rsidRDefault="00A74D1D" w:rsidP="00A74D1D">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519F9">
        <w:rPr>
          <w:rFonts w:ascii="Times New Roman" w:hAnsi="Times New Roman" w:cs="Times New Roman"/>
          <w:sz w:val="24"/>
          <w:szCs w:val="24"/>
        </w:rPr>
        <w:t xml:space="preserve">he </w:t>
      </w:r>
      <w:r w:rsidR="00691076">
        <w:rPr>
          <w:rFonts w:ascii="Times New Roman" w:hAnsi="Times New Roman" w:cs="Times New Roman"/>
          <w:sz w:val="24"/>
          <w:szCs w:val="24"/>
        </w:rPr>
        <w:t xml:space="preserve">AI generated work would exist as a </w:t>
      </w:r>
      <w:proofErr w:type="gramStart"/>
      <w:r w:rsidR="00110307">
        <w:rPr>
          <w:rFonts w:ascii="Times New Roman" w:hAnsi="Times New Roman" w:cs="Times New Roman"/>
          <w:sz w:val="24"/>
          <w:szCs w:val="24"/>
        </w:rPr>
        <w:t>joint-work</w:t>
      </w:r>
      <w:proofErr w:type="gramEnd"/>
      <w:r w:rsidR="00110307">
        <w:rPr>
          <w:rFonts w:ascii="Times New Roman" w:hAnsi="Times New Roman" w:cs="Times New Roman"/>
          <w:sz w:val="24"/>
          <w:szCs w:val="24"/>
        </w:rPr>
        <w:t xml:space="preserve"> between the End User and the AI developer. </w:t>
      </w:r>
      <w:r w:rsidR="004C1F74">
        <w:rPr>
          <w:rFonts w:ascii="Times New Roman" w:hAnsi="Times New Roman" w:cs="Times New Roman"/>
          <w:sz w:val="24"/>
          <w:szCs w:val="24"/>
        </w:rPr>
        <w:t>The</w:t>
      </w:r>
      <w:r w:rsidR="00332998">
        <w:rPr>
          <w:rFonts w:ascii="Times New Roman" w:hAnsi="Times New Roman" w:cs="Times New Roman"/>
          <w:sz w:val="24"/>
          <w:szCs w:val="24"/>
        </w:rPr>
        <w:t xml:space="preserve"> AI developer </w:t>
      </w:r>
      <w:r w:rsidR="004C1F74">
        <w:rPr>
          <w:rFonts w:ascii="Times New Roman" w:hAnsi="Times New Roman" w:cs="Times New Roman"/>
          <w:sz w:val="24"/>
          <w:szCs w:val="24"/>
        </w:rPr>
        <w:t xml:space="preserve">involved </w:t>
      </w:r>
      <w:r w:rsidR="00332998">
        <w:rPr>
          <w:rFonts w:ascii="Times New Roman" w:hAnsi="Times New Roman" w:cs="Times New Roman"/>
          <w:sz w:val="24"/>
          <w:szCs w:val="24"/>
        </w:rPr>
        <w:t xml:space="preserve">would have to negotiate for a blanket license for the right to use AIRMO’s works in the </w:t>
      </w:r>
      <w:r w:rsidR="0079310C">
        <w:rPr>
          <w:rFonts w:ascii="Times New Roman" w:hAnsi="Times New Roman" w:cs="Times New Roman"/>
          <w:sz w:val="24"/>
          <w:szCs w:val="24"/>
        </w:rPr>
        <w:t xml:space="preserve">training data and to create derivative works. </w:t>
      </w:r>
      <w:r w:rsidR="00DB1B2B">
        <w:rPr>
          <w:rFonts w:ascii="Times New Roman" w:hAnsi="Times New Roman" w:cs="Times New Roman"/>
          <w:sz w:val="24"/>
          <w:szCs w:val="24"/>
        </w:rPr>
        <w:t xml:space="preserve">If a developer of a generative AI uses copyrighted work in its training data </w:t>
      </w:r>
      <w:r w:rsidR="009D2E83">
        <w:rPr>
          <w:rFonts w:ascii="Times New Roman" w:hAnsi="Times New Roman" w:cs="Times New Roman"/>
          <w:sz w:val="24"/>
          <w:szCs w:val="24"/>
        </w:rPr>
        <w:t>without</w:t>
      </w:r>
      <w:r w:rsidR="00DB1B2B">
        <w:rPr>
          <w:rFonts w:ascii="Times New Roman" w:hAnsi="Times New Roman" w:cs="Times New Roman"/>
          <w:sz w:val="24"/>
          <w:szCs w:val="24"/>
        </w:rPr>
        <w:t xml:space="preserve"> securing a blanket license</w:t>
      </w:r>
      <w:r w:rsidR="00870EFE">
        <w:rPr>
          <w:rFonts w:ascii="Times New Roman" w:hAnsi="Times New Roman" w:cs="Times New Roman"/>
          <w:sz w:val="24"/>
          <w:szCs w:val="24"/>
        </w:rPr>
        <w:t>, then they are liable for infringement</w:t>
      </w:r>
      <w:r w:rsidR="009D2E83">
        <w:rPr>
          <w:rFonts w:ascii="Times New Roman" w:hAnsi="Times New Roman" w:cs="Times New Roman"/>
          <w:sz w:val="24"/>
          <w:szCs w:val="24"/>
        </w:rPr>
        <w:t xml:space="preserve">. </w:t>
      </w:r>
      <w:r w:rsidR="00CA10B0">
        <w:rPr>
          <w:rFonts w:ascii="Times New Roman" w:hAnsi="Times New Roman" w:cs="Times New Roman"/>
          <w:sz w:val="24"/>
          <w:szCs w:val="24"/>
        </w:rPr>
        <w:t xml:space="preserve">This option is better public policy because it puts the burden of securing licensing and paying royalties on the </w:t>
      </w:r>
      <w:r w:rsidR="00893788">
        <w:rPr>
          <w:rFonts w:ascii="Times New Roman" w:hAnsi="Times New Roman" w:cs="Times New Roman"/>
          <w:sz w:val="24"/>
          <w:szCs w:val="24"/>
        </w:rPr>
        <w:t xml:space="preserve">AI developer who is the party that infringed upon the copyrights of the CAH. </w:t>
      </w:r>
    </w:p>
    <w:p w14:paraId="2E78DA20" w14:textId="095CFBF8" w:rsidR="0034394A" w:rsidRPr="00A60468" w:rsidRDefault="0034394A" w:rsidP="00A60468">
      <w:pPr>
        <w:pStyle w:val="ListParagraph"/>
        <w:numPr>
          <w:ilvl w:val="0"/>
          <w:numId w:val="5"/>
        </w:numPr>
        <w:spacing w:line="480" w:lineRule="auto"/>
        <w:rPr>
          <w:rFonts w:ascii="Times New Roman" w:hAnsi="Times New Roman" w:cs="Times New Roman"/>
          <w:b/>
          <w:bCs/>
          <w:sz w:val="24"/>
          <w:szCs w:val="24"/>
        </w:rPr>
      </w:pPr>
      <w:r w:rsidRPr="00A60468">
        <w:rPr>
          <w:rFonts w:ascii="Times New Roman" w:hAnsi="Times New Roman" w:cs="Times New Roman"/>
          <w:b/>
          <w:bCs/>
          <w:sz w:val="24"/>
          <w:szCs w:val="24"/>
        </w:rPr>
        <w:t>Overview of the proposed system</w:t>
      </w:r>
    </w:p>
    <w:p w14:paraId="078AA948" w14:textId="7CBBE3A5" w:rsidR="00A60468" w:rsidRDefault="00A60468" w:rsidP="00A60468">
      <w:pPr>
        <w:pStyle w:val="ListParagraph"/>
        <w:numPr>
          <w:ilvl w:val="1"/>
          <w:numId w:val="5"/>
        </w:numPr>
        <w:spacing w:line="480" w:lineRule="auto"/>
        <w:rPr>
          <w:rFonts w:ascii="Times New Roman" w:hAnsi="Times New Roman" w:cs="Times New Roman"/>
          <w:b/>
          <w:bCs/>
          <w:sz w:val="24"/>
          <w:szCs w:val="24"/>
        </w:rPr>
      </w:pPr>
      <w:r>
        <w:rPr>
          <w:rFonts w:ascii="Times New Roman" w:hAnsi="Times New Roman" w:cs="Times New Roman"/>
          <w:b/>
          <w:bCs/>
          <w:sz w:val="24"/>
          <w:szCs w:val="24"/>
        </w:rPr>
        <w:t>How it should be implemented.</w:t>
      </w:r>
    </w:p>
    <w:p w14:paraId="79BD745D" w14:textId="042910D1" w:rsidR="001E2137" w:rsidRDefault="001E2137" w:rsidP="00355ED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This proposed system, while rooted in </w:t>
      </w:r>
      <w:r w:rsidR="00355ED3">
        <w:rPr>
          <w:rFonts w:ascii="Times New Roman" w:hAnsi="Times New Roman" w:cs="Times New Roman"/>
          <w:sz w:val="24"/>
          <w:szCs w:val="24"/>
        </w:rPr>
        <w:t xml:space="preserve">the unanswered questions of caselaw and supported by many doctrines within the current Copyright framework, needs clear statutory support </w:t>
      </w:r>
      <w:r w:rsidR="005D7542">
        <w:rPr>
          <w:rFonts w:ascii="Times New Roman" w:hAnsi="Times New Roman" w:cs="Times New Roman"/>
          <w:sz w:val="24"/>
          <w:szCs w:val="24"/>
        </w:rPr>
        <w:t xml:space="preserve">to implement correctly. These proposed rules require more than just action from the US Copyright office and </w:t>
      </w:r>
      <w:r w:rsidR="00741C95">
        <w:rPr>
          <w:rFonts w:ascii="Times New Roman" w:hAnsi="Times New Roman" w:cs="Times New Roman"/>
          <w:sz w:val="24"/>
          <w:szCs w:val="24"/>
        </w:rPr>
        <w:t xml:space="preserve">caselaw. An act of congress would be needed to fully support the propositions </w:t>
      </w:r>
      <w:r w:rsidR="00214937">
        <w:rPr>
          <w:rFonts w:ascii="Times New Roman" w:hAnsi="Times New Roman" w:cs="Times New Roman"/>
          <w:sz w:val="24"/>
          <w:szCs w:val="24"/>
        </w:rPr>
        <w:t xml:space="preserve">stated here. This section is going to give an idea of what </w:t>
      </w:r>
      <w:r w:rsidR="00862B23">
        <w:rPr>
          <w:rFonts w:ascii="Times New Roman" w:hAnsi="Times New Roman" w:cs="Times New Roman"/>
          <w:sz w:val="24"/>
          <w:szCs w:val="24"/>
        </w:rPr>
        <w:t xml:space="preserve">provisions are needed </w:t>
      </w:r>
      <w:r w:rsidR="00F7539B">
        <w:rPr>
          <w:rFonts w:ascii="Times New Roman" w:hAnsi="Times New Roman" w:cs="Times New Roman"/>
          <w:sz w:val="24"/>
          <w:szCs w:val="24"/>
        </w:rPr>
        <w:t xml:space="preserve">in such an act of congress </w:t>
      </w:r>
      <w:r w:rsidR="00862B23">
        <w:rPr>
          <w:rFonts w:ascii="Times New Roman" w:hAnsi="Times New Roman" w:cs="Times New Roman"/>
          <w:sz w:val="24"/>
          <w:szCs w:val="24"/>
        </w:rPr>
        <w:t>to solve the problems associated with generative AI.</w:t>
      </w:r>
    </w:p>
    <w:p w14:paraId="1118BC0A" w14:textId="77777777" w:rsidR="00350F37" w:rsidRDefault="00350F37" w:rsidP="004F1704">
      <w:pPr>
        <w:pStyle w:val="ListParagraph"/>
        <w:numPr>
          <w:ilvl w:val="2"/>
          <w:numId w:val="5"/>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Creating Definitions for all the relevant terms </w:t>
      </w:r>
    </w:p>
    <w:p w14:paraId="56EA6810" w14:textId="585580DB" w:rsidR="003869F8" w:rsidRDefault="00350F37" w:rsidP="003869F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Congress should first define the terms associated with providing these types of works copyright protection. Some words and terms of art that would need </w:t>
      </w:r>
      <w:r w:rsidR="000777E5">
        <w:rPr>
          <w:rFonts w:ascii="Times New Roman" w:hAnsi="Times New Roman" w:cs="Times New Roman"/>
          <w:sz w:val="24"/>
          <w:szCs w:val="24"/>
        </w:rPr>
        <w:t>clear definitions for purposes of this act of Congress are as follows:</w:t>
      </w:r>
    </w:p>
    <w:p w14:paraId="15C87952" w14:textId="17219373" w:rsidR="000777E5" w:rsidRDefault="000777E5" w:rsidP="000777E5">
      <w:pPr>
        <w:spacing w:line="480" w:lineRule="auto"/>
        <w:rPr>
          <w:rFonts w:ascii="Times New Roman" w:hAnsi="Times New Roman" w:cs="Times New Roman"/>
          <w:sz w:val="24"/>
          <w:szCs w:val="24"/>
        </w:rPr>
      </w:pPr>
      <w:r>
        <w:rPr>
          <w:rFonts w:ascii="Times New Roman" w:hAnsi="Times New Roman" w:cs="Times New Roman"/>
          <w:sz w:val="24"/>
          <w:szCs w:val="24"/>
        </w:rPr>
        <w:t xml:space="preserve">AI Generated Work: Any type of copyrightable subject manner </w:t>
      </w:r>
      <w:r w:rsidR="003869F8">
        <w:rPr>
          <w:rFonts w:ascii="Times New Roman" w:hAnsi="Times New Roman" w:cs="Times New Roman"/>
          <w:sz w:val="24"/>
          <w:szCs w:val="24"/>
        </w:rPr>
        <w:t>fixed in a tangible medium created in the following way: An end user directs a generative AI program, meeting minimum creativity standards</w:t>
      </w:r>
      <w:r w:rsidR="00570CFF">
        <w:rPr>
          <w:rFonts w:ascii="Times New Roman" w:hAnsi="Times New Roman" w:cs="Times New Roman"/>
          <w:sz w:val="24"/>
          <w:szCs w:val="24"/>
        </w:rPr>
        <w:t>, the Generative AI then generated a work that is substantially predictable to the creative direction of the End User.</w:t>
      </w:r>
    </w:p>
    <w:p w14:paraId="40E9C95C" w14:textId="78F4E72A" w:rsidR="003869F8" w:rsidRDefault="003869F8" w:rsidP="000777E5">
      <w:pPr>
        <w:spacing w:line="480" w:lineRule="auto"/>
        <w:rPr>
          <w:rFonts w:ascii="Times New Roman" w:hAnsi="Times New Roman" w:cs="Times New Roman"/>
          <w:sz w:val="24"/>
          <w:szCs w:val="24"/>
        </w:rPr>
      </w:pPr>
      <w:r>
        <w:rPr>
          <w:rFonts w:ascii="Times New Roman" w:hAnsi="Times New Roman" w:cs="Times New Roman"/>
          <w:sz w:val="24"/>
          <w:szCs w:val="24"/>
        </w:rPr>
        <w:t xml:space="preserve">End User: The intended user of a Generative AI program. For purposes of </w:t>
      </w:r>
      <w:proofErr w:type="gramStart"/>
      <w:r>
        <w:rPr>
          <w:rFonts w:ascii="Times New Roman" w:hAnsi="Times New Roman" w:cs="Times New Roman"/>
          <w:sz w:val="24"/>
          <w:szCs w:val="24"/>
        </w:rPr>
        <w:t>copyright</w:t>
      </w:r>
      <w:proofErr w:type="gramEnd"/>
      <w:r>
        <w:rPr>
          <w:rFonts w:ascii="Times New Roman" w:hAnsi="Times New Roman" w:cs="Times New Roman"/>
          <w:sz w:val="24"/>
          <w:szCs w:val="24"/>
        </w:rPr>
        <w:t xml:space="preserve"> they must put direction into the input of a Generative AI program.</w:t>
      </w:r>
    </w:p>
    <w:p w14:paraId="3D1F5CFA" w14:textId="4A438448" w:rsidR="003869F8" w:rsidRDefault="003869F8" w:rsidP="000777E5">
      <w:pPr>
        <w:spacing w:line="480" w:lineRule="auto"/>
        <w:rPr>
          <w:rFonts w:ascii="Times New Roman" w:hAnsi="Times New Roman" w:cs="Times New Roman"/>
          <w:sz w:val="24"/>
          <w:szCs w:val="24"/>
        </w:rPr>
      </w:pPr>
      <w:r>
        <w:rPr>
          <w:rFonts w:ascii="Times New Roman" w:hAnsi="Times New Roman" w:cs="Times New Roman"/>
          <w:sz w:val="24"/>
          <w:szCs w:val="24"/>
        </w:rPr>
        <w:t>Generative AI: A software program that is designed to create copyrightable subject matter fixated in a tangible medium after being given direction as an input by an End User</w:t>
      </w:r>
      <w:r w:rsidR="005C4120">
        <w:rPr>
          <w:rFonts w:ascii="Times New Roman" w:hAnsi="Times New Roman" w:cs="Times New Roman"/>
          <w:sz w:val="24"/>
          <w:szCs w:val="24"/>
        </w:rPr>
        <w:t xml:space="preserve">. There is a presumption that </w:t>
      </w:r>
      <w:r w:rsidR="005C4120">
        <w:rPr>
          <w:rFonts w:ascii="Times New Roman" w:hAnsi="Times New Roman" w:cs="Times New Roman"/>
          <w:sz w:val="24"/>
          <w:szCs w:val="24"/>
        </w:rPr>
        <w:t xml:space="preserve">Embedded within a Generative AI’s data is an unauthorized reproduction of the CWH. The resulting works created by a Generative AI have the potential to be </w:t>
      </w:r>
      <w:r w:rsidR="007E2063">
        <w:rPr>
          <w:rFonts w:ascii="Times New Roman" w:hAnsi="Times New Roman" w:cs="Times New Roman"/>
          <w:sz w:val="24"/>
          <w:szCs w:val="24"/>
        </w:rPr>
        <w:t>unauthorized</w:t>
      </w:r>
      <w:r w:rsidR="005C4120">
        <w:rPr>
          <w:rFonts w:ascii="Times New Roman" w:hAnsi="Times New Roman" w:cs="Times New Roman"/>
          <w:sz w:val="24"/>
          <w:szCs w:val="24"/>
        </w:rPr>
        <w:t xml:space="preserve"> derivative work</w:t>
      </w:r>
      <w:r w:rsidR="007E2063">
        <w:rPr>
          <w:rFonts w:ascii="Times New Roman" w:hAnsi="Times New Roman" w:cs="Times New Roman"/>
          <w:sz w:val="24"/>
          <w:szCs w:val="24"/>
        </w:rPr>
        <w:t>s</w:t>
      </w:r>
      <w:r w:rsidR="005C4120">
        <w:rPr>
          <w:rFonts w:ascii="Times New Roman" w:hAnsi="Times New Roman" w:cs="Times New Roman"/>
          <w:sz w:val="24"/>
          <w:szCs w:val="24"/>
        </w:rPr>
        <w:t>.</w:t>
      </w:r>
      <w:r w:rsidR="00570CFF">
        <w:rPr>
          <w:rFonts w:ascii="Times New Roman" w:hAnsi="Times New Roman" w:cs="Times New Roman"/>
          <w:sz w:val="24"/>
          <w:szCs w:val="24"/>
        </w:rPr>
        <w:t xml:space="preserve"> </w:t>
      </w:r>
    </w:p>
    <w:p w14:paraId="657CF997" w14:textId="4024A34C" w:rsidR="003869F8" w:rsidRDefault="003869F8" w:rsidP="000777E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Developer: The legal entity, (corporation, LLC,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that is the owner of the </w:t>
      </w:r>
      <w:r w:rsidR="00570CFF">
        <w:rPr>
          <w:rFonts w:ascii="Times New Roman" w:hAnsi="Times New Roman" w:cs="Times New Roman"/>
          <w:sz w:val="24"/>
          <w:szCs w:val="24"/>
        </w:rPr>
        <w:t>Generative AI</w:t>
      </w:r>
      <w:r w:rsidR="00B15433">
        <w:rPr>
          <w:rFonts w:ascii="Times New Roman" w:hAnsi="Times New Roman" w:cs="Times New Roman"/>
          <w:sz w:val="24"/>
          <w:szCs w:val="24"/>
        </w:rPr>
        <w:t xml:space="preserve"> program.</w:t>
      </w:r>
    </w:p>
    <w:p w14:paraId="58C5FFB7" w14:textId="22EF9B74" w:rsidR="003869F8" w:rsidRDefault="003869F8" w:rsidP="000777E5">
      <w:pPr>
        <w:spacing w:line="480" w:lineRule="auto"/>
        <w:rPr>
          <w:rFonts w:ascii="Times New Roman" w:hAnsi="Times New Roman" w:cs="Times New Roman"/>
          <w:sz w:val="24"/>
          <w:szCs w:val="24"/>
        </w:rPr>
      </w:pPr>
      <w:r>
        <w:rPr>
          <w:rFonts w:ascii="Times New Roman" w:hAnsi="Times New Roman" w:cs="Times New Roman"/>
          <w:sz w:val="24"/>
          <w:szCs w:val="24"/>
        </w:rPr>
        <w:t xml:space="preserve">Collective Works of Humanity: </w:t>
      </w:r>
      <w:r w:rsidR="00D774B0">
        <w:rPr>
          <w:rFonts w:ascii="Times New Roman" w:hAnsi="Times New Roman" w:cs="Times New Roman"/>
          <w:sz w:val="24"/>
          <w:szCs w:val="24"/>
        </w:rPr>
        <w:t xml:space="preserve">A collection of every copyrighted work ever created </w:t>
      </w:r>
      <w:proofErr w:type="gramStart"/>
      <w:r w:rsidR="00D774B0">
        <w:rPr>
          <w:rFonts w:ascii="Times New Roman" w:hAnsi="Times New Roman" w:cs="Times New Roman"/>
          <w:sz w:val="24"/>
          <w:szCs w:val="24"/>
        </w:rPr>
        <w:t xml:space="preserve">and </w:t>
      </w:r>
      <w:r w:rsidR="007E2063">
        <w:rPr>
          <w:rFonts w:ascii="Times New Roman" w:hAnsi="Times New Roman" w:cs="Times New Roman"/>
          <w:sz w:val="24"/>
          <w:szCs w:val="24"/>
        </w:rPr>
        <w:t>are</w:t>
      </w:r>
      <w:proofErr w:type="gramEnd"/>
      <w:r w:rsidR="007E2063">
        <w:rPr>
          <w:rFonts w:ascii="Times New Roman" w:hAnsi="Times New Roman" w:cs="Times New Roman"/>
          <w:sz w:val="24"/>
          <w:szCs w:val="24"/>
        </w:rPr>
        <w:t xml:space="preserve"> publicly available. </w:t>
      </w:r>
      <w:r>
        <w:rPr>
          <w:rFonts w:ascii="Times New Roman" w:hAnsi="Times New Roman" w:cs="Times New Roman"/>
          <w:sz w:val="24"/>
          <w:szCs w:val="24"/>
        </w:rPr>
        <w:t xml:space="preserve">A presumption that the developer has infringed on every copyrighted work ever created in its training data. </w:t>
      </w:r>
    </w:p>
    <w:p w14:paraId="233B345F" w14:textId="2C92D33D" w:rsidR="003869F8" w:rsidRPr="00350F37" w:rsidRDefault="003869F8" w:rsidP="000777E5">
      <w:pPr>
        <w:spacing w:line="480" w:lineRule="auto"/>
        <w:rPr>
          <w:rFonts w:ascii="Times New Roman" w:hAnsi="Times New Roman" w:cs="Times New Roman"/>
          <w:sz w:val="24"/>
          <w:szCs w:val="24"/>
        </w:rPr>
      </w:pPr>
      <w:r>
        <w:rPr>
          <w:rFonts w:ascii="Times New Roman" w:hAnsi="Times New Roman" w:cs="Times New Roman"/>
          <w:sz w:val="24"/>
          <w:szCs w:val="24"/>
        </w:rPr>
        <w:t>Collective Authors of Humanity</w:t>
      </w:r>
      <w:r w:rsidR="0002471A">
        <w:rPr>
          <w:rFonts w:ascii="Times New Roman" w:hAnsi="Times New Roman" w:cs="Times New Roman"/>
          <w:sz w:val="24"/>
          <w:szCs w:val="24"/>
        </w:rPr>
        <w:t xml:space="preserve">: A collection of the various </w:t>
      </w:r>
      <w:r w:rsidR="005C4120">
        <w:rPr>
          <w:rFonts w:ascii="Times New Roman" w:hAnsi="Times New Roman" w:cs="Times New Roman"/>
          <w:sz w:val="24"/>
          <w:szCs w:val="24"/>
        </w:rPr>
        <w:t xml:space="preserve">owners for the CWH. The CAH are deserving of royalties from </w:t>
      </w:r>
      <w:r w:rsidR="00570CFF">
        <w:rPr>
          <w:rFonts w:ascii="Times New Roman" w:hAnsi="Times New Roman" w:cs="Times New Roman"/>
          <w:sz w:val="24"/>
          <w:szCs w:val="24"/>
        </w:rPr>
        <w:t>the resulting AI generated work.</w:t>
      </w:r>
    </w:p>
    <w:p w14:paraId="4F4BDC5B" w14:textId="4AB4B1E0" w:rsidR="003006D6" w:rsidRDefault="00374D17" w:rsidP="004F1704">
      <w:pPr>
        <w:pStyle w:val="ListParagraph"/>
        <w:numPr>
          <w:ilvl w:val="2"/>
          <w:numId w:val="5"/>
        </w:numPr>
        <w:spacing w:line="480" w:lineRule="auto"/>
        <w:rPr>
          <w:rFonts w:ascii="Times New Roman" w:hAnsi="Times New Roman" w:cs="Times New Roman"/>
          <w:b/>
          <w:bCs/>
          <w:sz w:val="24"/>
          <w:szCs w:val="24"/>
        </w:rPr>
      </w:pPr>
      <w:r>
        <w:rPr>
          <w:rFonts w:ascii="Times New Roman" w:hAnsi="Times New Roman" w:cs="Times New Roman"/>
          <w:b/>
          <w:bCs/>
          <w:sz w:val="24"/>
          <w:szCs w:val="24"/>
        </w:rPr>
        <w:t>E</w:t>
      </w:r>
      <w:r w:rsidR="000C6428">
        <w:rPr>
          <w:rFonts w:ascii="Times New Roman" w:hAnsi="Times New Roman" w:cs="Times New Roman"/>
          <w:b/>
          <w:bCs/>
          <w:sz w:val="24"/>
          <w:szCs w:val="24"/>
        </w:rPr>
        <w:t>nshrining</w:t>
      </w:r>
      <w:r>
        <w:rPr>
          <w:rFonts w:ascii="Times New Roman" w:hAnsi="Times New Roman" w:cs="Times New Roman"/>
          <w:b/>
          <w:bCs/>
          <w:sz w:val="24"/>
          <w:szCs w:val="24"/>
        </w:rPr>
        <w:t xml:space="preserve"> AI generated </w:t>
      </w:r>
      <w:r w:rsidR="001C36F9">
        <w:rPr>
          <w:rFonts w:ascii="Times New Roman" w:hAnsi="Times New Roman" w:cs="Times New Roman"/>
          <w:b/>
          <w:bCs/>
          <w:sz w:val="24"/>
          <w:szCs w:val="24"/>
        </w:rPr>
        <w:t xml:space="preserve">works created with the direction </w:t>
      </w:r>
      <w:r w:rsidR="000C6428">
        <w:rPr>
          <w:rFonts w:ascii="Times New Roman" w:hAnsi="Times New Roman" w:cs="Times New Roman"/>
          <w:b/>
          <w:bCs/>
          <w:sz w:val="24"/>
          <w:szCs w:val="24"/>
        </w:rPr>
        <w:t>of an End User as a separate category of Copyright</w:t>
      </w:r>
      <w:r w:rsidR="003D26B0">
        <w:rPr>
          <w:rFonts w:ascii="Times New Roman" w:hAnsi="Times New Roman" w:cs="Times New Roman"/>
          <w:b/>
          <w:bCs/>
          <w:sz w:val="24"/>
          <w:szCs w:val="24"/>
        </w:rPr>
        <w:t xml:space="preserve"> under Title 17</w:t>
      </w:r>
    </w:p>
    <w:p w14:paraId="371688B4" w14:textId="685A5E69" w:rsidR="00457BF7" w:rsidRPr="004F6E24" w:rsidRDefault="00457BF7" w:rsidP="00457BF7">
      <w:pPr>
        <w:spacing w:line="480" w:lineRule="auto"/>
        <w:ind w:firstLine="720"/>
        <w:rPr>
          <w:rFonts w:ascii="Times New Roman" w:hAnsi="Times New Roman" w:cs="Times New Roman"/>
          <w:sz w:val="24"/>
          <w:szCs w:val="24"/>
        </w:rPr>
      </w:pPr>
      <w:r>
        <w:rPr>
          <w:rFonts w:ascii="Times New Roman" w:hAnsi="Times New Roman" w:cs="Times New Roman"/>
          <w:sz w:val="24"/>
          <w:szCs w:val="24"/>
        </w:rPr>
        <w:t>Congress should enshrine AI generated works created with the direction of an End User as a separate category of copyright under US copyright Law.</w:t>
      </w:r>
      <w:r w:rsidR="004275A4">
        <w:rPr>
          <w:rFonts w:ascii="Times New Roman" w:hAnsi="Times New Roman" w:cs="Times New Roman"/>
          <w:sz w:val="24"/>
          <w:szCs w:val="24"/>
        </w:rPr>
        <w:t xml:space="preserve"> An AI generated work, as defined above, </w:t>
      </w:r>
      <w:r w:rsidR="00DB41DC">
        <w:rPr>
          <w:rFonts w:ascii="Times New Roman" w:hAnsi="Times New Roman" w:cs="Times New Roman"/>
          <w:sz w:val="24"/>
          <w:szCs w:val="24"/>
        </w:rPr>
        <w:t xml:space="preserve">is copyrightable under US copyright law. The User, when directing inputs into the </w:t>
      </w:r>
      <w:r w:rsidR="00D93D70">
        <w:rPr>
          <w:rFonts w:ascii="Times New Roman" w:hAnsi="Times New Roman" w:cs="Times New Roman"/>
          <w:sz w:val="24"/>
          <w:szCs w:val="24"/>
        </w:rPr>
        <w:t>generative AI, is entering into a quasi-work-for-hire contract with the developer of the AI, giving the AI a joint-work interest in the ownership of the work</w:t>
      </w:r>
      <w:r w:rsidR="00D55433">
        <w:rPr>
          <w:rFonts w:ascii="Times New Roman" w:hAnsi="Times New Roman" w:cs="Times New Roman"/>
          <w:sz w:val="24"/>
          <w:szCs w:val="24"/>
        </w:rPr>
        <w:t xml:space="preserve"> following the merger doctrine</w:t>
      </w:r>
      <w:r w:rsidR="00D93D70">
        <w:rPr>
          <w:rFonts w:ascii="Times New Roman" w:hAnsi="Times New Roman" w:cs="Times New Roman"/>
          <w:sz w:val="24"/>
          <w:szCs w:val="24"/>
        </w:rPr>
        <w:t xml:space="preserve">. </w:t>
      </w:r>
      <w:r w:rsidR="00640C1B">
        <w:rPr>
          <w:rFonts w:ascii="Times New Roman" w:hAnsi="Times New Roman" w:cs="Times New Roman"/>
          <w:sz w:val="24"/>
          <w:szCs w:val="24"/>
        </w:rPr>
        <w:t xml:space="preserve">Both the User and the Developer have equal ownership </w:t>
      </w:r>
      <w:r w:rsidR="00D30C1C">
        <w:rPr>
          <w:rFonts w:ascii="Times New Roman" w:hAnsi="Times New Roman" w:cs="Times New Roman"/>
          <w:sz w:val="24"/>
          <w:szCs w:val="24"/>
        </w:rPr>
        <w:t>of</w:t>
      </w:r>
      <w:r w:rsidR="00640C1B">
        <w:rPr>
          <w:rFonts w:ascii="Times New Roman" w:hAnsi="Times New Roman" w:cs="Times New Roman"/>
          <w:sz w:val="24"/>
          <w:szCs w:val="24"/>
        </w:rPr>
        <w:t xml:space="preserve"> the resulting </w:t>
      </w:r>
      <w:r w:rsidR="00D30C1C">
        <w:rPr>
          <w:rFonts w:ascii="Times New Roman" w:hAnsi="Times New Roman" w:cs="Times New Roman"/>
          <w:sz w:val="24"/>
          <w:szCs w:val="24"/>
        </w:rPr>
        <w:t>work</w:t>
      </w:r>
      <w:r w:rsidR="00640C1B">
        <w:rPr>
          <w:rFonts w:ascii="Times New Roman" w:hAnsi="Times New Roman" w:cs="Times New Roman"/>
          <w:sz w:val="24"/>
          <w:szCs w:val="24"/>
        </w:rPr>
        <w:t>.</w:t>
      </w:r>
      <w:r w:rsidR="00640C1B">
        <w:rPr>
          <w:rFonts w:ascii="Times New Roman" w:hAnsi="Times New Roman" w:cs="Times New Roman"/>
          <w:sz w:val="24"/>
          <w:szCs w:val="24"/>
        </w:rPr>
        <w:t xml:space="preserve"> W</w:t>
      </w:r>
      <w:r w:rsidR="00364E6A">
        <w:rPr>
          <w:rFonts w:ascii="Times New Roman" w:hAnsi="Times New Roman" w:cs="Times New Roman"/>
          <w:sz w:val="24"/>
          <w:szCs w:val="24"/>
        </w:rPr>
        <w:t>hen they register the work with the Copyright Office, there will be a place to disclose this re</w:t>
      </w:r>
      <w:r w:rsidR="00D55433">
        <w:rPr>
          <w:rFonts w:ascii="Times New Roman" w:hAnsi="Times New Roman" w:cs="Times New Roman"/>
          <w:sz w:val="24"/>
          <w:szCs w:val="24"/>
        </w:rPr>
        <w:t xml:space="preserve">lationship. </w:t>
      </w:r>
    </w:p>
    <w:p w14:paraId="1545E2E5" w14:textId="77777777" w:rsidR="00446810" w:rsidRDefault="00786E87" w:rsidP="00FC69DD">
      <w:pPr>
        <w:pStyle w:val="ListParagraph"/>
        <w:numPr>
          <w:ilvl w:val="2"/>
          <w:numId w:val="5"/>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Presumption of Infringement on The Collective Authors of Humanity’s reproduction and </w:t>
      </w:r>
      <w:r w:rsidR="00446810">
        <w:rPr>
          <w:rFonts w:ascii="Times New Roman" w:hAnsi="Times New Roman" w:cs="Times New Roman"/>
          <w:b/>
          <w:bCs/>
          <w:sz w:val="24"/>
          <w:szCs w:val="24"/>
        </w:rPr>
        <w:t>derivative works rights.</w:t>
      </w:r>
    </w:p>
    <w:p w14:paraId="60770D30" w14:textId="5E03D8B0" w:rsidR="00446810" w:rsidRPr="006B7161" w:rsidRDefault="00446810" w:rsidP="006B7161">
      <w:pPr>
        <w:spacing w:line="480" w:lineRule="auto"/>
        <w:ind w:firstLine="720"/>
        <w:rPr>
          <w:rFonts w:ascii="Times New Roman" w:hAnsi="Times New Roman" w:cs="Times New Roman"/>
          <w:sz w:val="24"/>
          <w:szCs w:val="24"/>
        </w:rPr>
      </w:pPr>
      <w:r w:rsidRPr="00446810">
        <w:rPr>
          <w:rFonts w:ascii="Times New Roman" w:hAnsi="Times New Roman" w:cs="Times New Roman"/>
          <w:sz w:val="24"/>
          <w:szCs w:val="24"/>
        </w:rPr>
        <w:t xml:space="preserve">There is a presumption that an AI developer has participated in infringement of the copyrighted works of the CAH. Because of this, there is a requirement of obtaining a license for the copyrighted works that go into the training data. AI Developers must then, to not be liable for </w:t>
      </w:r>
      <w:r w:rsidRPr="00446810">
        <w:rPr>
          <w:rFonts w:ascii="Times New Roman" w:hAnsi="Times New Roman" w:cs="Times New Roman"/>
          <w:sz w:val="24"/>
          <w:szCs w:val="24"/>
        </w:rPr>
        <w:lastRenderedPageBreak/>
        <w:t xml:space="preserve">infringement, obtain a license for the copyrighted works reproduced embedded in the training data, and for the potential derivative works. </w:t>
      </w:r>
      <w:r>
        <w:rPr>
          <w:rFonts w:ascii="Times New Roman" w:hAnsi="Times New Roman" w:cs="Times New Roman"/>
          <w:sz w:val="24"/>
          <w:szCs w:val="24"/>
        </w:rPr>
        <w:t xml:space="preserve">Alternatively, if a developer can affirmatively prove that there </w:t>
      </w:r>
      <w:r w:rsidR="001B69DD">
        <w:rPr>
          <w:rFonts w:ascii="Times New Roman" w:hAnsi="Times New Roman" w:cs="Times New Roman"/>
          <w:sz w:val="24"/>
          <w:szCs w:val="24"/>
        </w:rPr>
        <w:t>is no unauthorized in</w:t>
      </w:r>
      <w:r w:rsidR="00B804F3">
        <w:rPr>
          <w:rFonts w:ascii="Times New Roman" w:hAnsi="Times New Roman" w:cs="Times New Roman"/>
          <w:sz w:val="24"/>
          <w:szCs w:val="24"/>
        </w:rPr>
        <w:t>fringement</w:t>
      </w:r>
      <w:r w:rsidR="0007506B">
        <w:rPr>
          <w:rFonts w:ascii="Times New Roman" w:hAnsi="Times New Roman" w:cs="Times New Roman"/>
          <w:sz w:val="24"/>
          <w:szCs w:val="24"/>
        </w:rPr>
        <w:t xml:space="preserve">, </w:t>
      </w:r>
      <w:r w:rsidR="008C4561">
        <w:rPr>
          <w:rFonts w:ascii="Times New Roman" w:hAnsi="Times New Roman" w:cs="Times New Roman"/>
          <w:sz w:val="24"/>
          <w:szCs w:val="24"/>
        </w:rPr>
        <w:t xml:space="preserve">such as if </w:t>
      </w:r>
      <w:proofErr w:type="gramStart"/>
      <w:r w:rsidR="008C4561">
        <w:rPr>
          <w:rFonts w:ascii="Times New Roman" w:hAnsi="Times New Roman" w:cs="Times New Roman"/>
          <w:sz w:val="24"/>
          <w:szCs w:val="24"/>
        </w:rPr>
        <w:t>a</w:t>
      </w:r>
      <w:proofErr w:type="gramEnd"/>
      <w:r w:rsidR="008C4561">
        <w:rPr>
          <w:rFonts w:ascii="Times New Roman" w:hAnsi="Times New Roman" w:cs="Times New Roman"/>
          <w:sz w:val="24"/>
          <w:szCs w:val="24"/>
        </w:rPr>
        <w:t xml:space="preserve"> AI developer uses </w:t>
      </w:r>
      <w:r w:rsidR="006B7161">
        <w:rPr>
          <w:rFonts w:ascii="Times New Roman" w:hAnsi="Times New Roman" w:cs="Times New Roman"/>
          <w:sz w:val="24"/>
          <w:szCs w:val="24"/>
        </w:rPr>
        <w:t>only images they own in their training data, they would not have to pay any license.</w:t>
      </w:r>
    </w:p>
    <w:p w14:paraId="115B4009" w14:textId="1D1DA4BF" w:rsidR="00981CBB" w:rsidRDefault="003D26B0" w:rsidP="00FC69DD">
      <w:pPr>
        <w:pStyle w:val="ListParagraph"/>
        <w:numPr>
          <w:ilvl w:val="2"/>
          <w:numId w:val="5"/>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Establishing the creation of </w:t>
      </w:r>
      <w:r w:rsidR="00981CBB">
        <w:rPr>
          <w:rFonts w:ascii="Times New Roman" w:hAnsi="Times New Roman" w:cs="Times New Roman"/>
          <w:b/>
          <w:bCs/>
          <w:sz w:val="24"/>
          <w:szCs w:val="24"/>
        </w:rPr>
        <w:t>the Artificial Intelligence Rights Management Organization (AIRMO)</w:t>
      </w:r>
    </w:p>
    <w:p w14:paraId="5F3EFDCB" w14:textId="432A538F" w:rsidR="00786E87" w:rsidRPr="000D05CE" w:rsidRDefault="00B12656" w:rsidP="00277474">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solve the issues of</w:t>
      </w:r>
      <w:r w:rsidR="00363E47">
        <w:rPr>
          <w:rFonts w:ascii="Times New Roman" w:hAnsi="Times New Roman" w:cs="Times New Roman"/>
          <w:sz w:val="24"/>
          <w:szCs w:val="24"/>
        </w:rPr>
        <w:t xml:space="preserve"> the logistics of licensing, Congress shous establish the Artificial Intelligence Rights Management Organization. </w:t>
      </w:r>
      <w:r w:rsidR="009E2D0F">
        <w:rPr>
          <w:rFonts w:ascii="Times New Roman" w:hAnsi="Times New Roman" w:cs="Times New Roman"/>
          <w:sz w:val="24"/>
          <w:szCs w:val="24"/>
        </w:rPr>
        <w:t xml:space="preserve">AIRMO </w:t>
      </w:r>
      <w:r w:rsidR="00BB0FC4">
        <w:rPr>
          <w:rFonts w:ascii="Times New Roman" w:hAnsi="Times New Roman" w:cs="Times New Roman"/>
          <w:sz w:val="24"/>
          <w:szCs w:val="24"/>
        </w:rPr>
        <w:t xml:space="preserve">will be authorized by its members to </w:t>
      </w:r>
      <w:r w:rsidR="009006CB">
        <w:rPr>
          <w:rFonts w:ascii="Times New Roman" w:hAnsi="Times New Roman" w:cs="Times New Roman"/>
          <w:sz w:val="24"/>
          <w:szCs w:val="24"/>
        </w:rPr>
        <w:t xml:space="preserve">negotiate blanket licenses with </w:t>
      </w:r>
      <w:r w:rsidR="00FF0A02">
        <w:rPr>
          <w:rFonts w:ascii="Times New Roman" w:hAnsi="Times New Roman" w:cs="Times New Roman"/>
          <w:sz w:val="24"/>
          <w:szCs w:val="24"/>
        </w:rPr>
        <w:t xml:space="preserve">AI developers for authorized use of its Member’s copyrighted work. </w:t>
      </w:r>
      <w:r w:rsidR="00CB577C">
        <w:rPr>
          <w:rFonts w:ascii="Times New Roman" w:hAnsi="Times New Roman" w:cs="Times New Roman"/>
          <w:sz w:val="24"/>
          <w:szCs w:val="24"/>
        </w:rPr>
        <w:t>AIRMO’s purpose is to represent the Collective Authors o</w:t>
      </w:r>
      <w:r w:rsidR="00E102CE">
        <w:rPr>
          <w:rFonts w:ascii="Times New Roman" w:hAnsi="Times New Roman" w:cs="Times New Roman"/>
          <w:sz w:val="24"/>
          <w:szCs w:val="24"/>
        </w:rPr>
        <w:t xml:space="preserve">f Humanity, so the barrier to register as an AIRMO member should be </w:t>
      </w:r>
      <w:r w:rsidR="00BC224B">
        <w:rPr>
          <w:rFonts w:ascii="Times New Roman" w:hAnsi="Times New Roman" w:cs="Times New Roman"/>
          <w:sz w:val="24"/>
          <w:szCs w:val="24"/>
        </w:rPr>
        <w:t>low, as it is for other collective</w:t>
      </w:r>
      <w:r w:rsidR="009B4D16">
        <w:rPr>
          <w:rFonts w:ascii="Times New Roman" w:hAnsi="Times New Roman" w:cs="Times New Roman"/>
          <w:sz w:val="24"/>
          <w:szCs w:val="24"/>
        </w:rPr>
        <w:t xml:space="preserve"> rights organizations. </w:t>
      </w:r>
      <w:r w:rsidR="00BE4519">
        <w:rPr>
          <w:rFonts w:ascii="Times New Roman" w:hAnsi="Times New Roman" w:cs="Times New Roman"/>
          <w:sz w:val="24"/>
          <w:szCs w:val="24"/>
        </w:rPr>
        <w:t xml:space="preserve">Members will register themselves as </w:t>
      </w:r>
      <w:r w:rsidR="00F03160">
        <w:rPr>
          <w:rFonts w:ascii="Times New Roman" w:hAnsi="Times New Roman" w:cs="Times New Roman"/>
          <w:sz w:val="24"/>
          <w:szCs w:val="24"/>
        </w:rPr>
        <w:t>authors</w:t>
      </w:r>
      <w:r w:rsidR="000D628B">
        <w:rPr>
          <w:rFonts w:ascii="Times New Roman" w:hAnsi="Times New Roman" w:cs="Times New Roman"/>
          <w:sz w:val="24"/>
          <w:szCs w:val="24"/>
        </w:rPr>
        <w:t xml:space="preserve"> and</w:t>
      </w:r>
      <w:r w:rsidR="00BE4519">
        <w:rPr>
          <w:rFonts w:ascii="Times New Roman" w:hAnsi="Times New Roman" w:cs="Times New Roman"/>
          <w:sz w:val="24"/>
          <w:szCs w:val="24"/>
        </w:rPr>
        <w:t xml:space="preserve"> register their works with </w:t>
      </w:r>
      <w:r w:rsidR="0042161F">
        <w:rPr>
          <w:rFonts w:ascii="Times New Roman" w:hAnsi="Times New Roman" w:cs="Times New Roman"/>
          <w:sz w:val="24"/>
          <w:szCs w:val="24"/>
        </w:rPr>
        <w:t xml:space="preserve">AIRMO. Because </w:t>
      </w:r>
      <w:r w:rsidR="000D628B">
        <w:rPr>
          <w:rFonts w:ascii="Times New Roman" w:hAnsi="Times New Roman" w:cs="Times New Roman"/>
          <w:sz w:val="24"/>
          <w:szCs w:val="24"/>
        </w:rPr>
        <w:t xml:space="preserve">of the presumption of infringement, AI Developers will either </w:t>
      </w:r>
      <w:proofErr w:type="gramStart"/>
      <w:r w:rsidR="000D628B">
        <w:rPr>
          <w:rFonts w:ascii="Times New Roman" w:hAnsi="Times New Roman" w:cs="Times New Roman"/>
          <w:sz w:val="24"/>
          <w:szCs w:val="24"/>
        </w:rPr>
        <w:t>have to</w:t>
      </w:r>
      <w:proofErr w:type="gramEnd"/>
      <w:r w:rsidR="000D628B">
        <w:rPr>
          <w:rFonts w:ascii="Times New Roman" w:hAnsi="Times New Roman" w:cs="Times New Roman"/>
          <w:sz w:val="24"/>
          <w:szCs w:val="24"/>
        </w:rPr>
        <w:t xml:space="preserve"> </w:t>
      </w:r>
      <w:r w:rsidR="00475F78">
        <w:rPr>
          <w:rFonts w:ascii="Times New Roman" w:hAnsi="Times New Roman" w:cs="Times New Roman"/>
          <w:sz w:val="24"/>
          <w:szCs w:val="24"/>
        </w:rPr>
        <w:t xml:space="preserve">affirmatively prove that they do not infringe on any copyrighted works that they do not </w:t>
      </w:r>
      <w:r w:rsidR="00A90EB9">
        <w:rPr>
          <w:rFonts w:ascii="Times New Roman" w:hAnsi="Times New Roman" w:cs="Times New Roman"/>
          <w:sz w:val="24"/>
          <w:szCs w:val="24"/>
        </w:rPr>
        <w:t>own or</w:t>
      </w:r>
      <w:r w:rsidR="00926C4F">
        <w:rPr>
          <w:rFonts w:ascii="Times New Roman" w:hAnsi="Times New Roman" w:cs="Times New Roman"/>
          <w:sz w:val="24"/>
          <w:szCs w:val="24"/>
        </w:rPr>
        <w:t xml:space="preserve"> negotiate a blanket license with AIRMO for use of the Collective Works of Humanity. </w:t>
      </w:r>
      <w:r w:rsidR="009753C9">
        <w:rPr>
          <w:rFonts w:ascii="Times New Roman" w:hAnsi="Times New Roman" w:cs="Times New Roman"/>
          <w:sz w:val="24"/>
          <w:szCs w:val="24"/>
        </w:rPr>
        <w:t>AIRMO then distributes these royalties from the blanket licenses to the members of AIRMO, proportionality based on data.</w:t>
      </w:r>
    </w:p>
    <w:p w14:paraId="6E64B7FD" w14:textId="6823CB67" w:rsidR="00FC69DD" w:rsidRDefault="00535A82" w:rsidP="00FC69DD">
      <w:pPr>
        <w:pStyle w:val="ListParagraph"/>
        <w:numPr>
          <w:ilvl w:val="2"/>
          <w:numId w:val="5"/>
        </w:numPr>
        <w:spacing w:line="480" w:lineRule="auto"/>
        <w:rPr>
          <w:rFonts w:ascii="Times New Roman" w:hAnsi="Times New Roman" w:cs="Times New Roman"/>
          <w:b/>
          <w:bCs/>
          <w:sz w:val="24"/>
          <w:szCs w:val="24"/>
        </w:rPr>
      </w:pPr>
      <w:r>
        <w:rPr>
          <w:rFonts w:ascii="Times New Roman" w:hAnsi="Times New Roman" w:cs="Times New Roman"/>
          <w:b/>
          <w:bCs/>
          <w:sz w:val="24"/>
          <w:szCs w:val="24"/>
        </w:rPr>
        <w:t>Requirement of Disclosure of data by</w:t>
      </w:r>
      <w:r w:rsidR="00A51B7D">
        <w:rPr>
          <w:rFonts w:ascii="Times New Roman" w:hAnsi="Times New Roman" w:cs="Times New Roman"/>
          <w:b/>
          <w:bCs/>
          <w:sz w:val="24"/>
          <w:szCs w:val="24"/>
        </w:rPr>
        <w:t xml:space="preserve"> the AI developers about training data</w:t>
      </w:r>
      <w:r w:rsidR="00314482">
        <w:rPr>
          <w:rFonts w:ascii="Times New Roman" w:hAnsi="Times New Roman" w:cs="Times New Roman"/>
          <w:b/>
          <w:bCs/>
          <w:sz w:val="24"/>
          <w:szCs w:val="24"/>
        </w:rPr>
        <w:t>.</w:t>
      </w:r>
    </w:p>
    <w:p w14:paraId="71337154" w14:textId="42840DB8" w:rsidR="009753C9" w:rsidRPr="009753C9" w:rsidRDefault="009753C9" w:rsidP="00E529B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aid in </w:t>
      </w:r>
      <w:r w:rsidR="00FE171C">
        <w:rPr>
          <w:rFonts w:ascii="Times New Roman" w:hAnsi="Times New Roman" w:cs="Times New Roman"/>
          <w:sz w:val="24"/>
          <w:szCs w:val="24"/>
        </w:rPr>
        <w:t xml:space="preserve">the algorithm applied by AIRMO for distributing royalties, </w:t>
      </w:r>
      <w:r w:rsidR="00E529BA">
        <w:rPr>
          <w:rFonts w:ascii="Times New Roman" w:hAnsi="Times New Roman" w:cs="Times New Roman"/>
          <w:sz w:val="24"/>
          <w:szCs w:val="24"/>
        </w:rPr>
        <w:t xml:space="preserve">AI Developers must comply with disclosure requirements. Data about what was used in the training data and how </w:t>
      </w:r>
      <w:r w:rsidR="003D772A">
        <w:rPr>
          <w:rFonts w:ascii="Times New Roman" w:hAnsi="Times New Roman" w:cs="Times New Roman"/>
          <w:sz w:val="24"/>
          <w:szCs w:val="24"/>
        </w:rPr>
        <w:t xml:space="preserve">the </w:t>
      </w:r>
      <w:r w:rsidR="00682D59">
        <w:rPr>
          <w:rFonts w:ascii="Times New Roman" w:hAnsi="Times New Roman" w:cs="Times New Roman"/>
          <w:sz w:val="24"/>
          <w:szCs w:val="24"/>
        </w:rPr>
        <w:t xml:space="preserve">generation uses copyrighted images </w:t>
      </w:r>
      <w:r w:rsidR="003D772A">
        <w:rPr>
          <w:rFonts w:ascii="Times New Roman" w:hAnsi="Times New Roman" w:cs="Times New Roman"/>
          <w:sz w:val="24"/>
          <w:szCs w:val="24"/>
        </w:rPr>
        <w:t xml:space="preserve">must be disclosed so AIRMO can </w:t>
      </w:r>
      <w:r w:rsidR="00FB35E5">
        <w:rPr>
          <w:rFonts w:ascii="Times New Roman" w:hAnsi="Times New Roman" w:cs="Times New Roman"/>
          <w:sz w:val="24"/>
          <w:szCs w:val="24"/>
        </w:rPr>
        <w:t xml:space="preserve">accurately determine how </w:t>
      </w:r>
      <w:r w:rsidR="00FB35E5">
        <w:rPr>
          <w:rFonts w:ascii="Times New Roman" w:hAnsi="Times New Roman" w:cs="Times New Roman"/>
          <w:sz w:val="24"/>
          <w:szCs w:val="24"/>
        </w:rPr>
        <w:lastRenderedPageBreak/>
        <w:t>much royalties should be distributed to the various members. This requirement can be waived if</w:t>
      </w:r>
      <w:r w:rsidR="00A90EB9">
        <w:rPr>
          <w:rFonts w:ascii="Times New Roman" w:hAnsi="Times New Roman" w:cs="Times New Roman"/>
          <w:sz w:val="24"/>
          <w:szCs w:val="24"/>
        </w:rPr>
        <w:t xml:space="preserve"> the Developer affirmatively proves that they do not infringe on any copyrighted works.</w:t>
      </w:r>
    </w:p>
    <w:p w14:paraId="2DEA11CA" w14:textId="7A86FB6F" w:rsidR="00A60468" w:rsidRDefault="00773F68" w:rsidP="00A90EB9">
      <w:pPr>
        <w:pStyle w:val="ListParagraph"/>
        <w:numPr>
          <w:ilvl w:val="2"/>
          <w:numId w:val="5"/>
        </w:numPr>
        <w:spacing w:line="480" w:lineRule="auto"/>
        <w:rPr>
          <w:rFonts w:ascii="Times New Roman" w:hAnsi="Times New Roman" w:cs="Times New Roman"/>
          <w:b/>
          <w:bCs/>
          <w:sz w:val="24"/>
          <w:szCs w:val="24"/>
        </w:rPr>
      </w:pPr>
      <w:r>
        <w:rPr>
          <w:rFonts w:ascii="Times New Roman" w:hAnsi="Times New Roman" w:cs="Times New Roman"/>
          <w:b/>
          <w:bCs/>
          <w:sz w:val="24"/>
          <w:szCs w:val="24"/>
        </w:rPr>
        <w:t>This Act of Congress only applies to Copyright</w:t>
      </w:r>
      <w:r w:rsidR="00D04845">
        <w:rPr>
          <w:rFonts w:ascii="Times New Roman" w:hAnsi="Times New Roman" w:cs="Times New Roman"/>
          <w:b/>
          <w:bCs/>
          <w:sz w:val="24"/>
          <w:szCs w:val="24"/>
        </w:rPr>
        <w:t xml:space="preserve"> not any other intellectual property </w:t>
      </w:r>
      <w:proofErr w:type="gramStart"/>
      <w:r w:rsidR="00D04845">
        <w:rPr>
          <w:rFonts w:ascii="Times New Roman" w:hAnsi="Times New Roman" w:cs="Times New Roman"/>
          <w:b/>
          <w:bCs/>
          <w:sz w:val="24"/>
          <w:szCs w:val="24"/>
        </w:rPr>
        <w:t>scheme</w:t>
      </w:r>
      <w:proofErr w:type="gramEnd"/>
    </w:p>
    <w:p w14:paraId="36DB307F" w14:textId="6B0EC4B0" w:rsidR="00A90EB9" w:rsidRPr="00A90EB9" w:rsidRDefault="00773F68" w:rsidP="00902CE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act of congress only applies to copyright. </w:t>
      </w:r>
      <w:r w:rsidR="00314226">
        <w:rPr>
          <w:rFonts w:ascii="Times New Roman" w:hAnsi="Times New Roman" w:cs="Times New Roman"/>
          <w:sz w:val="24"/>
          <w:szCs w:val="24"/>
        </w:rPr>
        <w:t xml:space="preserve">This </w:t>
      </w:r>
      <w:r w:rsidR="00C75E95">
        <w:rPr>
          <w:rFonts w:ascii="Times New Roman" w:hAnsi="Times New Roman" w:cs="Times New Roman"/>
          <w:sz w:val="24"/>
          <w:szCs w:val="24"/>
        </w:rPr>
        <w:t xml:space="preserve">act of congress would not affect Trademark or patent law. </w:t>
      </w:r>
      <w:r w:rsidR="00D04845">
        <w:rPr>
          <w:rFonts w:ascii="Times New Roman" w:hAnsi="Times New Roman" w:cs="Times New Roman"/>
          <w:sz w:val="24"/>
          <w:szCs w:val="24"/>
        </w:rPr>
        <w:t xml:space="preserve">Additionally, </w:t>
      </w:r>
      <w:proofErr w:type="gramStart"/>
      <w:r w:rsidR="00A90EB9">
        <w:rPr>
          <w:rFonts w:ascii="Times New Roman" w:hAnsi="Times New Roman" w:cs="Times New Roman"/>
          <w:sz w:val="24"/>
          <w:szCs w:val="24"/>
        </w:rPr>
        <w:t>This</w:t>
      </w:r>
      <w:proofErr w:type="gramEnd"/>
      <w:r w:rsidR="00A90EB9">
        <w:rPr>
          <w:rFonts w:ascii="Times New Roman" w:hAnsi="Times New Roman" w:cs="Times New Roman"/>
          <w:sz w:val="24"/>
          <w:szCs w:val="24"/>
        </w:rPr>
        <w:t xml:space="preserve"> act of </w:t>
      </w:r>
      <w:r w:rsidR="0044444A">
        <w:rPr>
          <w:rFonts w:ascii="Times New Roman" w:hAnsi="Times New Roman" w:cs="Times New Roman"/>
          <w:sz w:val="24"/>
          <w:szCs w:val="24"/>
        </w:rPr>
        <w:t xml:space="preserve">Congress does not </w:t>
      </w:r>
      <w:r w:rsidR="00F34862">
        <w:rPr>
          <w:rFonts w:ascii="Times New Roman" w:hAnsi="Times New Roman" w:cs="Times New Roman"/>
          <w:sz w:val="24"/>
          <w:szCs w:val="24"/>
        </w:rPr>
        <w:t xml:space="preserve">affect </w:t>
      </w:r>
      <w:r w:rsidR="00675672">
        <w:rPr>
          <w:rFonts w:ascii="Times New Roman" w:hAnsi="Times New Roman" w:cs="Times New Roman"/>
          <w:sz w:val="24"/>
          <w:szCs w:val="24"/>
        </w:rPr>
        <w:t xml:space="preserve">the status of </w:t>
      </w:r>
      <w:r w:rsidR="00D04845">
        <w:rPr>
          <w:rFonts w:ascii="Times New Roman" w:hAnsi="Times New Roman" w:cs="Times New Roman"/>
          <w:sz w:val="24"/>
          <w:szCs w:val="24"/>
        </w:rPr>
        <w:t xml:space="preserve">the </w:t>
      </w:r>
      <w:r w:rsidR="00675672">
        <w:rPr>
          <w:rFonts w:ascii="Times New Roman" w:hAnsi="Times New Roman" w:cs="Times New Roman"/>
          <w:sz w:val="24"/>
          <w:szCs w:val="24"/>
        </w:rPr>
        <w:t xml:space="preserve">Right of Publicity. Works that </w:t>
      </w:r>
      <w:r w:rsidR="00902CE5">
        <w:rPr>
          <w:rFonts w:ascii="Times New Roman" w:hAnsi="Times New Roman" w:cs="Times New Roman"/>
          <w:sz w:val="24"/>
          <w:szCs w:val="24"/>
        </w:rPr>
        <w:t>infringe upon a person</w:t>
      </w:r>
      <w:r w:rsidR="00D04845">
        <w:rPr>
          <w:rFonts w:ascii="Times New Roman" w:hAnsi="Times New Roman" w:cs="Times New Roman"/>
          <w:sz w:val="24"/>
          <w:szCs w:val="24"/>
        </w:rPr>
        <w:t>’</w:t>
      </w:r>
      <w:r w:rsidR="00902CE5">
        <w:rPr>
          <w:rFonts w:ascii="Times New Roman" w:hAnsi="Times New Roman" w:cs="Times New Roman"/>
          <w:sz w:val="24"/>
          <w:szCs w:val="24"/>
        </w:rPr>
        <w:t>s right of publicity will still be liable</w:t>
      </w:r>
      <w:r w:rsidR="002326C9">
        <w:rPr>
          <w:rFonts w:ascii="Times New Roman" w:hAnsi="Times New Roman" w:cs="Times New Roman"/>
          <w:sz w:val="24"/>
          <w:szCs w:val="24"/>
        </w:rPr>
        <w:t xml:space="preserve"> as per current state right of publicity laws</w:t>
      </w:r>
      <w:r w:rsidR="004E6EA4">
        <w:rPr>
          <w:rFonts w:ascii="Times New Roman" w:hAnsi="Times New Roman" w:cs="Times New Roman"/>
          <w:sz w:val="24"/>
          <w:szCs w:val="24"/>
        </w:rPr>
        <w:t>.</w:t>
      </w:r>
    </w:p>
    <w:p w14:paraId="1B015A28" w14:textId="1B0C645B" w:rsidR="002230F9" w:rsidRDefault="00111FD2" w:rsidP="00111FD2">
      <w:pPr>
        <w:pStyle w:val="ListParagraph"/>
        <w:numPr>
          <w:ilvl w:val="0"/>
          <w:numId w:val="5"/>
        </w:numPr>
        <w:spacing w:line="480" w:lineRule="auto"/>
        <w:rPr>
          <w:rFonts w:ascii="Times New Roman" w:hAnsi="Times New Roman" w:cs="Times New Roman"/>
          <w:b/>
          <w:bCs/>
          <w:sz w:val="24"/>
          <w:szCs w:val="24"/>
        </w:rPr>
      </w:pPr>
      <w:r>
        <w:rPr>
          <w:rFonts w:ascii="Times New Roman" w:hAnsi="Times New Roman" w:cs="Times New Roman"/>
          <w:b/>
          <w:bCs/>
          <w:sz w:val="24"/>
          <w:szCs w:val="24"/>
        </w:rPr>
        <w:t>Conclusion</w:t>
      </w:r>
      <w:r w:rsidR="00410F46">
        <w:rPr>
          <w:rFonts w:ascii="Times New Roman" w:hAnsi="Times New Roman" w:cs="Times New Roman"/>
          <w:b/>
          <w:bCs/>
          <w:sz w:val="24"/>
          <w:szCs w:val="24"/>
        </w:rPr>
        <w:t xml:space="preserve"> </w:t>
      </w:r>
    </w:p>
    <w:p w14:paraId="5D1603A5" w14:textId="1A16A7FE" w:rsidR="00410F46" w:rsidRPr="00011F1E" w:rsidRDefault="00F85843" w:rsidP="0003697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these policy proposals do not solve every issue </w:t>
      </w:r>
      <w:r w:rsidR="00697EA6">
        <w:rPr>
          <w:rFonts w:ascii="Times New Roman" w:hAnsi="Times New Roman" w:cs="Times New Roman"/>
          <w:sz w:val="24"/>
          <w:szCs w:val="24"/>
        </w:rPr>
        <w:t xml:space="preserve">about Artificial Intelligence, </w:t>
      </w:r>
      <w:r w:rsidR="00777741">
        <w:rPr>
          <w:rFonts w:ascii="Times New Roman" w:hAnsi="Times New Roman" w:cs="Times New Roman"/>
          <w:sz w:val="24"/>
          <w:szCs w:val="24"/>
        </w:rPr>
        <w:t xml:space="preserve">creating a system to manage copyright protections revolving </w:t>
      </w:r>
      <w:r w:rsidR="0003697C">
        <w:rPr>
          <w:rFonts w:ascii="Times New Roman" w:hAnsi="Times New Roman" w:cs="Times New Roman"/>
          <w:sz w:val="24"/>
          <w:szCs w:val="24"/>
        </w:rPr>
        <w:t>AI generated works</w:t>
      </w:r>
      <w:r w:rsidR="000A4161">
        <w:rPr>
          <w:rFonts w:ascii="Times New Roman" w:hAnsi="Times New Roman" w:cs="Times New Roman"/>
          <w:sz w:val="24"/>
          <w:szCs w:val="24"/>
        </w:rPr>
        <w:t xml:space="preserve"> will stand to benefit most people. Users can benefit from </w:t>
      </w:r>
      <w:r w:rsidR="00D81882">
        <w:rPr>
          <w:rFonts w:ascii="Times New Roman" w:hAnsi="Times New Roman" w:cs="Times New Roman"/>
          <w:sz w:val="24"/>
          <w:szCs w:val="24"/>
        </w:rPr>
        <w:t xml:space="preserve">the </w:t>
      </w:r>
      <w:r w:rsidR="005B3D0C">
        <w:rPr>
          <w:rFonts w:ascii="Times New Roman" w:hAnsi="Times New Roman" w:cs="Times New Roman"/>
          <w:sz w:val="24"/>
          <w:szCs w:val="24"/>
        </w:rPr>
        <w:t>financial incentives</w:t>
      </w:r>
      <w:r w:rsidR="00D81882">
        <w:rPr>
          <w:rFonts w:ascii="Times New Roman" w:hAnsi="Times New Roman" w:cs="Times New Roman"/>
          <w:sz w:val="24"/>
          <w:szCs w:val="24"/>
        </w:rPr>
        <w:t xml:space="preserve"> to use this new technology in more useful ways. Developers can benefit from the financial </w:t>
      </w:r>
      <w:r w:rsidR="005B3D0C">
        <w:rPr>
          <w:rFonts w:ascii="Times New Roman" w:hAnsi="Times New Roman" w:cs="Times New Roman"/>
          <w:sz w:val="24"/>
          <w:szCs w:val="24"/>
        </w:rPr>
        <w:t>incentives involved in developing the technology</w:t>
      </w:r>
      <w:r w:rsidR="00ED08A7">
        <w:rPr>
          <w:rFonts w:ascii="Times New Roman" w:hAnsi="Times New Roman" w:cs="Times New Roman"/>
          <w:sz w:val="24"/>
          <w:szCs w:val="24"/>
        </w:rPr>
        <w:t xml:space="preserve"> further. The existing copyright owners, and future creators of copyrighted works can benefit from being</w:t>
      </w:r>
      <w:r w:rsidR="00387CA3">
        <w:rPr>
          <w:rFonts w:ascii="Times New Roman" w:hAnsi="Times New Roman" w:cs="Times New Roman"/>
          <w:sz w:val="24"/>
          <w:szCs w:val="24"/>
        </w:rPr>
        <w:t xml:space="preserve"> financially rewarded from other’s use of the technology. </w:t>
      </w:r>
      <w:r w:rsidR="00375EAE">
        <w:rPr>
          <w:rFonts w:ascii="Times New Roman" w:hAnsi="Times New Roman" w:cs="Times New Roman"/>
          <w:sz w:val="24"/>
          <w:szCs w:val="24"/>
        </w:rPr>
        <w:t xml:space="preserve">If these benefits </w:t>
      </w:r>
      <w:r w:rsidR="00AC288A">
        <w:rPr>
          <w:rFonts w:ascii="Times New Roman" w:hAnsi="Times New Roman" w:cs="Times New Roman"/>
          <w:sz w:val="24"/>
          <w:szCs w:val="24"/>
        </w:rPr>
        <w:t>are not in</w:t>
      </w:r>
      <w:r w:rsidR="00375EAE">
        <w:rPr>
          <w:rFonts w:ascii="Times New Roman" w:hAnsi="Times New Roman" w:cs="Times New Roman"/>
          <w:sz w:val="24"/>
          <w:szCs w:val="24"/>
        </w:rPr>
        <w:t xml:space="preserve"> place, the only parties who benefit </w:t>
      </w:r>
      <w:r w:rsidR="00AC288A">
        <w:rPr>
          <w:rFonts w:ascii="Times New Roman" w:hAnsi="Times New Roman" w:cs="Times New Roman"/>
          <w:sz w:val="24"/>
          <w:szCs w:val="24"/>
        </w:rPr>
        <w:t xml:space="preserve">are the AI developers, who already have financial incentives to develop the technology. The status quo </w:t>
      </w:r>
      <w:r w:rsidR="00EA4D8C">
        <w:rPr>
          <w:rFonts w:ascii="Times New Roman" w:hAnsi="Times New Roman" w:cs="Times New Roman"/>
          <w:sz w:val="24"/>
          <w:szCs w:val="24"/>
        </w:rPr>
        <w:t xml:space="preserve">is indifferent to the Users and potentially hostile </w:t>
      </w:r>
      <w:r w:rsidR="00B10EB8">
        <w:rPr>
          <w:rFonts w:ascii="Times New Roman" w:hAnsi="Times New Roman" w:cs="Times New Roman"/>
          <w:sz w:val="24"/>
          <w:szCs w:val="24"/>
        </w:rPr>
        <w:t xml:space="preserve">to the existing copyright owners. This situation is sufficiently different </w:t>
      </w:r>
      <w:r w:rsidR="004627B2">
        <w:rPr>
          <w:rFonts w:ascii="Times New Roman" w:hAnsi="Times New Roman" w:cs="Times New Roman"/>
          <w:sz w:val="24"/>
          <w:szCs w:val="24"/>
        </w:rPr>
        <w:t>than the outcome of</w:t>
      </w:r>
      <w:r w:rsidR="00011F1E">
        <w:rPr>
          <w:rFonts w:ascii="Times New Roman" w:hAnsi="Times New Roman" w:cs="Times New Roman"/>
          <w:sz w:val="24"/>
          <w:szCs w:val="24"/>
        </w:rPr>
        <w:t xml:space="preserve"> </w:t>
      </w:r>
      <w:r w:rsidR="00011F1E">
        <w:rPr>
          <w:rFonts w:ascii="Times New Roman" w:hAnsi="Times New Roman" w:cs="Times New Roman"/>
          <w:i/>
          <w:iCs/>
          <w:sz w:val="24"/>
          <w:szCs w:val="24"/>
        </w:rPr>
        <w:t>Naruto,</w:t>
      </w:r>
      <w:r w:rsidR="00011F1E">
        <w:rPr>
          <w:rFonts w:ascii="Times New Roman" w:hAnsi="Times New Roman" w:cs="Times New Roman"/>
          <w:sz w:val="24"/>
          <w:szCs w:val="24"/>
        </w:rPr>
        <w:t xml:space="preserve"> where the only thing at stake was </w:t>
      </w:r>
      <w:r w:rsidR="005D64C3">
        <w:rPr>
          <w:rFonts w:ascii="Times New Roman" w:hAnsi="Times New Roman" w:cs="Times New Roman"/>
          <w:sz w:val="24"/>
          <w:szCs w:val="24"/>
        </w:rPr>
        <w:t xml:space="preserve">a monkey’s </w:t>
      </w:r>
      <w:r w:rsidR="00BB2C11">
        <w:rPr>
          <w:rFonts w:ascii="Times New Roman" w:hAnsi="Times New Roman" w:cs="Times New Roman"/>
          <w:sz w:val="24"/>
          <w:szCs w:val="24"/>
        </w:rPr>
        <w:t>standing to sue</w:t>
      </w:r>
      <w:r w:rsidR="007D6C90">
        <w:rPr>
          <w:rFonts w:ascii="Times New Roman" w:hAnsi="Times New Roman" w:cs="Times New Roman"/>
          <w:sz w:val="24"/>
          <w:szCs w:val="24"/>
        </w:rPr>
        <w:t>;</w:t>
      </w:r>
      <w:r w:rsidR="00011F1E">
        <w:rPr>
          <w:rFonts w:ascii="Times New Roman" w:hAnsi="Times New Roman" w:cs="Times New Roman"/>
          <w:sz w:val="24"/>
          <w:szCs w:val="24"/>
        </w:rPr>
        <w:t xml:space="preserve"> who</w:t>
      </w:r>
      <w:r w:rsidR="00426E0F">
        <w:rPr>
          <w:rFonts w:ascii="Times New Roman" w:hAnsi="Times New Roman" w:cs="Times New Roman"/>
          <w:sz w:val="24"/>
          <w:szCs w:val="24"/>
        </w:rPr>
        <w:t>m being a wild monkey in the rainforests in Indonesia, had no actual benefit from</w:t>
      </w:r>
      <w:r w:rsidR="00BB2C11">
        <w:rPr>
          <w:rFonts w:ascii="Times New Roman" w:hAnsi="Times New Roman" w:cs="Times New Roman"/>
          <w:sz w:val="24"/>
          <w:szCs w:val="24"/>
        </w:rPr>
        <w:t xml:space="preserve"> </w:t>
      </w:r>
      <w:r w:rsidR="00441E11">
        <w:rPr>
          <w:rFonts w:ascii="Times New Roman" w:hAnsi="Times New Roman" w:cs="Times New Roman"/>
          <w:sz w:val="24"/>
          <w:szCs w:val="24"/>
        </w:rPr>
        <w:t>claiming infringement of</w:t>
      </w:r>
      <w:r w:rsidR="00426E0F">
        <w:rPr>
          <w:rFonts w:ascii="Times New Roman" w:hAnsi="Times New Roman" w:cs="Times New Roman"/>
          <w:sz w:val="24"/>
          <w:szCs w:val="24"/>
        </w:rPr>
        <w:t xml:space="preserve"> copyright</w:t>
      </w:r>
      <w:r w:rsidR="00441E11">
        <w:rPr>
          <w:rFonts w:ascii="Times New Roman" w:hAnsi="Times New Roman" w:cs="Times New Roman"/>
          <w:sz w:val="24"/>
          <w:szCs w:val="24"/>
        </w:rPr>
        <w:t>,</w:t>
      </w:r>
      <w:r w:rsidR="00426E0F">
        <w:rPr>
          <w:rFonts w:ascii="Times New Roman" w:hAnsi="Times New Roman" w:cs="Times New Roman"/>
          <w:sz w:val="24"/>
          <w:szCs w:val="24"/>
        </w:rPr>
        <w:t xml:space="preserve"> even if it was permissible. </w:t>
      </w:r>
      <w:r w:rsidR="00664624">
        <w:rPr>
          <w:rFonts w:ascii="Times New Roman" w:hAnsi="Times New Roman" w:cs="Times New Roman"/>
          <w:sz w:val="24"/>
          <w:szCs w:val="24"/>
        </w:rPr>
        <w:t xml:space="preserve">While it can be used in very silly ways, AI is not a novelty. It is </w:t>
      </w:r>
      <w:r w:rsidR="00F805FF">
        <w:rPr>
          <w:rFonts w:ascii="Times New Roman" w:hAnsi="Times New Roman" w:cs="Times New Roman"/>
          <w:sz w:val="24"/>
          <w:szCs w:val="24"/>
        </w:rPr>
        <w:t>a technology that in the last few years has rapidly progressed</w:t>
      </w:r>
      <w:r w:rsidR="00D71DEE">
        <w:rPr>
          <w:rFonts w:ascii="Times New Roman" w:hAnsi="Times New Roman" w:cs="Times New Roman"/>
          <w:sz w:val="24"/>
          <w:szCs w:val="24"/>
        </w:rPr>
        <w:t>;</w:t>
      </w:r>
      <w:r w:rsidR="00F805FF">
        <w:rPr>
          <w:rFonts w:ascii="Times New Roman" w:hAnsi="Times New Roman" w:cs="Times New Roman"/>
          <w:sz w:val="24"/>
          <w:szCs w:val="24"/>
        </w:rPr>
        <w:t xml:space="preserve"> faster than the law could </w:t>
      </w:r>
      <w:r w:rsidR="00740B53">
        <w:rPr>
          <w:rFonts w:ascii="Times New Roman" w:hAnsi="Times New Roman" w:cs="Times New Roman"/>
          <w:sz w:val="24"/>
          <w:szCs w:val="24"/>
        </w:rPr>
        <w:t xml:space="preserve">keep </w:t>
      </w:r>
      <w:r w:rsidR="00740B53">
        <w:rPr>
          <w:rFonts w:ascii="Times New Roman" w:hAnsi="Times New Roman" w:cs="Times New Roman"/>
          <w:sz w:val="24"/>
          <w:szCs w:val="24"/>
        </w:rPr>
        <w:lastRenderedPageBreak/>
        <w:t>up with</w:t>
      </w:r>
      <w:r w:rsidR="00CC0603">
        <w:rPr>
          <w:rFonts w:ascii="Times New Roman" w:hAnsi="Times New Roman" w:cs="Times New Roman"/>
          <w:sz w:val="24"/>
          <w:szCs w:val="24"/>
        </w:rPr>
        <w:t xml:space="preserve">. It is a technology that is a force to be </w:t>
      </w:r>
      <w:r w:rsidR="00D053EF">
        <w:rPr>
          <w:rFonts w:ascii="Times New Roman" w:hAnsi="Times New Roman" w:cs="Times New Roman"/>
          <w:sz w:val="24"/>
          <w:szCs w:val="24"/>
        </w:rPr>
        <w:t>reckoned</w:t>
      </w:r>
      <w:r w:rsidR="00CC0603">
        <w:rPr>
          <w:rFonts w:ascii="Times New Roman" w:hAnsi="Times New Roman" w:cs="Times New Roman"/>
          <w:sz w:val="24"/>
          <w:szCs w:val="24"/>
        </w:rPr>
        <w:t xml:space="preserve"> with, not </w:t>
      </w:r>
      <w:r w:rsidR="00D053EF">
        <w:rPr>
          <w:rFonts w:ascii="Times New Roman" w:hAnsi="Times New Roman" w:cs="Times New Roman"/>
          <w:sz w:val="24"/>
          <w:szCs w:val="24"/>
        </w:rPr>
        <w:t xml:space="preserve">merely </w:t>
      </w:r>
      <w:proofErr w:type="gramStart"/>
      <w:r w:rsidR="00D053EF">
        <w:rPr>
          <w:rFonts w:ascii="Times New Roman" w:hAnsi="Times New Roman" w:cs="Times New Roman"/>
          <w:sz w:val="24"/>
          <w:szCs w:val="24"/>
        </w:rPr>
        <w:t>monkey</w:t>
      </w:r>
      <w:proofErr w:type="gramEnd"/>
      <w:r w:rsidR="00D053EF">
        <w:rPr>
          <w:rFonts w:ascii="Times New Roman" w:hAnsi="Times New Roman" w:cs="Times New Roman"/>
          <w:sz w:val="24"/>
          <w:szCs w:val="24"/>
        </w:rPr>
        <w:t xml:space="preserve"> business.</w:t>
      </w:r>
      <w:r w:rsidR="00CC163C">
        <w:rPr>
          <w:rFonts w:ascii="Times New Roman" w:hAnsi="Times New Roman" w:cs="Times New Roman"/>
          <w:sz w:val="24"/>
          <w:szCs w:val="24"/>
        </w:rPr>
        <w:t xml:space="preserve"> Using</w:t>
      </w:r>
      <w:r w:rsidR="00D053EF">
        <w:rPr>
          <w:rFonts w:ascii="Times New Roman" w:hAnsi="Times New Roman" w:cs="Times New Roman"/>
          <w:sz w:val="24"/>
          <w:szCs w:val="24"/>
        </w:rPr>
        <w:t xml:space="preserve"> this technology in a way that benefits </w:t>
      </w:r>
      <w:r w:rsidR="00D177D6">
        <w:rPr>
          <w:rFonts w:ascii="Times New Roman" w:hAnsi="Times New Roman" w:cs="Times New Roman"/>
          <w:sz w:val="24"/>
          <w:szCs w:val="24"/>
        </w:rPr>
        <w:t>society</w:t>
      </w:r>
      <w:r w:rsidR="00F309FB">
        <w:rPr>
          <w:rFonts w:ascii="Times New Roman" w:hAnsi="Times New Roman" w:cs="Times New Roman"/>
          <w:sz w:val="24"/>
          <w:szCs w:val="24"/>
        </w:rPr>
        <w:t xml:space="preserve"> and doesn’t </w:t>
      </w:r>
      <w:r w:rsidR="00CC163C">
        <w:rPr>
          <w:rFonts w:ascii="Times New Roman" w:hAnsi="Times New Roman" w:cs="Times New Roman"/>
          <w:sz w:val="24"/>
          <w:szCs w:val="24"/>
        </w:rPr>
        <w:t>disincentivize existing</w:t>
      </w:r>
      <w:r w:rsidR="00D177D6">
        <w:rPr>
          <w:rFonts w:ascii="Times New Roman" w:hAnsi="Times New Roman" w:cs="Times New Roman"/>
          <w:sz w:val="24"/>
          <w:szCs w:val="24"/>
        </w:rPr>
        <w:t xml:space="preserve"> authors is critical for </w:t>
      </w:r>
      <w:r w:rsidR="00CC163C">
        <w:rPr>
          <w:rFonts w:ascii="Times New Roman" w:hAnsi="Times New Roman" w:cs="Times New Roman"/>
          <w:sz w:val="24"/>
          <w:szCs w:val="24"/>
        </w:rPr>
        <w:t>managing our future.</w:t>
      </w:r>
    </w:p>
    <w:p w14:paraId="50DB7F2C" w14:textId="77777777" w:rsidR="00CF4295" w:rsidRPr="00822EB2" w:rsidRDefault="00CF4295" w:rsidP="00D86E33">
      <w:pPr>
        <w:spacing w:line="480" w:lineRule="auto"/>
        <w:rPr>
          <w:rFonts w:ascii="Times New Roman" w:hAnsi="Times New Roman" w:cs="Times New Roman"/>
          <w:sz w:val="24"/>
          <w:szCs w:val="24"/>
        </w:rPr>
      </w:pPr>
    </w:p>
    <w:sectPr w:rsidR="00CF4295" w:rsidRPr="00822EB2" w:rsidSect="000667D3">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1693B" w14:textId="77777777" w:rsidR="00543A25" w:rsidRDefault="00543A25" w:rsidP="000022DD">
      <w:pPr>
        <w:spacing w:after="0" w:line="240" w:lineRule="auto"/>
      </w:pPr>
      <w:r>
        <w:separator/>
      </w:r>
    </w:p>
  </w:endnote>
  <w:endnote w:type="continuationSeparator" w:id="0">
    <w:p w14:paraId="334B708A" w14:textId="77777777" w:rsidR="00543A25" w:rsidRDefault="00543A25" w:rsidP="00002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2755043"/>
      <w:docPartObj>
        <w:docPartGallery w:val="Page Numbers (Bottom of Page)"/>
        <w:docPartUnique/>
      </w:docPartObj>
    </w:sdtPr>
    <w:sdtEndPr>
      <w:rPr>
        <w:noProof/>
      </w:rPr>
    </w:sdtEndPr>
    <w:sdtContent>
      <w:p w14:paraId="343B8C4C" w14:textId="01EDC945" w:rsidR="000667D3" w:rsidRDefault="000667D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CA0740" w14:textId="77777777" w:rsidR="000667D3" w:rsidRDefault="000667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2086A" w14:textId="77777777" w:rsidR="00543A25" w:rsidRDefault="00543A25" w:rsidP="000022DD">
      <w:pPr>
        <w:spacing w:after="0" w:line="240" w:lineRule="auto"/>
      </w:pPr>
      <w:r>
        <w:separator/>
      </w:r>
    </w:p>
  </w:footnote>
  <w:footnote w:type="continuationSeparator" w:id="0">
    <w:p w14:paraId="03CF490E" w14:textId="77777777" w:rsidR="00543A25" w:rsidRDefault="00543A25" w:rsidP="000022DD">
      <w:pPr>
        <w:spacing w:after="0" w:line="240" w:lineRule="auto"/>
      </w:pPr>
      <w:r>
        <w:continuationSeparator/>
      </w:r>
    </w:p>
  </w:footnote>
  <w:footnote w:id="1">
    <w:p w14:paraId="331B51FC" w14:textId="0F307B7C" w:rsidR="000022DD" w:rsidRPr="00A43344" w:rsidRDefault="000022DD">
      <w:pPr>
        <w:pStyle w:val="FootnoteText"/>
        <w:rPr>
          <w:rFonts w:cstheme="minorHAnsi"/>
        </w:rPr>
      </w:pPr>
      <w:r w:rsidRPr="00A43344">
        <w:rPr>
          <w:rStyle w:val="FootnoteReference"/>
          <w:rFonts w:cstheme="minorHAnsi"/>
        </w:rPr>
        <w:footnoteRef/>
      </w:r>
      <w:r w:rsidRPr="00A43344">
        <w:rPr>
          <w:rFonts w:cstheme="minorHAnsi"/>
        </w:rPr>
        <w:t xml:space="preserve"> </w:t>
      </w:r>
      <w:r w:rsidR="006D76E2" w:rsidRPr="00A43344">
        <w:rPr>
          <w:rFonts w:cstheme="minorHAnsi"/>
          <w:i/>
          <w:iCs/>
        </w:rPr>
        <w:t xml:space="preserve">Naruto v. Slater, </w:t>
      </w:r>
      <w:r w:rsidR="006D76E2" w:rsidRPr="00A43344">
        <w:rPr>
          <w:rFonts w:cstheme="minorHAnsi"/>
        </w:rPr>
        <w:t>888 F.</w:t>
      </w:r>
      <w:r w:rsidR="00EB276C" w:rsidRPr="00A43344">
        <w:rPr>
          <w:rFonts w:cstheme="minorHAnsi"/>
        </w:rPr>
        <w:t>3d 418</w:t>
      </w:r>
      <w:r w:rsidR="00FF4598" w:rsidRPr="00A43344">
        <w:rPr>
          <w:rFonts w:cstheme="minorHAnsi"/>
        </w:rPr>
        <w:t>, 418</w:t>
      </w:r>
      <w:r w:rsidR="00EB276C" w:rsidRPr="00A43344">
        <w:rPr>
          <w:rFonts w:cstheme="minorHAnsi"/>
        </w:rPr>
        <w:t xml:space="preserve"> (</w:t>
      </w:r>
      <w:r w:rsidR="00DF5B2B" w:rsidRPr="00A43344">
        <w:rPr>
          <w:rFonts w:cstheme="minorHAnsi"/>
        </w:rPr>
        <w:t>9th Cir. 2018)</w:t>
      </w:r>
    </w:p>
  </w:footnote>
  <w:footnote w:id="2">
    <w:p w14:paraId="59DD56D7" w14:textId="6C18FD32" w:rsidR="004E4B08" w:rsidRPr="00A43344" w:rsidRDefault="004E4B08">
      <w:pPr>
        <w:pStyle w:val="FootnoteText"/>
        <w:rPr>
          <w:rFonts w:cstheme="minorHAnsi"/>
        </w:rPr>
      </w:pPr>
      <w:r w:rsidRPr="00A43344">
        <w:rPr>
          <w:rStyle w:val="FootnoteReference"/>
          <w:rFonts w:cstheme="minorHAnsi"/>
        </w:rPr>
        <w:footnoteRef/>
      </w:r>
      <w:r w:rsidRPr="00A43344">
        <w:rPr>
          <w:rFonts w:cstheme="minorHAnsi"/>
        </w:rPr>
        <w:t xml:space="preserve"> </w:t>
      </w:r>
      <w:r w:rsidR="00FF4598" w:rsidRPr="00A43344">
        <w:rPr>
          <w:rFonts w:cstheme="minorHAnsi"/>
          <w:i/>
          <w:iCs/>
        </w:rPr>
        <w:t>Id.</w:t>
      </w:r>
      <w:r w:rsidR="00FF4598" w:rsidRPr="00A43344">
        <w:rPr>
          <w:rFonts w:cstheme="minorHAnsi"/>
        </w:rPr>
        <w:t xml:space="preserve"> at 420.</w:t>
      </w:r>
    </w:p>
  </w:footnote>
  <w:footnote w:id="3">
    <w:p w14:paraId="6C5C03D7" w14:textId="1D1A5D4D" w:rsidR="004E4B08" w:rsidRPr="00A43344" w:rsidRDefault="004E4B08">
      <w:pPr>
        <w:pStyle w:val="FootnoteText"/>
        <w:rPr>
          <w:rFonts w:cstheme="minorHAnsi"/>
        </w:rPr>
      </w:pPr>
      <w:r w:rsidRPr="00A43344">
        <w:rPr>
          <w:rStyle w:val="FootnoteReference"/>
          <w:rFonts w:cstheme="minorHAnsi"/>
        </w:rPr>
        <w:footnoteRef/>
      </w:r>
      <w:r w:rsidRPr="00A43344">
        <w:rPr>
          <w:rFonts w:cstheme="minorHAnsi"/>
        </w:rPr>
        <w:t xml:space="preserve"> </w:t>
      </w:r>
      <w:r w:rsidR="00FF4598" w:rsidRPr="00A43344">
        <w:rPr>
          <w:rFonts w:cstheme="minorHAnsi"/>
          <w:i/>
          <w:iCs/>
        </w:rPr>
        <w:t>Id.</w:t>
      </w:r>
    </w:p>
  </w:footnote>
  <w:footnote w:id="4">
    <w:p w14:paraId="21C832EC" w14:textId="0B4357E6" w:rsidR="004E4B08" w:rsidRPr="00A43344" w:rsidRDefault="004E4B08">
      <w:pPr>
        <w:pStyle w:val="FootnoteText"/>
        <w:rPr>
          <w:rFonts w:cstheme="minorHAnsi"/>
          <w:i/>
          <w:iCs/>
        </w:rPr>
      </w:pPr>
      <w:r w:rsidRPr="00A43344">
        <w:rPr>
          <w:rStyle w:val="FootnoteReference"/>
          <w:rFonts w:cstheme="minorHAnsi"/>
        </w:rPr>
        <w:footnoteRef/>
      </w:r>
      <w:r w:rsidRPr="00A43344">
        <w:rPr>
          <w:rFonts w:cstheme="minorHAnsi"/>
        </w:rPr>
        <w:t xml:space="preserve"> </w:t>
      </w:r>
      <w:r w:rsidR="00FF4598" w:rsidRPr="00A43344">
        <w:rPr>
          <w:rFonts w:cstheme="minorHAnsi"/>
          <w:i/>
          <w:iCs/>
        </w:rPr>
        <w:t>Id.</w:t>
      </w:r>
    </w:p>
  </w:footnote>
  <w:footnote w:id="5">
    <w:p w14:paraId="1BBB9EAE" w14:textId="3AE85772" w:rsidR="004E4B08" w:rsidRPr="00A43344" w:rsidRDefault="004E4B08">
      <w:pPr>
        <w:pStyle w:val="FootnoteText"/>
        <w:rPr>
          <w:rFonts w:cstheme="minorHAnsi"/>
        </w:rPr>
      </w:pPr>
      <w:r w:rsidRPr="00A43344">
        <w:rPr>
          <w:rStyle w:val="FootnoteReference"/>
          <w:rFonts w:cstheme="minorHAnsi"/>
        </w:rPr>
        <w:footnoteRef/>
      </w:r>
      <w:r w:rsidRPr="00A43344">
        <w:rPr>
          <w:rFonts w:cstheme="minorHAnsi"/>
        </w:rPr>
        <w:t xml:space="preserve"> </w:t>
      </w:r>
      <w:r w:rsidR="0044523B" w:rsidRPr="00A43344">
        <w:rPr>
          <w:rFonts w:cstheme="minorHAnsi"/>
          <w:i/>
          <w:iCs/>
        </w:rPr>
        <w:t xml:space="preserve">See, </w:t>
      </w:r>
      <w:proofErr w:type="spellStart"/>
      <w:r w:rsidR="0044523B" w:rsidRPr="00A43344">
        <w:rPr>
          <w:rFonts w:cstheme="minorHAnsi"/>
          <w:i/>
          <w:iCs/>
        </w:rPr>
        <w:t>e.g</w:t>
      </w:r>
      <w:proofErr w:type="spellEnd"/>
      <w:r w:rsidR="005D0BA9" w:rsidRPr="00A43344">
        <w:rPr>
          <w:rFonts w:cstheme="minorHAnsi"/>
          <w:i/>
          <w:iCs/>
        </w:rPr>
        <w:t xml:space="preserve">, </w:t>
      </w:r>
      <w:r w:rsidR="005D0BA9" w:rsidRPr="00A43344">
        <w:rPr>
          <w:rFonts w:cstheme="minorHAnsi"/>
        </w:rPr>
        <w:t xml:space="preserve">Danny Cevallos, </w:t>
      </w:r>
      <w:r w:rsidR="003C7CCB" w:rsidRPr="00A43344">
        <w:rPr>
          <w:rFonts w:cstheme="minorHAnsi"/>
          <w:i/>
          <w:iCs/>
        </w:rPr>
        <w:t xml:space="preserve">When a monkey takes a selfie …, </w:t>
      </w:r>
      <w:r w:rsidR="003C7CCB" w:rsidRPr="00A43344">
        <w:rPr>
          <w:rFonts w:cstheme="minorHAnsi"/>
        </w:rPr>
        <w:t>CNN</w:t>
      </w:r>
      <w:r w:rsidR="00A47E6F" w:rsidRPr="00A43344">
        <w:rPr>
          <w:rFonts w:cstheme="minorHAnsi"/>
        </w:rPr>
        <w:t xml:space="preserve"> (Aug. 18, 2014), </w:t>
      </w:r>
      <w:hyperlink r:id="rId1" w:history="1">
        <w:r w:rsidR="00A47E6F" w:rsidRPr="00A43344">
          <w:rPr>
            <w:rStyle w:val="Hyperlink"/>
            <w:rFonts w:cstheme="minorHAnsi"/>
            <w:i/>
            <w:iCs/>
          </w:rPr>
          <w:t>https://www.cnn.com/2014/08/08/opinion/cevallos-monkey-selfie-copyright/index.html</w:t>
        </w:r>
      </w:hyperlink>
      <w:r w:rsidR="00A47E6F" w:rsidRPr="00A43344">
        <w:rPr>
          <w:rFonts w:cstheme="minorHAnsi"/>
          <w:i/>
          <w:iCs/>
        </w:rPr>
        <w:t xml:space="preserve">; </w:t>
      </w:r>
      <w:r w:rsidR="00067360" w:rsidRPr="00A43344">
        <w:rPr>
          <w:rFonts w:cstheme="minorHAnsi"/>
          <w:i/>
          <w:iCs/>
        </w:rPr>
        <w:t xml:space="preserve">Monkey Steals camera to snap </w:t>
      </w:r>
      <w:r w:rsidR="00497EAC" w:rsidRPr="00A43344">
        <w:rPr>
          <w:rFonts w:cstheme="minorHAnsi"/>
          <w:i/>
          <w:iCs/>
        </w:rPr>
        <w:t xml:space="preserve">himself, </w:t>
      </w:r>
      <w:r w:rsidR="00497EAC" w:rsidRPr="00A43344">
        <w:rPr>
          <w:rFonts w:cstheme="minorHAnsi"/>
        </w:rPr>
        <w:t xml:space="preserve">The Telegraph (Jul. 4, </w:t>
      </w:r>
      <w:r w:rsidR="005E0DF5" w:rsidRPr="00A43344">
        <w:rPr>
          <w:rFonts w:cstheme="minorHAnsi"/>
        </w:rPr>
        <w:t>2014)</w:t>
      </w:r>
      <w:r w:rsidR="00D978E5" w:rsidRPr="00A43344">
        <w:rPr>
          <w:rFonts w:cstheme="minorHAnsi"/>
        </w:rPr>
        <w:t>, https://www.telegraph.co.uk/news/newstopics/howaboutthat/8615859/Monkey-steals-camera-to-snap-himself.html.</w:t>
      </w:r>
    </w:p>
  </w:footnote>
  <w:footnote w:id="6">
    <w:p w14:paraId="712870EF" w14:textId="504B03C0" w:rsidR="004E4B08" w:rsidRPr="00A43344" w:rsidRDefault="004E4B08">
      <w:pPr>
        <w:pStyle w:val="FootnoteText"/>
        <w:rPr>
          <w:rFonts w:cstheme="minorHAnsi"/>
        </w:rPr>
      </w:pPr>
      <w:r w:rsidRPr="00A43344">
        <w:rPr>
          <w:rStyle w:val="FootnoteReference"/>
          <w:rFonts w:cstheme="minorHAnsi"/>
        </w:rPr>
        <w:footnoteRef/>
      </w:r>
      <w:r w:rsidRPr="00A43344">
        <w:rPr>
          <w:rFonts w:cstheme="minorHAnsi"/>
        </w:rPr>
        <w:t xml:space="preserve"> </w:t>
      </w:r>
      <w:bookmarkStart w:id="0" w:name="_Hlk148791323"/>
      <w:r w:rsidR="000F15DC" w:rsidRPr="00A43344">
        <w:rPr>
          <w:rFonts w:cstheme="minorHAnsi"/>
          <w:i/>
          <w:iCs/>
        </w:rPr>
        <w:t>Naruto</w:t>
      </w:r>
      <w:r w:rsidR="00AB1AD0" w:rsidRPr="00A43344">
        <w:rPr>
          <w:rFonts w:cstheme="minorHAnsi"/>
          <w:i/>
          <w:iCs/>
        </w:rPr>
        <w:t xml:space="preserve">, </w:t>
      </w:r>
      <w:r w:rsidR="00AB1AD0" w:rsidRPr="00A43344">
        <w:rPr>
          <w:rFonts w:cstheme="minorHAnsi"/>
        </w:rPr>
        <w:t>888 F.3d at 420.</w:t>
      </w:r>
      <w:bookmarkEnd w:id="0"/>
    </w:p>
  </w:footnote>
  <w:footnote w:id="7">
    <w:p w14:paraId="4DD3A885" w14:textId="4C260283" w:rsidR="00AF5A17" w:rsidRPr="00A43344" w:rsidRDefault="00AF5A17">
      <w:pPr>
        <w:pStyle w:val="FootnoteText"/>
        <w:rPr>
          <w:rFonts w:cstheme="minorHAnsi"/>
        </w:rPr>
      </w:pPr>
      <w:r w:rsidRPr="00A43344">
        <w:rPr>
          <w:rStyle w:val="FootnoteReference"/>
          <w:rFonts w:cstheme="minorHAnsi"/>
        </w:rPr>
        <w:footnoteRef/>
      </w:r>
      <w:r w:rsidRPr="00A43344">
        <w:rPr>
          <w:rFonts w:cstheme="minorHAnsi"/>
        </w:rPr>
        <w:t xml:space="preserve"> </w:t>
      </w:r>
      <w:r w:rsidR="00AB1AD0" w:rsidRPr="00A43344">
        <w:rPr>
          <w:rFonts w:cstheme="minorHAnsi"/>
          <w:i/>
          <w:iCs/>
        </w:rPr>
        <w:t>Cetacean Community v. Bush</w:t>
      </w:r>
      <w:r w:rsidR="00AB1AD0" w:rsidRPr="00A43344">
        <w:rPr>
          <w:rFonts w:cstheme="minorHAnsi"/>
        </w:rPr>
        <w:t xml:space="preserve">, 386 F.3d 1169 (9th Cir. 2018), </w:t>
      </w:r>
      <w:r w:rsidR="008E0BD6" w:rsidRPr="00A43344">
        <w:rPr>
          <w:rFonts w:cstheme="minorHAnsi"/>
        </w:rPr>
        <w:t>(where</w:t>
      </w:r>
      <w:r w:rsidR="002A3C28" w:rsidRPr="00A43344">
        <w:rPr>
          <w:rFonts w:cstheme="minorHAnsi"/>
        </w:rPr>
        <w:t xml:space="preserve"> the worlds cetaceans (dolphins, whales, and porpoises) </w:t>
      </w:r>
      <w:r w:rsidR="00576D04" w:rsidRPr="00A43344">
        <w:rPr>
          <w:rFonts w:cstheme="minorHAnsi"/>
        </w:rPr>
        <w:t xml:space="preserve">were found to not have </w:t>
      </w:r>
      <w:proofErr w:type="gramStart"/>
      <w:r w:rsidR="00576D04" w:rsidRPr="00A43344">
        <w:rPr>
          <w:rFonts w:cstheme="minorHAnsi"/>
        </w:rPr>
        <w:t>standing</w:t>
      </w:r>
      <w:proofErr w:type="gramEnd"/>
      <w:r w:rsidR="00576D04" w:rsidRPr="00A43344">
        <w:rPr>
          <w:rFonts w:cstheme="minorHAnsi"/>
        </w:rPr>
        <w:t xml:space="preserve"> to bring suit in their own name under the Endangered Species Act, the Marine Mammal Protection Act, the National Environmental Protection Act, and the Administrative Procedure Act.</w:t>
      </w:r>
    </w:p>
  </w:footnote>
  <w:footnote w:id="8">
    <w:p w14:paraId="2B877AA5" w14:textId="413919E5" w:rsidR="008E0BD6" w:rsidRPr="00A43344" w:rsidRDefault="008E0BD6">
      <w:pPr>
        <w:pStyle w:val="FootnoteText"/>
        <w:rPr>
          <w:rFonts w:cstheme="minorHAnsi"/>
        </w:rPr>
      </w:pPr>
      <w:r w:rsidRPr="00A43344">
        <w:rPr>
          <w:rStyle w:val="FootnoteReference"/>
          <w:rFonts w:cstheme="minorHAnsi"/>
        </w:rPr>
        <w:footnoteRef/>
      </w:r>
      <w:r w:rsidRPr="00A43344">
        <w:rPr>
          <w:rFonts w:cstheme="minorHAnsi"/>
        </w:rPr>
        <w:t xml:space="preserve"> </w:t>
      </w:r>
      <w:r w:rsidRPr="00A43344">
        <w:rPr>
          <w:rFonts w:cstheme="minorHAnsi"/>
          <w:i/>
          <w:iCs/>
        </w:rPr>
        <w:t>Naruto</w:t>
      </w:r>
      <w:r w:rsidRPr="00A43344">
        <w:rPr>
          <w:rFonts w:cstheme="minorHAnsi"/>
        </w:rPr>
        <w:t>, 888 F.3d at 42</w:t>
      </w:r>
      <w:r w:rsidR="00C05640" w:rsidRPr="00A43344">
        <w:rPr>
          <w:rFonts w:cstheme="minorHAnsi"/>
        </w:rPr>
        <w:t>6</w:t>
      </w:r>
      <w:r w:rsidRPr="00A43344">
        <w:rPr>
          <w:rFonts w:cstheme="minorHAnsi"/>
        </w:rPr>
        <w:t xml:space="preserve">, citing </w:t>
      </w:r>
      <w:r w:rsidRPr="00A43344">
        <w:rPr>
          <w:rFonts w:cstheme="minorHAnsi"/>
          <w:i/>
          <w:iCs/>
        </w:rPr>
        <w:t>Cetacean Community</w:t>
      </w:r>
      <w:r w:rsidR="005D430E" w:rsidRPr="00A43344">
        <w:rPr>
          <w:rFonts w:cstheme="minorHAnsi"/>
          <w:i/>
          <w:iCs/>
        </w:rPr>
        <w:t xml:space="preserve">, </w:t>
      </w:r>
      <w:r w:rsidR="00AC730B" w:rsidRPr="00A43344">
        <w:rPr>
          <w:rFonts w:cstheme="minorHAnsi"/>
        </w:rPr>
        <w:t>386 F.3d at 1179.</w:t>
      </w:r>
    </w:p>
  </w:footnote>
  <w:footnote w:id="9">
    <w:p w14:paraId="6B08EA21" w14:textId="44DA3867" w:rsidR="00AF5A17" w:rsidRPr="00A43344" w:rsidRDefault="00AF5A17">
      <w:pPr>
        <w:pStyle w:val="FootnoteText"/>
        <w:rPr>
          <w:rFonts w:cstheme="minorHAnsi"/>
          <w:i/>
          <w:iCs/>
        </w:rPr>
      </w:pPr>
      <w:r w:rsidRPr="00A43344">
        <w:rPr>
          <w:rStyle w:val="FootnoteReference"/>
          <w:rFonts w:cstheme="minorHAnsi"/>
        </w:rPr>
        <w:footnoteRef/>
      </w:r>
      <w:r w:rsidRPr="00A43344">
        <w:rPr>
          <w:rFonts w:cstheme="minorHAnsi"/>
        </w:rPr>
        <w:t xml:space="preserve"> </w:t>
      </w:r>
      <w:r w:rsidR="00C05640" w:rsidRPr="00A43344">
        <w:rPr>
          <w:rFonts w:cstheme="minorHAnsi"/>
          <w:i/>
          <w:iCs/>
        </w:rPr>
        <w:t>Id.</w:t>
      </w:r>
      <w:r w:rsidR="005220B0" w:rsidRPr="00A43344">
        <w:rPr>
          <w:rFonts w:cstheme="minorHAnsi"/>
        </w:rPr>
        <w:t xml:space="preserve"> (The court analyses </w:t>
      </w:r>
      <w:r w:rsidR="002954F9" w:rsidRPr="00A43344">
        <w:rPr>
          <w:rFonts w:cstheme="minorHAnsi"/>
        </w:rPr>
        <w:t>wording in various copyright statutes such as</w:t>
      </w:r>
      <w:r w:rsidR="00AF0952" w:rsidRPr="00A43344">
        <w:rPr>
          <w:rFonts w:cstheme="minorHAnsi"/>
          <w:color w:val="3D3D3D"/>
          <w:shd w:val="clear" w:color="auto" w:fill="FFFFFF"/>
        </w:rPr>
        <w:t xml:space="preserve"> “children,” “grandchildren,” “legitimate,” “widow,” and “widower,” and </w:t>
      </w:r>
      <w:r w:rsidR="00614796" w:rsidRPr="00A43344">
        <w:rPr>
          <w:rFonts w:cstheme="minorHAnsi"/>
          <w:color w:val="3D3D3D"/>
          <w:shd w:val="clear" w:color="auto" w:fill="FFFFFF"/>
        </w:rPr>
        <w:t>concludes</w:t>
      </w:r>
      <w:r w:rsidR="00D9340B" w:rsidRPr="00A43344">
        <w:rPr>
          <w:rFonts w:cstheme="minorHAnsi"/>
          <w:color w:val="3D3D3D"/>
          <w:shd w:val="clear" w:color="auto" w:fill="FFFFFF"/>
        </w:rPr>
        <w:t xml:space="preserve"> that these words all imply humanity</w:t>
      </w:r>
      <w:r w:rsidR="000670AB" w:rsidRPr="00A43344">
        <w:rPr>
          <w:rFonts w:cstheme="minorHAnsi"/>
          <w:color w:val="3D3D3D"/>
          <w:shd w:val="clear" w:color="auto" w:fill="FFFFFF"/>
        </w:rPr>
        <w:t>, while excluding animals who cannot marry and have heirs entitled to property by law.</w:t>
      </w:r>
      <w:r w:rsidR="00614796" w:rsidRPr="00A43344">
        <w:rPr>
          <w:rFonts w:cstheme="minorHAnsi"/>
          <w:color w:val="3D3D3D"/>
          <w:shd w:val="clear" w:color="auto" w:fill="FFFFFF"/>
        </w:rPr>
        <w:t xml:space="preserve">), </w:t>
      </w:r>
      <w:r w:rsidR="00614796" w:rsidRPr="00A43344">
        <w:rPr>
          <w:rFonts w:cstheme="minorHAnsi"/>
          <w:i/>
          <w:iCs/>
          <w:color w:val="3D3D3D"/>
          <w:shd w:val="clear" w:color="auto" w:fill="FFFFFF"/>
        </w:rPr>
        <w:t xml:space="preserve">See </w:t>
      </w:r>
      <w:r w:rsidR="00FE1F70" w:rsidRPr="00A43344">
        <w:rPr>
          <w:rFonts w:cstheme="minorHAnsi"/>
          <w:color w:val="3D3D3D"/>
          <w:shd w:val="clear" w:color="auto" w:fill="FFFFFF"/>
        </w:rPr>
        <w:t>17 U.S.C. § § 101, 201, 203, 304,</w:t>
      </w:r>
      <w:r w:rsidR="00B547AF" w:rsidRPr="00A43344">
        <w:rPr>
          <w:rFonts w:cstheme="minorHAnsi"/>
          <w:color w:val="3D3D3D"/>
          <w:shd w:val="clear" w:color="auto" w:fill="FFFFFF"/>
        </w:rPr>
        <w:t xml:space="preserve"> 203(a)(2)(A).</w:t>
      </w:r>
    </w:p>
  </w:footnote>
  <w:footnote w:id="10">
    <w:p w14:paraId="3DF0E12D" w14:textId="2FB552FC" w:rsidR="00993952" w:rsidRDefault="00993952">
      <w:pPr>
        <w:pStyle w:val="FootnoteText"/>
      </w:pPr>
      <w:r>
        <w:rPr>
          <w:rStyle w:val="FootnoteReference"/>
        </w:rPr>
        <w:footnoteRef/>
      </w:r>
      <w:r>
        <w:t xml:space="preserve"> </w:t>
      </w:r>
    </w:p>
  </w:footnote>
  <w:footnote w:id="11">
    <w:p w14:paraId="3644055F" w14:textId="2DF5F9FA" w:rsidR="00487DB5" w:rsidRPr="00A43344" w:rsidRDefault="00487DB5" w:rsidP="001532C2">
      <w:pPr>
        <w:pStyle w:val="FootnoteText"/>
        <w:rPr>
          <w:rFonts w:cstheme="minorHAnsi"/>
        </w:rPr>
      </w:pPr>
      <w:r w:rsidRPr="00A43344">
        <w:rPr>
          <w:rStyle w:val="FootnoteReference"/>
          <w:rFonts w:cstheme="minorHAnsi"/>
        </w:rPr>
        <w:footnoteRef/>
      </w:r>
      <w:r w:rsidRPr="00A43344">
        <w:rPr>
          <w:rFonts w:cstheme="minorHAnsi"/>
        </w:rPr>
        <w:t xml:space="preserve"> </w:t>
      </w:r>
      <w:r w:rsidR="008A7C8A" w:rsidRPr="00A43344">
        <w:rPr>
          <w:rFonts w:cstheme="minorHAnsi"/>
        </w:rPr>
        <w:t xml:space="preserve">The Infinite Monkey Theorem </w:t>
      </w:r>
      <w:r w:rsidR="00CC146E" w:rsidRPr="00A43344">
        <w:rPr>
          <w:rFonts w:cstheme="minorHAnsi"/>
        </w:rPr>
        <w:t xml:space="preserve">is a mathematical theory which describes </w:t>
      </w:r>
      <w:r w:rsidR="00280764" w:rsidRPr="00A43344">
        <w:rPr>
          <w:rFonts w:cstheme="minorHAnsi"/>
        </w:rPr>
        <w:t xml:space="preserve">mathematical randomness akin to the following metaphor: </w:t>
      </w:r>
      <w:r w:rsidR="000B38BA" w:rsidRPr="00A43344">
        <w:rPr>
          <w:rFonts w:cstheme="minorHAnsi"/>
        </w:rPr>
        <w:t xml:space="preserve">If there were an infinite number of monkeys striking keys on a typewriter randomly, </w:t>
      </w:r>
      <w:r w:rsidR="00DF20A7" w:rsidRPr="00A43344">
        <w:rPr>
          <w:rFonts w:cstheme="minorHAnsi"/>
        </w:rPr>
        <w:t xml:space="preserve">given enough time, it will reproduce the complete works of Shakespeare. </w:t>
      </w:r>
      <w:r w:rsidR="00441F1F" w:rsidRPr="00A43344">
        <w:rPr>
          <w:rFonts w:cstheme="minorHAnsi"/>
        </w:rPr>
        <w:t>There have been some comparisons made between this famous thought experiment and Generative AI</w:t>
      </w:r>
      <w:r w:rsidR="0021172F" w:rsidRPr="00A43344">
        <w:rPr>
          <w:rFonts w:cstheme="minorHAnsi"/>
        </w:rPr>
        <w:t xml:space="preserve">, considering both the ability to </w:t>
      </w:r>
      <w:r w:rsidR="00E27887" w:rsidRPr="00A43344">
        <w:rPr>
          <w:rFonts w:cstheme="minorHAnsi"/>
        </w:rPr>
        <w:t xml:space="preserve">generate works that would be deemed intellectual property if a person made them, and the ability to </w:t>
      </w:r>
      <w:r w:rsidR="002C30D4" w:rsidRPr="00A43344">
        <w:rPr>
          <w:rFonts w:cstheme="minorHAnsi"/>
        </w:rPr>
        <w:t xml:space="preserve">reproduce existing works of intellectual property. </w:t>
      </w:r>
      <w:r w:rsidR="002C30D4" w:rsidRPr="00A43344">
        <w:rPr>
          <w:rFonts w:cstheme="minorHAnsi"/>
          <w:i/>
          <w:iCs/>
        </w:rPr>
        <w:t>See e.g.,</w:t>
      </w:r>
      <w:r w:rsidR="00CB0CF6" w:rsidRPr="00A43344">
        <w:rPr>
          <w:rFonts w:cstheme="minorHAnsi"/>
        </w:rPr>
        <w:t xml:space="preserve"> </w:t>
      </w:r>
      <w:r w:rsidR="000A5B87" w:rsidRPr="00A43344">
        <w:rPr>
          <w:rFonts w:cstheme="minorHAnsi"/>
        </w:rPr>
        <w:t xml:space="preserve">Ben Hattenbach </w:t>
      </w:r>
      <w:r w:rsidR="000C390D" w:rsidRPr="00A43344">
        <w:rPr>
          <w:rFonts w:cstheme="minorHAnsi"/>
        </w:rPr>
        <w:t xml:space="preserve">&amp; Joshua </w:t>
      </w:r>
      <w:proofErr w:type="spellStart"/>
      <w:r w:rsidR="000C390D" w:rsidRPr="00A43344">
        <w:rPr>
          <w:rFonts w:cstheme="minorHAnsi"/>
        </w:rPr>
        <w:t>Glucoft</w:t>
      </w:r>
      <w:proofErr w:type="spellEnd"/>
      <w:r w:rsidR="00520554" w:rsidRPr="00A43344">
        <w:rPr>
          <w:rFonts w:cstheme="minorHAnsi"/>
        </w:rPr>
        <w:t>, note</w:t>
      </w:r>
      <w:r w:rsidR="00520554" w:rsidRPr="00A43344">
        <w:rPr>
          <w:rFonts w:cstheme="minorHAnsi"/>
          <w:i/>
          <w:iCs/>
        </w:rPr>
        <w:t>,</w:t>
      </w:r>
      <w:r w:rsidR="00520554" w:rsidRPr="00A43344">
        <w:rPr>
          <w:rFonts w:cstheme="minorHAnsi"/>
        </w:rPr>
        <w:t xml:space="preserve"> </w:t>
      </w:r>
      <w:r w:rsidR="00E551A5" w:rsidRPr="00A43344">
        <w:rPr>
          <w:rFonts w:cstheme="minorHAnsi"/>
          <w:i/>
          <w:iCs/>
        </w:rPr>
        <w:t>Patents in an Era of Infinite Monkeys and Artificial Intelligence</w:t>
      </w:r>
      <w:r w:rsidR="001532C2" w:rsidRPr="00A43344">
        <w:rPr>
          <w:rFonts w:cstheme="minorHAnsi"/>
          <w:i/>
          <w:iCs/>
        </w:rPr>
        <w:t>,</w:t>
      </w:r>
      <w:r w:rsidR="00520554" w:rsidRPr="00A43344">
        <w:rPr>
          <w:rFonts w:cstheme="minorHAnsi"/>
        </w:rPr>
        <w:t xml:space="preserve"> </w:t>
      </w:r>
      <w:r w:rsidR="00CB0CF6" w:rsidRPr="00A43344">
        <w:rPr>
          <w:rFonts w:cstheme="minorHAnsi"/>
        </w:rPr>
        <w:t>19 STAN.TECH. L.REV. 32 (2015)</w:t>
      </w:r>
      <w:r w:rsidR="001532C2" w:rsidRPr="00A43344">
        <w:rPr>
          <w:rFonts w:cstheme="minorHAnsi"/>
        </w:rPr>
        <w:t>.</w:t>
      </w:r>
    </w:p>
  </w:footnote>
  <w:footnote w:id="12">
    <w:p w14:paraId="77F7487B" w14:textId="2155C043" w:rsidR="007C177D" w:rsidRPr="007F507F" w:rsidRDefault="007C177D" w:rsidP="007F507F">
      <w:pPr>
        <w:shd w:val="clear" w:color="auto" w:fill="FFFFFF"/>
        <w:spacing w:line="320" w:lineRule="atLeast"/>
        <w:rPr>
          <w:rFonts w:eastAsia="Times New Roman" w:cstheme="minorHAnsi"/>
          <w:color w:val="000000"/>
          <w:kern w:val="0"/>
          <w:sz w:val="20"/>
          <w:szCs w:val="20"/>
          <w14:ligatures w14:val="none"/>
        </w:rPr>
      </w:pPr>
      <w:r w:rsidRPr="00A43344">
        <w:rPr>
          <w:rStyle w:val="FootnoteReference"/>
          <w:rFonts w:cstheme="minorHAnsi"/>
          <w:sz w:val="20"/>
          <w:szCs w:val="20"/>
        </w:rPr>
        <w:footnoteRef/>
      </w:r>
      <w:r w:rsidRPr="00A43344">
        <w:rPr>
          <w:rFonts w:cstheme="minorHAnsi"/>
          <w:sz w:val="20"/>
          <w:szCs w:val="20"/>
        </w:rPr>
        <w:t xml:space="preserve"> </w:t>
      </w:r>
      <w:r w:rsidR="009E433A" w:rsidRPr="00A43344">
        <w:rPr>
          <w:rFonts w:cstheme="minorHAnsi"/>
          <w:i/>
          <w:iCs/>
          <w:sz w:val="20"/>
          <w:szCs w:val="20"/>
        </w:rPr>
        <w:t>Thaler v. Perlmutter</w:t>
      </w:r>
      <w:bookmarkStart w:id="2" w:name="_Hlk148880742"/>
      <w:r w:rsidR="009E433A" w:rsidRPr="00A43344">
        <w:rPr>
          <w:rFonts w:cstheme="minorHAnsi"/>
          <w:i/>
          <w:iCs/>
          <w:sz w:val="20"/>
          <w:szCs w:val="20"/>
        </w:rPr>
        <w:t>,</w:t>
      </w:r>
      <w:r w:rsidR="009E433A" w:rsidRPr="00A43344">
        <w:rPr>
          <w:rFonts w:cstheme="minorHAnsi"/>
          <w:sz w:val="20"/>
          <w:szCs w:val="20"/>
        </w:rPr>
        <w:t xml:space="preserve"> </w:t>
      </w:r>
      <w:r w:rsidR="00A43344" w:rsidRPr="00A43344">
        <w:rPr>
          <w:rFonts w:eastAsia="Times New Roman" w:cstheme="minorHAnsi"/>
          <w:color w:val="000000"/>
          <w:kern w:val="0"/>
          <w:sz w:val="20"/>
          <w:szCs w:val="20"/>
          <w14:ligatures w14:val="none"/>
        </w:rPr>
        <w:t xml:space="preserve">No. CV 22-1564 (BAH), 2023 WL 5333236 </w:t>
      </w:r>
      <w:r w:rsidR="005F4D1E">
        <w:rPr>
          <w:rFonts w:eastAsia="Times New Roman" w:cstheme="minorHAnsi"/>
          <w:color w:val="000000"/>
          <w:kern w:val="0"/>
          <w:sz w:val="20"/>
          <w:szCs w:val="20"/>
          <w14:ligatures w14:val="none"/>
        </w:rPr>
        <w:t xml:space="preserve">at *1 </w:t>
      </w:r>
      <w:r w:rsidR="00A43344" w:rsidRPr="00A43344">
        <w:rPr>
          <w:rFonts w:eastAsia="Times New Roman" w:cstheme="minorHAnsi"/>
          <w:color w:val="000000"/>
          <w:kern w:val="0"/>
          <w:sz w:val="20"/>
          <w:szCs w:val="20"/>
          <w14:ligatures w14:val="none"/>
        </w:rPr>
        <w:t>(D.D.C. 2023)</w:t>
      </w:r>
    </w:p>
    <w:bookmarkEnd w:id="2"/>
  </w:footnote>
  <w:footnote w:id="13">
    <w:p w14:paraId="00FC8B6E" w14:textId="3457117D" w:rsidR="007C177D" w:rsidRPr="00A91DC9" w:rsidRDefault="007C177D">
      <w:pPr>
        <w:pStyle w:val="FootnoteText"/>
        <w:rPr>
          <w:rFonts w:cstheme="minorHAnsi"/>
        </w:rPr>
      </w:pPr>
      <w:r w:rsidRPr="00A43344">
        <w:rPr>
          <w:rStyle w:val="FootnoteReference"/>
          <w:rFonts w:cstheme="minorHAnsi"/>
        </w:rPr>
        <w:footnoteRef/>
      </w:r>
      <w:r w:rsidRPr="00A43344">
        <w:rPr>
          <w:rFonts w:cstheme="minorHAnsi"/>
        </w:rPr>
        <w:t xml:space="preserve"> </w:t>
      </w:r>
      <w:r w:rsidR="00A91DC9">
        <w:rPr>
          <w:rFonts w:cstheme="minorHAnsi"/>
          <w:i/>
          <w:iCs/>
        </w:rPr>
        <w:t xml:space="preserve">Id. </w:t>
      </w:r>
      <w:r w:rsidR="00A91DC9">
        <w:rPr>
          <w:rFonts w:cstheme="minorHAnsi"/>
        </w:rPr>
        <w:t xml:space="preserve">at </w:t>
      </w:r>
      <w:r w:rsidR="00AF0C7F">
        <w:rPr>
          <w:rFonts w:cstheme="minorHAnsi"/>
        </w:rPr>
        <w:t>*1</w:t>
      </w:r>
    </w:p>
  </w:footnote>
  <w:footnote w:id="14">
    <w:p w14:paraId="684D50FA" w14:textId="00C286E6" w:rsidR="007C177D" w:rsidRPr="008C006D" w:rsidRDefault="007C177D">
      <w:pPr>
        <w:pStyle w:val="FootnoteText"/>
        <w:rPr>
          <w:rFonts w:cstheme="minorHAnsi"/>
        </w:rPr>
      </w:pPr>
      <w:r w:rsidRPr="00A43344">
        <w:rPr>
          <w:rStyle w:val="FootnoteReference"/>
          <w:rFonts w:cstheme="minorHAnsi"/>
        </w:rPr>
        <w:footnoteRef/>
      </w:r>
      <w:r w:rsidRPr="00A43344">
        <w:rPr>
          <w:rFonts w:cstheme="minorHAnsi"/>
        </w:rPr>
        <w:t xml:space="preserve"> </w:t>
      </w:r>
      <w:r w:rsidR="008C006D">
        <w:rPr>
          <w:rFonts w:cstheme="minorHAnsi"/>
          <w:i/>
          <w:iCs/>
        </w:rPr>
        <w:t xml:space="preserve">Id. </w:t>
      </w:r>
      <w:r w:rsidR="008C006D">
        <w:rPr>
          <w:rFonts w:cstheme="minorHAnsi"/>
        </w:rPr>
        <w:t xml:space="preserve">at </w:t>
      </w:r>
      <w:r w:rsidR="004E24B9">
        <w:rPr>
          <w:rFonts w:cstheme="minorHAnsi"/>
        </w:rPr>
        <w:t>*</w:t>
      </w:r>
      <w:r w:rsidR="008C006D">
        <w:rPr>
          <w:rFonts w:cstheme="minorHAnsi"/>
        </w:rPr>
        <w:t>4</w:t>
      </w:r>
    </w:p>
  </w:footnote>
  <w:footnote w:id="15">
    <w:p w14:paraId="0638B94D" w14:textId="610074B3" w:rsidR="007C177D" w:rsidRPr="00CD00FB" w:rsidRDefault="007C177D">
      <w:pPr>
        <w:pStyle w:val="FootnoteText"/>
        <w:rPr>
          <w:rFonts w:cstheme="minorHAnsi"/>
        </w:rPr>
      </w:pPr>
      <w:r w:rsidRPr="00A43344">
        <w:rPr>
          <w:rStyle w:val="FootnoteReference"/>
          <w:rFonts w:cstheme="minorHAnsi"/>
        </w:rPr>
        <w:footnoteRef/>
      </w:r>
      <w:r w:rsidRPr="00A43344">
        <w:rPr>
          <w:rFonts w:cstheme="minorHAnsi"/>
        </w:rPr>
        <w:t xml:space="preserve"> </w:t>
      </w:r>
      <w:r w:rsidR="00F959A6">
        <w:rPr>
          <w:rFonts w:cstheme="minorHAnsi"/>
        </w:rPr>
        <w:t>“</w:t>
      </w:r>
      <w:r w:rsidR="00952DAD" w:rsidRPr="00952DAD">
        <w:rPr>
          <w:rFonts w:cstheme="minorHAnsi"/>
        </w:rPr>
        <w:t xml:space="preserve">To be sure, as plaintiff points out, the critical word </w:t>
      </w:r>
      <w:r w:rsidR="00F959A6">
        <w:rPr>
          <w:rFonts w:cstheme="minorHAnsi"/>
        </w:rPr>
        <w:t>‘</w:t>
      </w:r>
      <w:r w:rsidR="00952DAD" w:rsidRPr="00952DAD">
        <w:rPr>
          <w:rFonts w:cstheme="minorHAnsi"/>
        </w:rPr>
        <w:t>author</w:t>
      </w:r>
      <w:r w:rsidR="00F959A6">
        <w:rPr>
          <w:rFonts w:cstheme="minorHAnsi"/>
        </w:rPr>
        <w:t>’</w:t>
      </w:r>
      <w:r w:rsidR="00952DAD" w:rsidRPr="00952DAD">
        <w:rPr>
          <w:rFonts w:cstheme="minorHAnsi"/>
        </w:rPr>
        <w:t xml:space="preserve"> is not defined in the Copyright Act. See Pl.’s Mem. at 24. </w:t>
      </w:r>
      <w:r w:rsidR="00F959A6">
        <w:rPr>
          <w:rFonts w:cstheme="minorHAnsi"/>
        </w:rPr>
        <w:t>‘</w:t>
      </w:r>
      <w:r w:rsidR="00952DAD" w:rsidRPr="00952DAD">
        <w:rPr>
          <w:rFonts w:cstheme="minorHAnsi"/>
        </w:rPr>
        <w:t>Author,</w:t>
      </w:r>
      <w:r w:rsidR="00F959A6">
        <w:rPr>
          <w:rFonts w:cstheme="minorHAnsi"/>
        </w:rPr>
        <w:t>’</w:t>
      </w:r>
      <w:r w:rsidR="00952DAD" w:rsidRPr="00952DAD">
        <w:rPr>
          <w:rFonts w:cstheme="minorHAnsi"/>
        </w:rPr>
        <w:t xml:space="preserve"> in its relevant sense, means </w:t>
      </w:r>
      <w:r w:rsidR="00F959A6">
        <w:rPr>
          <w:rFonts w:cstheme="minorHAnsi"/>
        </w:rPr>
        <w:t>‘</w:t>
      </w:r>
      <w:r w:rsidR="00952DAD" w:rsidRPr="00952DAD">
        <w:rPr>
          <w:rFonts w:cstheme="minorHAnsi"/>
        </w:rPr>
        <w:t>one that is the source of some form of intellectual or creative work,</w:t>
      </w:r>
      <w:r w:rsidR="00F959A6">
        <w:rPr>
          <w:rFonts w:cstheme="minorHAnsi"/>
        </w:rPr>
        <w:t>’</w:t>
      </w:r>
      <w:r w:rsidR="00952DAD" w:rsidRPr="00952DAD">
        <w:rPr>
          <w:rFonts w:cstheme="minorHAnsi"/>
        </w:rPr>
        <w:t xml:space="preserve"> </w:t>
      </w:r>
      <w:r w:rsidR="00F959A6">
        <w:rPr>
          <w:rFonts w:cstheme="minorHAnsi"/>
        </w:rPr>
        <w:t>‘</w:t>
      </w:r>
      <w:r w:rsidR="00952DAD" w:rsidRPr="00952DAD">
        <w:rPr>
          <w:rFonts w:cstheme="minorHAnsi"/>
        </w:rPr>
        <w:t xml:space="preserve">[t]he creator of an artistic </w:t>
      </w:r>
      <w:proofErr w:type="gramStart"/>
      <w:r w:rsidR="00952DAD" w:rsidRPr="00952DAD">
        <w:rPr>
          <w:rFonts w:cstheme="minorHAnsi"/>
        </w:rPr>
        <w:t>work;</w:t>
      </w:r>
      <w:proofErr w:type="gramEnd"/>
      <w:r w:rsidR="00952DAD" w:rsidRPr="00952DAD">
        <w:rPr>
          <w:rFonts w:cstheme="minorHAnsi"/>
        </w:rPr>
        <w:t xml:space="preserve"> a painter, photographer, filmmaker, etc.</w:t>
      </w:r>
      <w:r w:rsidR="00F959A6">
        <w:rPr>
          <w:rFonts w:cstheme="minorHAnsi"/>
        </w:rPr>
        <w:t>’</w:t>
      </w:r>
      <w:r w:rsidR="00952DAD" w:rsidRPr="00952DAD">
        <w:rPr>
          <w:rFonts w:cstheme="minorHAnsi"/>
        </w:rPr>
        <w:t xml:space="preserve"> </w:t>
      </w:r>
      <w:r w:rsidR="00952DAD" w:rsidRPr="007936C9">
        <w:rPr>
          <w:rFonts w:cstheme="minorHAnsi"/>
          <w:i/>
          <w:iCs/>
        </w:rPr>
        <w:t>Author,</w:t>
      </w:r>
      <w:r w:rsidR="00952DAD" w:rsidRPr="00952DAD">
        <w:rPr>
          <w:rFonts w:cstheme="minorHAnsi"/>
        </w:rPr>
        <w:t xml:space="preserve"> MERRIAM-WEBSTER UNABRIDGED DICTIONARY, https://unabridged.merriam-webster.com/unabridged/author (last visited Aug. 18, 2023); </w:t>
      </w:r>
      <w:r w:rsidR="00952DAD" w:rsidRPr="007936C9">
        <w:rPr>
          <w:rFonts w:cstheme="minorHAnsi"/>
          <w:i/>
          <w:iCs/>
        </w:rPr>
        <w:t>Author,</w:t>
      </w:r>
      <w:r w:rsidR="00952DAD" w:rsidRPr="00952DAD">
        <w:rPr>
          <w:rFonts w:cstheme="minorHAnsi"/>
        </w:rPr>
        <w:t xml:space="preserve"> OXFORD ENGLISH DICTIONARY, https://www.oed.com/dictionary/author_n (last visited Aug. 10, 2023). By its plain text, the 1976 Act thus requires a copyrightable work to have an originator with the capacity for intellectual, creative, or artistic labor.</w:t>
      </w:r>
      <w:r w:rsidR="00F959A6">
        <w:rPr>
          <w:rFonts w:cstheme="minorHAnsi"/>
        </w:rPr>
        <w:t xml:space="preserve">” </w:t>
      </w:r>
      <w:r w:rsidR="00AC21BB">
        <w:rPr>
          <w:rFonts w:cstheme="minorHAnsi"/>
          <w:i/>
          <w:iCs/>
        </w:rPr>
        <w:t xml:space="preserve">Id. </w:t>
      </w:r>
      <w:r w:rsidR="00036582">
        <w:rPr>
          <w:rFonts w:cstheme="minorHAnsi"/>
        </w:rPr>
        <w:t xml:space="preserve">The court also discussed </w:t>
      </w:r>
      <w:r w:rsidR="003D3D75">
        <w:rPr>
          <w:rFonts w:cstheme="minorHAnsi"/>
        </w:rPr>
        <w:t xml:space="preserve">the settled understanding of authorship going back to the foundation of our government and constitution. </w:t>
      </w:r>
      <w:r w:rsidR="00265312" w:rsidRPr="00265312">
        <w:rPr>
          <w:rFonts w:cstheme="minorHAnsi"/>
        </w:rPr>
        <w:t>“[t]he utility of this power will scarcely be questioned,” for “[t]he public good fully coincides in both cases [of copyright and patent] with the claims of individuals.” THE FEDERALIST NO. 43 (James Madison).</w:t>
      </w:r>
      <w:r w:rsidR="00265312">
        <w:rPr>
          <w:rFonts w:cstheme="minorHAnsi"/>
        </w:rPr>
        <w:t xml:space="preserve"> </w:t>
      </w:r>
      <w:r w:rsidRPr="00A43344">
        <w:rPr>
          <w:rFonts w:cstheme="minorHAnsi"/>
        </w:rPr>
        <w:t>The court</w:t>
      </w:r>
      <w:r w:rsidR="00265312">
        <w:rPr>
          <w:rFonts w:cstheme="minorHAnsi"/>
        </w:rPr>
        <w:t xml:space="preserve"> then</w:t>
      </w:r>
      <w:r w:rsidRPr="00A43344">
        <w:rPr>
          <w:rFonts w:cstheme="minorHAnsi"/>
        </w:rPr>
        <w:t xml:space="preserve"> brings up </w:t>
      </w:r>
      <w:r w:rsidR="00CD00FB">
        <w:rPr>
          <w:rFonts w:cstheme="minorHAnsi"/>
          <w:i/>
          <w:iCs/>
        </w:rPr>
        <w:t xml:space="preserve">Burrow-Giles Lithographic Co. v. </w:t>
      </w:r>
      <w:proofErr w:type="spellStart"/>
      <w:r w:rsidRPr="00265312">
        <w:rPr>
          <w:rFonts w:cstheme="minorHAnsi"/>
          <w:i/>
          <w:iCs/>
        </w:rPr>
        <w:t>Sarony</w:t>
      </w:r>
      <w:proofErr w:type="spellEnd"/>
      <w:r w:rsidRPr="00A43344">
        <w:rPr>
          <w:rFonts w:cstheme="minorHAnsi"/>
        </w:rPr>
        <w:t>, which describes how “the human creator, not the camera, conceived of and designed the image and then used the camera to capture the image,” on the issue of 1800s photography.</w:t>
      </w:r>
      <w:r w:rsidR="00265312">
        <w:rPr>
          <w:rFonts w:cstheme="minorHAnsi"/>
        </w:rPr>
        <w:t xml:space="preserve"> </w:t>
      </w:r>
      <w:r w:rsidR="00094FE5">
        <w:rPr>
          <w:rFonts w:cstheme="minorHAnsi"/>
          <w:i/>
          <w:iCs/>
        </w:rPr>
        <w:t>Thaler</w:t>
      </w:r>
      <w:r w:rsidR="00094FE5" w:rsidRPr="00094FE5">
        <w:rPr>
          <w:rFonts w:cstheme="minorHAnsi"/>
        </w:rPr>
        <w:t>, No. CV 22-1564 (BAH), 2023 WL 5333236 at *</w:t>
      </w:r>
      <w:r w:rsidR="00DF7E7C">
        <w:rPr>
          <w:rFonts w:cstheme="minorHAnsi"/>
        </w:rPr>
        <w:t>4</w:t>
      </w:r>
      <w:r w:rsidR="00094FE5" w:rsidRPr="00094FE5">
        <w:rPr>
          <w:rFonts w:cstheme="minorHAnsi"/>
        </w:rPr>
        <w:t xml:space="preserve"> (D.D.C. 2023)</w:t>
      </w:r>
      <w:r w:rsidR="00A44D4B">
        <w:rPr>
          <w:rFonts w:cstheme="minorHAnsi"/>
          <w:i/>
          <w:iCs/>
        </w:rPr>
        <w:t xml:space="preserve">, </w:t>
      </w:r>
      <w:r w:rsidR="00A44D4B">
        <w:rPr>
          <w:rFonts w:cstheme="minorHAnsi"/>
        </w:rPr>
        <w:t>(citing</w:t>
      </w:r>
      <w:r w:rsidR="00094FE5">
        <w:rPr>
          <w:rFonts w:cstheme="minorHAnsi"/>
          <w:i/>
          <w:iCs/>
        </w:rPr>
        <w:t xml:space="preserve"> </w:t>
      </w:r>
      <w:r w:rsidR="00CD00FB" w:rsidRPr="00CD00FB">
        <w:rPr>
          <w:rFonts w:cstheme="minorHAnsi"/>
          <w:i/>
          <w:iCs/>
        </w:rPr>
        <w:t xml:space="preserve">Burrow-Giles Lithographic Co. v. </w:t>
      </w:r>
      <w:proofErr w:type="spellStart"/>
      <w:r w:rsidR="00CD00FB" w:rsidRPr="00CD00FB">
        <w:rPr>
          <w:rFonts w:cstheme="minorHAnsi"/>
          <w:i/>
          <w:iCs/>
        </w:rPr>
        <w:t>Sarony</w:t>
      </w:r>
      <w:proofErr w:type="spellEnd"/>
      <w:r w:rsidR="00CD00FB">
        <w:rPr>
          <w:rFonts w:cstheme="minorHAnsi"/>
          <w:i/>
          <w:iCs/>
        </w:rPr>
        <w:t xml:space="preserve">, </w:t>
      </w:r>
      <w:r w:rsidR="00CD00FB">
        <w:rPr>
          <w:rFonts w:cstheme="minorHAnsi"/>
        </w:rPr>
        <w:t xml:space="preserve">4 </w:t>
      </w:r>
      <w:proofErr w:type="spellStart"/>
      <w:r w:rsidR="00CD00FB">
        <w:rPr>
          <w:rFonts w:cstheme="minorHAnsi"/>
        </w:rPr>
        <w:t>S.Ct</w:t>
      </w:r>
      <w:proofErr w:type="spellEnd"/>
      <w:r w:rsidR="00CD00FB">
        <w:rPr>
          <w:rFonts w:cstheme="minorHAnsi"/>
        </w:rPr>
        <w:t>.</w:t>
      </w:r>
      <w:r w:rsidR="000654B7">
        <w:rPr>
          <w:rFonts w:cstheme="minorHAnsi"/>
        </w:rPr>
        <w:t xml:space="preserve"> 279 </w:t>
      </w:r>
      <w:r w:rsidR="00A44D4B">
        <w:rPr>
          <w:rFonts w:cstheme="minorHAnsi"/>
        </w:rPr>
        <w:t>(1884))</w:t>
      </w:r>
      <w:r w:rsidR="006207CF">
        <w:rPr>
          <w:rFonts w:cstheme="minorHAnsi"/>
        </w:rPr>
        <w:t>.</w:t>
      </w:r>
    </w:p>
  </w:footnote>
  <w:footnote w:id="16">
    <w:p w14:paraId="61BC8011" w14:textId="79337C21" w:rsidR="00677A73" w:rsidRPr="00A43344" w:rsidRDefault="00677A73">
      <w:pPr>
        <w:pStyle w:val="FootnoteText"/>
        <w:rPr>
          <w:rFonts w:cstheme="minorHAnsi"/>
        </w:rPr>
      </w:pPr>
      <w:r w:rsidRPr="00A43344">
        <w:rPr>
          <w:rStyle w:val="FootnoteReference"/>
          <w:rFonts w:cstheme="minorHAnsi"/>
        </w:rPr>
        <w:footnoteRef/>
      </w:r>
      <w:r w:rsidRPr="00A43344">
        <w:rPr>
          <w:rFonts w:cstheme="minorHAnsi"/>
        </w:rPr>
        <w:t xml:space="preserve"> </w:t>
      </w:r>
      <w:r w:rsidR="002858E2">
        <w:rPr>
          <w:rFonts w:cstheme="minorHAnsi"/>
        </w:rPr>
        <w:t>“</w:t>
      </w:r>
      <w:r w:rsidR="002858E2" w:rsidRPr="002858E2">
        <w:rPr>
          <w:rFonts w:cstheme="minorHAnsi"/>
        </w:rPr>
        <w:t>While resolving the case on standing grounds, rather than the copyrightability of the monkey's work, the Naruto Court nonetheless had to consider whom the Copyright Act was designed to protect and, as with those courts confronted with the nature of authorship, concluded that only humans had standing, explaining that the terms used to describe who has rights under the Act</w:t>
      </w:r>
      <w:r w:rsidR="002858E2">
        <w:rPr>
          <w:rFonts w:cstheme="minorHAnsi"/>
        </w:rPr>
        <w:t>…</w:t>
      </w:r>
      <w:r w:rsidR="002858E2" w:rsidRPr="002858E2">
        <w:rPr>
          <w:rFonts w:cstheme="minorHAnsi"/>
        </w:rPr>
        <w:t xml:space="preserve"> all imply humanity and necessarily exclude animals.”</w:t>
      </w:r>
      <w:r w:rsidR="00E55E70">
        <w:rPr>
          <w:rFonts w:cstheme="minorHAnsi"/>
        </w:rPr>
        <w:t xml:space="preserve"> </w:t>
      </w:r>
      <w:r w:rsidR="00E55E70">
        <w:rPr>
          <w:rFonts w:cstheme="minorHAnsi"/>
          <w:i/>
          <w:iCs/>
        </w:rPr>
        <w:t xml:space="preserve">Id. </w:t>
      </w:r>
      <w:r w:rsidR="00E55E70">
        <w:rPr>
          <w:rFonts w:cstheme="minorHAnsi"/>
        </w:rPr>
        <w:t xml:space="preserve">at 5, (quoting </w:t>
      </w:r>
      <w:r w:rsidR="00E55E70" w:rsidRPr="00A43344">
        <w:rPr>
          <w:rFonts w:cstheme="minorHAnsi"/>
          <w:i/>
          <w:iCs/>
        </w:rPr>
        <w:t xml:space="preserve">Naruto, </w:t>
      </w:r>
      <w:r w:rsidR="00E55E70" w:rsidRPr="00A43344">
        <w:rPr>
          <w:rFonts w:cstheme="minorHAnsi"/>
        </w:rPr>
        <w:t>888 F.3d at 420</w:t>
      </w:r>
      <w:r w:rsidR="00E55E70">
        <w:rPr>
          <w:rFonts w:cstheme="minorHAnsi"/>
        </w:rPr>
        <w:t>)</w:t>
      </w:r>
      <w:r w:rsidR="00AA1FCA">
        <w:rPr>
          <w:rFonts w:cstheme="minorHAnsi"/>
        </w:rPr>
        <w:t>.</w:t>
      </w:r>
      <w:r w:rsidR="00DA5306">
        <w:rPr>
          <w:rFonts w:cstheme="minorHAnsi"/>
        </w:rPr>
        <w:t xml:space="preserve"> </w:t>
      </w:r>
      <w:r w:rsidR="008B60E1">
        <w:rPr>
          <w:rFonts w:cstheme="minorHAnsi"/>
        </w:rPr>
        <w:t xml:space="preserve">However, while the court in </w:t>
      </w:r>
      <w:r w:rsidR="008B60E1">
        <w:rPr>
          <w:rFonts w:cstheme="minorHAnsi"/>
          <w:i/>
          <w:iCs/>
        </w:rPr>
        <w:t>Naruto</w:t>
      </w:r>
      <w:r w:rsidR="008B60E1">
        <w:rPr>
          <w:rFonts w:cstheme="minorHAnsi"/>
        </w:rPr>
        <w:t xml:space="preserve"> established that a monkey</w:t>
      </w:r>
      <w:r w:rsidR="007B7765">
        <w:rPr>
          <w:rFonts w:cstheme="minorHAnsi"/>
        </w:rPr>
        <w:t xml:space="preserve"> cannot own copyright in a photo, the co</w:t>
      </w:r>
      <w:r w:rsidR="00C574EA">
        <w:rPr>
          <w:rFonts w:cstheme="minorHAnsi"/>
        </w:rPr>
        <w:t>urt did not invalidate Slater</w:t>
      </w:r>
      <w:r w:rsidR="00F35F7D">
        <w:rPr>
          <w:rFonts w:cstheme="minorHAnsi"/>
        </w:rPr>
        <w:t>’s asserted copyright in the photograph that was taken by the monkey.</w:t>
      </w:r>
    </w:p>
  </w:footnote>
  <w:footnote w:id="17">
    <w:p w14:paraId="0DE248B5" w14:textId="08C29CBE" w:rsidR="00A47152" w:rsidRPr="00DF7E7C" w:rsidRDefault="00A47152">
      <w:pPr>
        <w:pStyle w:val="FootnoteText"/>
        <w:rPr>
          <w:rFonts w:cstheme="minorHAnsi"/>
          <w:i/>
          <w:iCs/>
        </w:rPr>
      </w:pPr>
      <w:r w:rsidRPr="00A43344">
        <w:rPr>
          <w:rStyle w:val="FootnoteReference"/>
          <w:rFonts w:cstheme="minorHAnsi"/>
        </w:rPr>
        <w:footnoteRef/>
      </w:r>
      <w:r w:rsidRPr="00A43344">
        <w:rPr>
          <w:rFonts w:cstheme="minorHAnsi"/>
        </w:rPr>
        <w:t xml:space="preserve"> </w:t>
      </w:r>
      <w:r w:rsidR="00DF7E7C">
        <w:rPr>
          <w:rFonts w:cstheme="minorHAnsi"/>
          <w:i/>
          <w:iCs/>
        </w:rPr>
        <w:t>Thaler</w:t>
      </w:r>
      <w:r w:rsidR="00DF7E7C" w:rsidRPr="00094FE5">
        <w:rPr>
          <w:rFonts w:cstheme="minorHAnsi"/>
        </w:rPr>
        <w:t>, No. CV 22-1564 (BAH), 2023 WL 5333236 at *</w:t>
      </w:r>
      <w:r w:rsidR="00DF7E7C">
        <w:rPr>
          <w:rFonts w:cstheme="minorHAnsi"/>
        </w:rPr>
        <w:t>7</w:t>
      </w:r>
      <w:r w:rsidR="00DF7E7C" w:rsidRPr="00094FE5">
        <w:rPr>
          <w:rFonts w:cstheme="minorHAnsi"/>
        </w:rPr>
        <w:t xml:space="preserve"> (D.D.C. 2023)</w:t>
      </w:r>
      <w:r w:rsidR="00DF7E7C">
        <w:rPr>
          <w:rFonts w:cstheme="minorHAnsi"/>
        </w:rPr>
        <w:t>.</w:t>
      </w:r>
    </w:p>
  </w:footnote>
  <w:footnote w:id="18">
    <w:p w14:paraId="46F3BD26" w14:textId="0910D4AC" w:rsidR="001C1ED8" w:rsidRPr="004003FD" w:rsidRDefault="001C1ED8">
      <w:pPr>
        <w:pStyle w:val="FootnoteText"/>
        <w:rPr>
          <w:rFonts w:cstheme="minorHAnsi"/>
        </w:rPr>
      </w:pPr>
      <w:r w:rsidRPr="00A43344">
        <w:rPr>
          <w:rStyle w:val="FootnoteReference"/>
          <w:rFonts w:cstheme="minorHAnsi"/>
        </w:rPr>
        <w:footnoteRef/>
      </w:r>
      <w:r w:rsidRPr="00A43344">
        <w:rPr>
          <w:rFonts w:cstheme="minorHAnsi"/>
        </w:rPr>
        <w:t xml:space="preserve"> </w:t>
      </w:r>
      <w:r w:rsidR="009F2D4C">
        <w:rPr>
          <w:rFonts w:cstheme="minorHAnsi"/>
          <w:i/>
          <w:iCs/>
        </w:rPr>
        <w:t>Id</w:t>
      </w:r>
      <w:r w:rsidR="004003FD">
        <w:rPr>
          <w:rFonts w:cstheme="minorHAnsi"/>
          <w:i/>
          <w:iCs/>
        </w:rPr>
        <w:t>,</w:t>
      </w:r>
      <w:r w:rsidR="004003FD">
        <w:rPr>
          <w:rFonts w:cstheme="minorHAnsi"/>
        </w:rPr>
        <w:t xml:space="preserve"> at 6.</w:t>
      </w:r>
    </w:p>
  </w:footnote>
  <w:footnote w:id="19">
    <w:p w14:paraId="06307D85" w14:textId="00FC100D" w:rsidR="001C1ED8" w:rsidRPr="003F0156" w:rsidRDefault="001C1ED8">
      <w:pPr>
        <w:pStyle w:val="FootnoteText"/>
        <w:rPr>
          <w:rFonts w:cstheme="minorHAnsi"/>
        </w:rPr>
      </w:pPr>
      <w:r w:rsidRPr="00A43344">
        <w:rPr>
          <w:rStyle w:val="FootnoteReference"/>
          <w:rFonts w:cstheme="minorHAnsi"/>
        </w:rPr>
        <w:footnoteRef/>
      </w:r>
      <w:r w:rsidRPr="00A43344">
        <w:rPr>
          <w:rFonts w:cstheme="minorHAnsi"/>
        </w:rPr>
        <w:t xml:space="preserve"> </w:t>
      </w:r>
      <w:r w:rsidR="00C45CFF" w:rsidRPr="00C45CFF">
        <w:rPr>
          <w:rFonts w:cstheme="minorHAnsi"/>
        </w:rPr>
        <w:t>“[</w:t>
      </w:r>
      <w:r w:rsidR="006207CF">
        <w:rPr>
          <w:rFonts w:cstheme="minorHAnsi"/>
        </w:rPr>
        <w:t>I</w:t>
      </w:r>
      <w:r w:rsidR="00C45CFF" w:rsidRPr="00C45CFF">
        <w:rPr>
          <w:rFonts w:cstheme="minorHAnsi"/>
        </w:rPr>
        <w:t>]t is black-letter administrative law that in an [APA] case, a reviewing court should have before it neither more nor less information than did the agency when it made its decision.”</w:t>
      </w:r>
      <w:r w:rsidR="00C45CFF">
        <w:rPr>
          <w:rFonts w:cstheme="minorHAnsi"/>
        </w:rPr>
        <w:t xml:space="preserve"> </w:t>
      </w:r>
      <w:r w:rsidR="00C45CFF">
        <w:rPr>
          <w:rFonts w:cstheme="minorHAnsi"/>
          <w:i/>
          <w:iCs/>
        </w:rPr>
        <w:t>Id</w:t>
      </w:r>
      <w:r w:rsidR="003F0156">
        <w:rPr>
          <w:rFonts w:cstheme="minorHAnsi"/>
          <w:i/>
          <w:iCs/>
        </w:rPr>
        <w:t xml:space="preserve">, </w:t>
      </w:r>
      <w:r w:rsidR="003F0156">
        <w:rPr>
          <w:rFonts w:cstheme="minorHAnsi"/>
        </w:rPr>
        <w:t xml:space="preserve">(quoting </w:t>
      </w:r>
      <w:r w:rsidR="003F0156">
        <w:rPr>
          <w:rFonts w:cstheme="minorHAnsi"/>
          <w:i/>
          <w:iCs/>
        </w:rPr>
        <w:t xml:space="preserve">CTS </w:t>
      </w:r>
      <w:r w:rsidR="00C37D02">
        <w:rPr>
          <w:rFonts w:cstheme="minorHAnsi"/>
          <w:i/>
          <w:iCs/>
        </w:rPr>
        <w:t>Corporation</w:t>
      </w:r>
      <w:r w:rsidR="003F0156">
        <w:rPr>
          <w:rFonts w:cstheme="minorHAnsi"/>
          <w:i/>
          <w:iCs/>
        </w:rPr>
        <w:t xml:space="preserve"> v. Environmental Protection Agency,</w:t>
      </w:r>
      <w:r w:rsidR="003F0156">
        <w:rPr>
          <w:rFonts w:cstheme="minorHAnsi"/>
        </w:rPr>
        <w:t xml:space="preserve"> </w:t>
      </w:r>
      <w:r w:rsidR="00FF1D66">
        <w:rPr>
          <w:rFonts w:cstheme="minorHAnsi"/>
        </w:rPr>
        <w:t>759 F.3d 52, at 64</w:t>
      </w:r>
      <w:r w:rsidR="001579AC">
        <w:rPr>
          <w:rFonts w:cstheme="minorHAnsi"/>
        </w:rPr>
        <w:t xml:space="preserve"> (D.C.C. 2014).</w:t>
      </w:r>
    </w:p>
  </w:footnote>
  <w:footnote w:id="20">
    <w:p w14:paraId="48070C74" w14:textId="5667166A" w:rsidR="00894E06" w:rsidRPr="00A43344" w:rsidRDefault="00894E06">
      <w:pPr>
        <w:pStyle w:val="FootnoteText"/>
        <w:rPr>
          <w:rFonts w:cstheme="minorHAnsi"/>
        </w:rPr>
      </w:pPr>
      <w:r w:rsidRPr="00A43344">
        <w:rPr>
          <w:rStyle w:val="FootnoteReference"/>
          <w:rFonts w:cstheme="minorHAnsi"/>
        </w:rPr>
        <w:footnoteRef/>
      </w:r>
      <w:r w:rsidRPr="00A43344">
        <w:rPr>
          <w:rFonts w:cstheme="minorHAnsi"/>
        </w:rPr>
        <w:t xml:space="preserve"> The process described where a human is required to input text into the program </w:t>
      </w:r>
      <w:r w:rsidR="00762C0C" w:rsidRPr="00A43344">
        <w:rPr>
          <w:rFonts w:cstheme="minorHAnsi"/>
        </w:rPr>
        <w:t xml:space="preserve">for it to generate content is how </w:t>
      </w:r>
      <w:proofErr w:type="gramStart"/>
      <w:r w:rsidR="00762C0C" w:rsidRPr="00A43344">
        <w:rPr>
          <w:rFonts w:cstheme="minorHAnsi"/>
        </w:rPr>
        <w:t>the majority of</w:t>
      </w:r>
      <w:proofErr w:type="gramEnd"/>
      <w:r w:rsidR="00762C0C" w:rsidRPr="00A43344">
        <w:rPr>
          <w:rFonts w:cstheme="minorHAnsi"/>
        </w:rPr>
        <w:t xml:space="preserve"> commercially available Generative AI programs</w:t>
      </w:r>
      <w:r w:rsidR="004F3244" w:rsidRPr="00A43344">
        <w:rPr>
          <w:rFonts w:cstheme="minorHAnsi"/>
        </w:rPr>
        <w:t xml:space="preserve"> are designed to work. </w:t>
      </w:r>
    </w:p>
  </w:footnote>
  <w:footnote w:id="21">
    <w:p w14:paraId="0D3A018F" w14:textId="06248FDA" w:rsidR="00DA3FDA" w:rsidRPr="00A43344" w:rsidRDefault="00DA3FDA">
      <w:pPr>
        <w:pStyle w:val="FootnoteText"/>
        <w:rPr>
          <w:rFonts w:cstheme="minorHAnsi"/>
        </w:rPr>
      </w:pPr>
      <w:r w:rsidRPr="00A43344">
        <w:rPr>
          <w:rStyle w:val="FootnoteReference"/>
          <w:rFonts w:cstheme="minorHAnsi"/>
        </w:rPr>
        <w:footnoteRef/>
      </w:r>
      <w:r w:rsidRPr="00A43344">
        <w:rPr>
          <w:rFonts w:cstheme="minorHAnsi"/>
        </w:rPr>
        <w:t xml:space="preserve"> </w:t>
      </w:r>
      <w:r w:rsidR="00324F8F" w:rsidRPr="00262F08">
        <w:rPr>
          <w:rFonts w:cstheme="minorHAnsi"/>
          <w:i/>
          <w:iCs/>
        </w:rPr>
        <w:t>Getty Images v. Stability Inc</w:t>
      </w:r>
      <w:r w:rsidR="00324F8F" w:rsidRPr="00A43344">
        <w:rPr>
          <w:rFonts w:cstheme="minorHAnsi"/>
        </w:rPr>
        <w:t>. is a pending case involving a copyright owner</w:t>
      </w:r>
      <w:r w:rsidR="0029069B" w:rsidRPr="00A43344">
        <w:rPr>
          <w:rFonts w:cstheme="minorHAnsi"/>
        </w:rPr>
        <w:t xml:space="preserve"> suing a Generative AI for infringement based on </w:t>
      </w:r>
      <w:r w:rsidR="00674FD1" w:rsidRPr="00A43344">
        <w:rPr>
          <w:rFonts w:cstheme="minorHAnsi"/>
        </w:rPr>
        <w:t>blatant evidence. There were many instances where pictures generated by the AI program ha</w:t>
      </w:r>
      <w:r w:rsidR="007A0CCA" w:rsidRPr="00A43344">
        <w:rPr>
          <w:rFonts w:cstheme="minorHAnsi"/>
        </w:rPr>
        <w:t xml:space="preserve">ve included a </w:t>
      </w:r>
      <w:r w:rsidR="00DF5362" w:rsidRPr="00A43344">
        <w:rPr>
          <w:rFonts w:cstheme="minorHAnsi"/>
        </w:rPr>
        <w:t xml:space="preserve">resemblance to Getty Images watermark. </w:t>
      </w:r>
    </w:p>
  </w:footnote>
  <w:footnote w:id="22">
    <w:p w14:paraId="1F37A131" w14:textId="175B1B6C" w:rsidR="00501637" w:rsidRPr="00DF7E7C" w:rsidRDefault="00355003" w:rsidP="00501637">
      <w:pPr>
        <w:pStyle w:val="FootnoteText"/>
        <w:rPr>
          <w:rFonts w:cstheme="minorHAnsi"/>
          <w:i/>
          <w:iCs/>
        </w:rPr>
      </w:pPr>
      <w:r>
        <w:rPr>
          <w:rStyle w:val="FootnoteReference"/>
        </w:rPr>
        <w:footnoteRef/>
      </w:r>
      <w:r>
        <w:t xml:space="preserve"> Many of these questions are </w:t>
      </w:r>
      <w:r w:rsidR="00355BE4">
        <w:t xml:space="preserve">asked by the court in </w:t>
      </w:r>
      <w:r w:rsidR="00355BE4">
        <w:rPr>
          <w:i/>
          <w:iCs/>
        </w:rPr>
        <w:t xml:space="preserve">Thaler </w:t>
      </w:r>
      <w:r w:rsidR="00355BE4">
        <w:t>themselves. “T</w:t>
      </w:r>
      <w:r w:rsidR="00355BE4" w:rsidRPr="00355BE4">
        <w:t>he increased attenuation of human creativity from the actual generation of the final work will prompt challenging questions regarding how much human input is necessary to qualify the user of an AI system as an “author” of a generated work, the scope of the protection obtained over the resultant image, how to assess the originality of AI-generated works where the systems may have been trained on unknown pre-existing works, how copyright might best be used to incentivize creative works involving AI, and more.</w:t>
      </w:r>
      <w:r w:rsidR="00501637">
        <w:t xml:space="preserve">” </w:t>
      </w:r>
      <w:r w:rsidR="00501637">
        <w:rPr>
          <w:rFonts w:cstheme="minorHAnsi"/>
          <w:i/>
          <w:iCs/>
        </w:rPr>
        <w:t>Thaler</w:t>
      </w:r>
      <w:r w:rsidR="00501637" w:rsidRPr="00094FE5">
        <w:rPr>
          <w:rFonts w:cstheme="minorHAnsi"/>
        </w:rPr>
        <w:t>, No. CV 22-1564 (BAH), 2023 WL 5333236 at *</w:t>
      </w:r>
      <w:r w:rsidR="00501637">
        <w:rPr>
          <w:rFonts w:cstheme="minorHAnsi"/>
        </w:rPr>
        <w:t>6</w:t>
      </w:r>
      <w:r w:rsidR="00501637" w:rsidRPr="00094FE5">
        <w:rPr>
          <w:rFonts w:cstheme="minorHAnsi"/>
        </w:rPr>
        <w:t xml:space="preserve"> (D.D.C. 2023)</w:t>
      </w:r>
      <w:r w:rsidR="00501637">
        <w:rPr>
          <w:rFonts w:cstheme="minorHAnsi"/>
        </w:rPr>
        <w:t>.</w:t>
      </w:r>
    </w:p>
    <w:p w14:paraId="342F9970" w14:textId="77777777" w:rsidR="00501637" w:rsidRPr="004003FD" w:rsidRDefault="00501637" w:rsidP="00501637">
      <w:pPr>
        <w:pStyle w:val="FootnoteText"/>
        <w:rPr>
          <w:rFonts w:cstheme="minorHAnsi"/>
        </w:rPr>
      </w:pPr>
      <w:r w:rsidRPr="00A43344">
        <w:rPr>
          <w:rStyle w:val="FootnoteReference"/>
          <w:rFonts w:cstheme="minorHAnsi"/>
        </w:rPr>
        <w:footnoteRef/>
      </w:r>
      <w:r w:rsidRPr="00A43344">
        <w:rPr>
          <w:rFonts w:cstheme="minorHAnsi"/>
        </w:rPr>
        <w:t xml:space="preserve"> </w:t>
      </w:r>
      <w:r>
        <w:rPr>
          <w:rFonts w:cstheme="minorHAnsi"/>
          <w:i/>
          <w:iCs/>
        </w:rPr>
        <w:t>Id,</w:t>
      </w:r>
      <w:r>
        <w:rPr>
          <w:rFonts w:cstheme="minorHAnsi"/>
        </w:rPr>
        <w:t xml:space="preserve"> at 6.</w:t>
      </w:r>
    </w:p>
    <w:p w14:paraId="2D920FDE" w14:textId="211E1FDA" w:rsidR="00355003" w:rsidRPr="00355BE4" w:rsidRDefault="00355BE4">
      <w:pPr>
        <w:pStyle w:val="FootnoteText"/>
      </w:pPr>
      <w:r>
        <w:t xml:space="preserve"> </w:t>
      </w:r>
    </w:p>
  </w:footnote>
  <w:footnote w:id="23">
    <w:p w14:paraId="62BBD247" w14:textId="10A407F1" w:rsidR="00101095" w:rsidRDefault="00124D8F">
      <w:pPr>
        <w:pStyle w:val="FootnoteText"/>
      </w:pPr>
      <w:r>
        <w:rPr>
          <w:rStyle w:val="FootnoteReference"/>
        </w:rPr>
        <w:footnoteRef/>
      </w:r>
      <w:r>
        <w:t xml:space="preserve"> </w:t>
      </w:r>
      <w:r w:rsidR="007015FE">
        <w:t>Copyright Registration Guidance: Works Containing Material Generated by Artificial Intelligence</w:t>
      </w:r>
      <w:r w:rsidR="00F61EA8">
        <w:t xml:space="preserve">, 88 </w:t>
      </w:r>
      <w:r w:rsidR="008111E5">
        <w:t>FR</w:t>
      </w:r>
      <w:r w:rsidR="005F7367">
        <w:t xml:space="preserve"> 16190</w:t>
      </w:r>
    </w:p>
    <w:p w14:paraId="29658947" w14:textId="6EC8661C" w:rsidR="00124D8F" w:rsidRDefault="00124D8F">
      <w:pPr>
        <w:pStyle w:val="FootnoteText"/>
      </w:pPr>
    </w:p>
  </w:footnote>
  <w:footnote w:id="24">
    <w:p w14:paraId="121B430A" w14:textId="3B90B2CD" w:rsidR="00043E51" w:rsidRDefault="00043E51">
      <w:pPr>
        <w:pStyle w:val="FootnoteText"/>
      </w:pPr>
      <w:r>
        <w:rPr>
          <w:rStyle w:val="FootnoteReference"/>
        </w:rPr>
        <w:footnoteRef/>
      </w:r>
      <w:r>
        <w:t xml:space="preserve"> </w:t>
      </w:r>
      <w:r w:rsidR="00181306">
        <w:t>U.S. Const</w:t>
      </w:r>
      <w:r w:rsidR="006A73C7">
        <w:t xml:space="preserve">. Art. 1, </w:t>
      </w:r>
      <w:r w:rsidR="003E2798">
        <w:t xml:space="preserve">§8, </w:t>
      </w:r>
      <w:r w:rsidR="006A73C7">
        <w:t>cl. 8</w:t>
      </w:r>
    </w:p>
  </w:footnote>
  <w:footnote w:id="25">
    <w:p w14:paraId="5C3863FD" w14:textId="787C217C" w:rsidR="00043E51" w:rsidRPr="00684360" w:rsidRDefault="00043E51">
      <w:pPr>
        <w:pStyle w:val="FootnoteText"/>
        <w:rPr>
          <w:smallCaps/>
        </w:rPr>
      </w:pPr>
      <w:r>
        <w:rPr>
          <w:rStyle w:val="FootnoteReference"/>
        </w:rPr>
        <w:footnoteRef/>
      </w:r>
      <w:r>
        <w:t xml:space="preserve"> </w:t>
      </w:r>
      <w:r w:rsidR="00D36F71">
        <w:rPr>
          <w:i/>
          <w:iCs/>
        </w:rPr>
        <w:t>See generally</w:t>
      </w:r>
      <w:r w:rsidR="00E969D0">
        <w:rPr>
          <w:i/>
          <w:iCs/>
        </w:rPr>
        <w:t xml:space="preserve"> </w:t>
      </w:r>
      <w:r w:rsidR="00684360">
        <w:t xml:space="preserve">William M. Landes &amp; Richard A. Posner, </w:t>
      </w:r>
      <w:r w:rsidR="00684360">
        <w:rPr>
          <w:smallCaps/>
        </w:rPr>
        <w:t>The Economic Structure of Intellectual Property Law</w:t>
      </w:r>
      <w:r w:rsidR="00B5039E">
        <w:rPr>
          <w:smallCaps/>
        </w:rPr>
        <w:t xml:space="preserve"> (2003)</w:t>
      </w:r>
    </w:p>
  </w:footnote>
  <w:footnote w:id="26">
    <w:p w14:paraId="3E418A27" w14:textId="04EC364D" w:rsidR="00941119" w:rsidRPr="00B5039E" w:rsidRDefault="00941119">
      <w:pPr>
        <w:pStyle w:val="FootnoteText"/>
      </w:pPr>
      <w:r>
        <w:rPr>
          <w:rStyle w:val="FootnoteReference"/>
        </w:rPr>
        <w:footnoteRef/>
      </w:r>
      <w:r>
        <w:t xml:space="preserve"> </w:t>
      </w:r>
      <w:r w:rsidR="00B5039E">
        <w:rPr>
          <w:i/>
          <w:iCs/>
        </w:rPr>
        <w:t>See</w:t>
      </w:r>
      <w:r w:rsidR="00B5039E">
        <w:t xml:space="preserve"> </w:t>
      </w:r>
      <w:r w:rsidR="00B5039E">
        <w:rPr>
          <w:i/>
          <w:iCs/>
        </w:rPr>
        <w:t xml:space="preserve">Mazer v. Stein, </w:t>
      </w:r>
      <w:r w:rsidR="00B5039E">
        <w:t>347 U.S. 201 (1954)</w:t>
      </w:r>
    </w:p>
  </w:footnote>
  <w:footnote w:id="27">
    <w:p w14:paraId="5CD2661A" w14:textId="56E7CAE0" w:rsidR="00225E2C" w:rsidRDefault="00225E2C">
      <w:pPr>
        <w:pStyle w:val="FootnoteText"/>
      </w:pPr>
    </w:p>
  </w:footnote>
  <w:footnote w:id="28">
    <w:p w14:paraId="0898DDB9" w14:textId="18B3D1BC" w:rsidR="00D466CE" w:rsidRPr="005D2BAB" w:rsidRDefault="00D466CE">
      <w:pPr>
        <w:pStyle w:val="FootnoteText"/>
      </w:pPr>
      <w:r>
        <w:rPr>
          <w:rStyle w:val="FootnoteReference"/>
        </w:rPr>
        <w:footnoteRef/>
      </w:r>
      <w:r>
        <w:t xml:space="preserve"> </w:t>
      </w:r>
      <w:r>
        <w:rPr>
          <w:i/>
          <w:iCs/>
        </w:rPr>
        <w:t>Getty Images</w:t>
      </w:r>
      <w:r w:rsidR="002E7963">
        <w:rPr>
          <w:i/>
          <w:iCs/>
        </w:rPr>
        <w:t xml:space="preserve"> </w:t>
      </w:r>
      <w:r w:rsidR="006417F4">
        <w:rPr>
          <w:i/>
          <w:iCs/>
        </w:rPr>
        <w:t>(US), Inc. v. Stab</w:t>
      </w:r>
      <w:r w:rsidR="005D2BAB">
        <w:rPr>
          <w:i/>
          <w:iCs/>
        </w:rPr>
        <w:t xml:space="preserve">ility AI, Inc., </w:t>
      </w:r>
      <w:r w:rsidR="005D2BAB">
        <w:t xml:space="preserve">Docket No. </w:t>
      </w:r>
      <w:r w:rsidR="00945851">
        <w:t>1:</w:t>
      </w:r>
      <w:r w:rsidR="00190EA5">
        <w:t>23-cv-00135 (D. Del</w:t>
      </w:r>
      <w:r w:rsidR="00175E7A">
        <w:t>. Feb 03), Court Docket</w:t>
      </w:r>
    </w:p>
  </w:footnote>
  <w:footnote w:id="29">
    <w:p w14:paraId="60C8DD8C" w14:textId="2867D67C" w:rsidR="00077525" w:rsidRDefault="00077525">
      <w:pPr>
        <w:pStyle w:val="FootnoteText"/>
      </w:pPr>
      <w:r>
        <w:rPr>
          <w:rStyle w:val="FootnoteReference"/>
        </w:rPr>
        <w:footnoteRef/>
      </w:r>
      <w:r>
        <w:t xml:space="preserve"> </w:t>
      </w:r>
      <w:r w:rsidR="00F749E1">
        <w:rPr>
          <w:rFonts w:cstheme="minorHAnsi"/>
          <w:i/>
          <w:iCs/>
        </w:rPr>
        <w:t>Thaler</w:t>
      </w:r>
      <w:r w:rsidR="00F749E1" w:rsidRPr="00094FE5">
        <w:rPr>
          <w:rFonts w:cstheme="minorHAnsi"/>
        </w:rPr>
        <w:t>, No. CV 22-1564 (BAH), 2023 WL 5333236 at *</w:t>
      </w:r>
      <w:r w:rsidR="00F749E1">
        <w:rPr>
          <w:rFonts w:cstheme="minorHAnsi"/>
        </w:rPr>
        <w:t>6</w:t>
      </w:r>
      <w:r w:rsidR="00F749E1" w:rsidRPr="00094FE5">
        <w:rPr>
          <w:rFonts w:cstheme="minorHAnsi"/>
        </w:rPr>
        <w:t xml:space="preserve"> (D.D.C. 2023)</w:t>
      </w:r>
      <w:r w:rsidR="00F749E1">
        <w:rPr>
          <w:rFonts w:cstheme="minorHAnsi"/>
        </w:rPr>
        <w:t>.</w:t>
      </w:r>
    </w:p>
  </w:footnote>
  <w:footnote w:id="30">
    <w:p w14:paraId="57868A48" w14:textId="11C9BAC5" w:rsidR="000C3B94" w:rsidRPr="00C658D1" w:rsidRDefault="000C3B94">
      <w:pPr>
        <w:pStyle w:val="FootnoteText"/>
        <w:rPr>
          <w:i/>
          <w:iCs/>
        </w:rPr>
      </w:pPr>
      <w:r>
        <w:rPr>
          <w:rStyle w:val="FootnoteReference"/>
        </w:rPr>
        <w:footnoteRef/>
      </w:r>
      <w:r>
        <w:t xml:space="preserve"> </w:t>
      </w:r>
      <w:r w:rsidR="00C658D1">
        <w:rPr>
          <w:i/>
          <w:iCs/>
        </w:rPr>
        <w:t>Id.</w:t>
      </w:r>
    </w:p>
  </w:footnote>
  <w:footnote w:id="31">
    <w:p w14:paraId="35DD283A" w14:textId="4E6D0084" w:rsidR="00B60569" w:rsidRDefault="00C618B1">
      <w:pPr>
        <w:pStyle w:val="FootnoteText"/>
      </w:pPr>
      <w:r>
        <w:rPr>
          <w:rStyle w:val="FootnoteReference"/>
        </w:rPr>
        <w:footnoteRef/>
      </w:r>
      <w:r>
        <w:t xml:space="preserve"> </w:t>
      </w:r>
      <w:r w:rsidR="00B4290B">
        <w:t xml:space="preserve">Many companies </w:t>
      </w:r>
      <w:r w:rsidR="00CE0DDE">
        <w:t>are in the business of “web scraping</w:t>
      </w:r>
      <w:r w:rsidR="007C63F5">
        <w:t>,” to download mass amounts of material from the internet</w:t>
      </w:r>
      <w:r w:rsidR="004A66D1">
        <w:t xml:space="preserve">, many times completely automated. This </w:t>
      </w:r>
      <w:r w:rsidR="00F36F97">
        <w:t xml:space="preserve">industry is seemingly crucial to </w:t>
      </w:r>
      <w:r w:rsidR="00F91405">
        <w:t>pr</w:t>
      </w:r>
      <w:r w:rsidR="00C17B1F">
        <w:t xml:space="preserve">oviding an AI program with the data it needs to learn to </w:t>
      </w:r>
      <w:r w:rsidR="00BD4BDC">
        <w:t xml:space="preserve">“learn.” </w:t>
      </w:r>
      <w:r w:rsidR="00B059CB">
        <w:t xml:space="preserve">AI advisory company </w:t>
      </w:r>
      <w:proofErr w:type="spellStart"/>
      <w:r w:rsidR="00B059CB">
        <w:t>WSaaS</w:t>
      </w:r>
      <w:proofErr w:type="spellEnd"/>
      <w:r w:rsidR="00B059CB">
        <w:t xml:space="preserve"> described Web scraping as </w:t>
      </w:r>
      <w:r w:rsidR="00BD4BDC">
        <w:t>“</w:t>
      </w:r>
      <w:r w:rsidR="00BD4BDC" w:rsidRPr="00BD4BDC">
        <w:t>Web scraping involves downloading a web page, parsing the content of that page, and extracting relevant data for storage or further processing. The purpose of web scraping is to quickly and efficiently gather large amounts of data from the internet.</w:t>
      </w:r>
      <w:r w:rsidR="00B60569">
        <w:t>”</w:t>
      </w:r>
      <w:r w:rsidR="00852CF3">
        <w:t xml:space="preserve"> </w:t>
      </w:r>
      <w:r w:rsidR="00B60569" w:rsidRPr="00B60569">
        <w:t>Use Web Scraping to Supercharge Your Training Data for Machine Learning</w:t>
      </w:r>
      <w:r w:rsidR="00AA6F87">
        <w:t xml:space="preserve">, </w:t>
      </w:r>
      <w:proofErr w:type="spellStart"/>
      <w:r w:rsidR="00AA6F87">
        <w:t>WSaaS</w:t>
      </w:r>
      <w:proofErr w:type="spellEnd"/>
      <w:r w:rsidR="00B10235">
        <w:t xml:space="preserve"> </w:t>
      </w:r>
      <w:r w:rsidR="00B10235">
        <w:t>(March 22, 2023)</w:t>
      </w:r>
    </w:p>
    <w:p w14:paraId="0D10578A" w14:textId="703FC8C4" w:rsidR="00C618B1" w:rsidRDefault="00B60569">
      <w:pPr>
        <w:pStyle w:val="FootnoteText"/>
      </w:pPr>
      <w:hyperlink r:id="rId2" w:history="1">
        <w:r w:rsidRPr="00C95383">
          <w:rPr>
            <w:rStyle w:val="Hyperlink"/>
          </w:rPr>
          <w:t>https://wsaas.ai/blog/web-scraping-machine-learning-training-data/</w:t>
        </w:r>
      </w:hyperlink>
      <w:r>
        <w:t xml:space="preserve"> </w:t>
      </w:r>
    </w:p>
  </w:footnote>
  <w:footnote w:id="32">
    <w:p w14:paraId="29B120DC" w14:textId="387F1CFF" w:rsidR="00B108CC" w:rsidRPr="005D2BAB" w:rsidRDefault="00B108CC" w:rsidP="00B108CC">
      <w:pPr>
        <w:pStyle w:val="FootnoteText"/>
      </w:pPr>
      <w:r>
        <w:rPr>
          <w:rStyle w:val="FootnoteReference"/>
        </w:rPr>
        <w:footnoteRef/>
      </w:r>
      <w:r>
        <w:t xml:space="preserve"> </w:t>
      </w:r>
      <w:r>
        <w:rPr>
          <w:i/>
          <w:iCs/>
        </w:rPr>
        <w:t>Getty Images</w:t>
      </w:r>
      <w:r>
        <w:rPr>
          <w:i/>
          <w:iCs/>
        </w:rPr>
        <w:t xml:space="preserve">, </w:t>
      </w:r>
      <w:r>
        <w:t>Docket No. 1:23-cv-00135 (D. Del. Feb 03), Court Docket</w:t>
      </w:r>
    </w:p>
    <w:p w14:paraId="2663B2F9" w14:textId="0B4671EA" w:rsidR="00B108CC" w:rsidRDefault="00B108CC">
      <w:pPr>
        <w:pStyle w:val="FootnoteText"/>
      </w:pPr>
    </w:p>
  </w:footnote>
  <w:footnote w:id="33">
    <w:p w14:paraId="38C75056" w14:textId="329719E1" w:rsidR="0002264E" w:rsidRDefault="0002264E">
      <w:pPr>
        <w:pStyle w:val="FootnoteText"/>
      </w:pPr>
      <w:r>
        <w:rPr>
          <w:rStyle w:val="FootnoteReference"/>
        </w:rPr>
        <w:footnoteRef/>
      </w:r>
      <w:r>
        <w:t xml:space="preserve"> </w:t>
      </w:r>
      <w:r w:rsidR="00B17F16">
        <w:t xml:space="preserve">Donald Passman, </w:t>
      </w:r>
      <w:r w:rsidR="00E92D56">
        <w:t xml:space="preserve">All You Need </w:t>
      </w:r>
      <w:proofErr w:type="gramStart"/>
      <w:r w:rsidR="00E92D56">
        <w:t>To</w:t>
      </w:r>
      <w:proofErr w:type="gramEnd"/>
      <w:r w:rsidR="00E92D56">
        <w:t xml:space="preserve"> Know About The Music Business: Eleventh Edition</w:t>
      </w:r>
      <w:r w:rsidR="00A73F28">
        <w:t>, 230 (</w:t>
      </w:r>
      <w:r w:rsidR="00C17CB6">
        <w:t>2023)</w:t>
      </w:r>
    </w:p>
  </w:footnote>
  <w:footnote w:id="34">
    <w:p w14:paraId="6EA824BE" w14:textId="1124441A" w:rsidR="0041099C" w:rsidRPr="00ED2AEE" w:rsidRDefault="0041099C">
      <w:pPr>
        <w:pStyle w:val="FootnoteText"/>
        <w:rPr>
          <w:i/>
          <w:iCs/>
        </w:rPr>
      </w:pPr>
      <w:r>
        <w:rPr>
          <w:rStyle w:val="FootnoteReference"/>
        </w:rPr>
        <w:footnoteRef/>
      </w:r>
      <w:r>
        <w:t xml:space="preserve"> </w:t>
      </w:r>
      <w:r w:rsidR="00ED2AEE">
        <w:rPr>
          <w:i/>
          <w:iCs/>
        </w:rPr>
        <w:t>Id.</w:t>
      </w:r>
    </w:p>
  </w:footnote>
  <w:footnote w:id="35">
    <w:p w14:paraId="604C3632" w14:textId="418E64A0" w:rsidR="00ED2AEE" w:rsidRPr="00ED2AEE" w:rsidRDefault="00ED2AEE">
      <w:pPr>
        <w:pStyle w:val="FootnoteText"/>
        <w:rPr>
          <w:i/>
          <w:iCs/>
        </w:rPr>
      </w:pPr>
      <w:r>
        <w:rPr>
          <w:rStyle w:val="FootnoteReference"/>
        </w:rPr>
        <w:footnoteRef/>
      </w:r>
      <w:r>
        <w:t xml:space="preserve"> </w:t>
      </w:r>
      <w:r>
        <w:rPr>
          <w:i/>
          <w:iCs/>
        </w:rPr>
        <w:t>Id.</w:t>
      </w:r>
    </w:p>
  </w:footnote>
  <w:footnote w:id="36">
    <w:p w14:paraId="6578127F" w14:textId="279A3EAE" w:rsidR="0059445E" w:rsidRPr="00BD5E41" w:rsidRDefault="0059445E">
      <w:pPr>
        <w:pStyle w:val="FootnoteText"/>
      </w:pPr>
      <w:r>
        <w:rPr>
          <w:rStyle w:val="FootnoteReference"/>
        </w:rPr>
        <w:footnoteRef/>
      </w:r>
      <w:r>
        <w:t xml:space="preserve"> </w:t>
      </w:r>
      <w:r w:rsidR="00042CCC">
        <w:rPr>
          <w:i/>
          <w:iCs/>
        </w:rPr>
        <w:t>Mazer v. Stein,</w:t>
      </w:r>
      <w:r w:rsidR="00042CCC">
        <w:t xml:space="preserve"> </w:t>
      </w:r>
      <w:r w:rsidR="009A0123">
        <w:t>347 U.S. 201,</w:t>
      </w:r>
      <w:r w:rsidR="0093758B">
        <w:t xml:space="preserve"> 2018 (1954), (quoting </w:t>
      </w:r>
      <w:r w:rsidR="0093758B">
        <w:rPr>
          <w:i/>
          <w:iCs/>
        </w:rPr>
        <w:t xml:space="preserve">Washingtonian </w:t>
      </w:r>
      <w:r w:rsidR="00BD5E41">
        <w:rPr>
          <w:i/>
          <w:iCs/>
        </w:rPr>
        <w:t>Co. v. Pearson,</w:t>
      </w:r>
      <w:r w:rsidR="00BD5E41">
        <w:t xml:space="preserve"> 306 U.S. 30, 36 (</w:t>
      </w:r>
      <w:r w:rsidR="003F3E80">
        <w:t>1939).</w:t>
      </w:r>
    </w:p>
  </w:footnote>
  <w:footnote w:id="37">
    <w:p w14:paraId="71579DF8" w14:textId="634977E7" w:rsidR="00D22792" w:rsidRPr="00D22792" w:rsidRDefault="00D22792">
      <w:pPr>
        <w:pStyle w:val="FootnoteText"/>
      </w:pPr>
      <w:r>
        <w:rPr>
          <w:rStyle w:val="FootnoteReference"/>
        </w:rPr>
        <w:footnoteRef/>
      </w:r>
      <w:r>
        <w:t xml:space="preserve"> </w:t>
      </w:r>
      <w:r>
        <w:rPr>
          <w:i/>
          <w:iCs/>
        </w:rPr>
        <w:t xml:space="preserve">Id. </w:t>
      </w:r>
    </w:p>
  </w:footnote>
  <w:footnote w:id="38">
    <w:p w14:paraId="250B00DF" w14:textId="383E2689" w:rsidR="00DE352D" w:rsidRPr="00DE352D" w:rsidRDefault="00F03E43" w:rsidP="00DE352D">
      <w:pPr>
        <w:pStyle w:val="FootnoteText"/>
        <w:rPr>
          <w:rFonts w:cstheme="minorHAnsi"/>
        </w:rPr>
      </w:pPr>
      <w:r>
        <w:rPr>
          <w:rStyle w:val="FootnoteReference"/>
        </w:rPr>
        <w:footnoteRef/>
      </w:r>
      <w:r>
        <w:t xml:space="preserve"> </w:t>
      </w:r>
      <w:r w:rsidR="00377D3B">
        <w:t>An amendment to the U.S. copyright law was passed in 1865, but</w:t>
      </w:r>
      <w:r w:rsidR="00DE352D">
        <w:t xml:space="preserve"> it wasn’t until the case </w:t>
      </w:r>
      <w:r w:rsidR="00DE352D">
        <w:rPr>
          <w:rFonts w:cstheme="minorHAnsi"/>
        </w:rPr>
        <w:t>citing</w:t>
      </w:r>
      <w:r w:rsidR="00DE352D">
        <w:rPr>
          <w:rFonts w:cstheme="minorHAnsi"/>
          <w:i/>
          <w:iCs/>
        </w:rPr>
        <w:t xml:space="preserve"> </w:t>
      </w:r>
      <w:r w:rsidR="00DE352D" w:rsidRPr="00CD00FB">
        <w:rPr>
          <w:rFonts w:cstheme="minorHAnsi"/>
          <w:i/>
          <w:iCs/>
        </w:rPr>
        <w:t xml:space="preserve">Burrow-Giles Lithographic Co. v. </w:t>
      </w:r>
      <w:proofErr w:type="spellStart"/>
      <w:r w:rsidR="00DE352D" w:rsidRPr="00CD00FB">
        <w:rPr>
          <w:rFonts w:cstheme="minorHAnsi"/>
          <w:i/>
          <w:iCs/>
        </w:rPr>
        <w:t>Sarony</w:t>
      </w:r>
      <w:proofErr w:type="spellEnd"/>
      <w:r w:rsidR="00DE352D">
        <w:rPr>
          <w:rFonts w:cstheme="minorHAnsi"/>
          <w:i/>
          <w:iCs/>
        </w:rPr>
        <w:t xml:space="preserve"> </w:t>
      </w:r>
      <w:r w:rsidR="00DE352D">
        <w:rPr>
          <w:rFonts w:cstheme="minorHAnsi"/>
        </w:rPr>
        <w:t xml:space="preserve">that </w:t>
      </w:r>
      <w:r w:rsidR="00635BCA">
        <w:rPr>
          <w:rFonts w:cstheme="minorHAnsi"/>
        </w:rPr>
        <w:t>photographs as copyrightable works became settled law.</w:t>
      </w:r>
      <w:r w:rsidR="00593612">
        <w:rPr>
          <w:rFonts w:cstheme="minorHAnsi"/>
        </w:rPr>
        <w:t xml:space="preserve"> </w:t>
      </w:r>
    </w:p>
    <w:p w14:paraId="5AA4F575" w14:textId="322D21C9" w:rsidR="00F03E43" w:rsidRDefault="00DE352D">
      <w:pPr>
        <w:pStyle w:val="FootnoteText"/>
      </w:pPr>
      <w:r w:rsidRPr="00635BCA">
        <w:rPr>
          <w:i/>
          <w:iCs/>
        </w:rPr>
        <w:t xml:space="preserve"> </w:t>
      </w:r>
      <w:r w:rsidR="003407D3" w:rsidRPr="00635BCA">
        <w:rPr>
          <w:i/>
          <w:iCs/>
        </w:rPr>
        <w:t>The Evolution of Copyright Law</w:t>
      </w:r>
      <w:r w:rsidR="00C36108">
        <w:t xml:space="preserve">, </w:t>
      </w:r>
      <w:r w:rsidR="00C36108" w:rsidRPr="00C36108">
        <w:t>https://www.copyright.gov/history/copyright-exhibit/evolution/</w:t>
      </w:r>
    </w:p>
  </w:footnote>
  <w:footnote w:id="39">
    <w:p w14:paraId="70352C7C" w14:textId="4C79BEAE" w:rsidR="0007746C" w:rsidRDefault="0007746C">
      <w:pPr>
        <w:pStyle w:val="FootnoteText"/>
      </w:pPr>
      <w:r>
        <w:rPr>
          <w:rStyle w:val="FootnoteReference"/>
        </w:rPr>
        <w:footnoteRef/>
      </w:r>
      <w:r>
        <w:t xml:space="preserve"> </w:t>
      </w:r>
      <w:r w:rsidR="00F02C1C">
        <w:t>Const. Art. 1, §</w:t>
      </w:r>
      <w:r w:rsidR="00771550">
        <w:t>8, cl. 8. 17 U.S.C. §102</w:t>
      </w:r>
    </w:p>
  </w:footnote>
  <w:footnote w:id="40">
    <w:p w14:paraId="1B86B5B1" w14:textId="3528279E" w:rsidR="007F573B" w:rsidRPr="00FD4B14" w:rsidRDefault="007F573B" w:rsidP="007F573B">
      <w:pPr>
        <w:pStyle w:val="FootnoteText"/>
      </w:pPr>
      <w:r>
        <w:rPr>
          <w:rStyle w:val="FootnoteReference"/>
        </w:rPr>
        <w:footnoteRef/>
      </w:r>
      <w:r>
        <w:t xml:space="preserve"> </w:t>
      </w:r>
      <w:proofErr w:type="spellStart"/>
      <w:r w:rsidR="002D7E6B">
        <w:rPr>
          <w:i/>
          <w:iCs/>
        </w:rPr>
        <w:t>Sarony</w:t>
      </w:r>
      <w:proofErr w:type="spellEnd"/>
      <w:r w:rsidR="00FD4B14">
        <w:rPr>
          <w:i/>
          <w:iCs/>
        </w:rPr>
        <w:t>,</w:t>
      </w:r>
      <w:r w:rsidR="00FD4B14">
        <w:t xml:space="preserve"> 4 </w:t>
      </w:r>
      <w:proofErr w:type="spellStart"/>
      <w:r w:rsidR="00FD4B14">
        <w:t>S.Ct</w:t>
      </w:r>
      <w:proofErr w:type="spellEnd"/>
      <w:r w:rsidR="00FD4B14">
        <w:t xml:space="preserve">. at </w:t>
      </w:r>
    </w:p>
  </w:footnote>
  <w:footnote w:id="41">
    <w:p w14:paraId="724FB6C0" w14:textId="22AFC32D" w:rsidR="00A80187" w:rsidRPr="00A80187" w:rsidRDefault="00A80187">
      <w:pPr>
        <w:pStyle w:val="FootnoteText"/>
        <w:rPr>
          <w:i/>
          <w:iCs/>
        </w:rPr>
      </w:pPr>
      <w:r>
        <w:rPr>
          <w:rStyle w:val="FootnoteReference"/>
        </w:rPr>
        <w:footnoteRef/>
      </w:r>
      <w:r>
        <w:t xml:space="preserve"> </w:t>
      </w:r>
      <w:r>
        <w:rPr>
          <w:i/>
          <w:iCs/>
        </w:rPr>
        <w:t xml:space="preserve">Id. </w:t>
      </w:r>
    </w:p>
  </w:footnote>
  <w:footnote w:id="42">
    <w:p w14:paraId="1917B3E8" w14:textId="2AFBB72C" w:rsidR="00F53E04" w:rsidRPr="00203B91" w:rsidRDefault="00F53E04">
      <w:pPr>
        <w:pStyle w:val="FootnoteText"/>
        <w:rPr>
          <w:i/>
          <w:iCs/>
        </w:rPr>
      </w:pPr>
      <w:r>
        <w:rPr>
          <w:rStyle w:val="FootnoteReference"/>
        </w:rPr>
        <w:footnoteRef/>
      </w:r>
      <w:r>
        <w:t xml:space="preserve"> </w:t>
      </w:r>
      <w:r w:rsidR="00203B91">
        <w:rPr>
          <w:i/>
          <w:iCs/>
        </w:rPr>
        <w:t xml:space="preserve">Id. </w:t>
      </w:r>
      <w:r w:rsidR="00203B91">
        <w:rPr>
          <w:i/>
          <w:iCs/>
        </w:rPr>
        <w:tab/>
      </w:r>
    </w:p>
  </w:footnote>
  <w:footnote w:id="43">
    <w:p w14:paraId="187FE52C" w14:textId="713587E8" w:rsidR="00203B91" w:rsidRPr="00523CFA" w:rsidRDefault="00203B91">
      <w:pPr>
        <w:pStyle w:val="FootnoteText"/>
      </w:pPr>
      <w:r>
        <w:rPr>
          <w:rStyle w:val="FootnoteReference"/>
        </w:rPr>
        <w:footnoteRef/>
      </w:r>
      <w:r>
        <w:t xml:space="preserve"> </w:t>
      </w:r>
      <w:r w:rsidR="001645C4" w:rsidRPr="001645C4">
        <w:t>They described how the copyright law was amended in 1831 to add “copyright, musical compositions, and cuts, in connection with prints and engravings</w:t>
      </w:r>
      <w:r w:rsidR="00C81AE2">
        <w:t xml:space="preserve">. </w:t>
      </w:r>
      <w:r w:rsidR="00C81AE2">
        <w:rPr>
          <w:i/>
          <w:iCs/>
        </w:rPr>
        <w:t>Id.</w:t>
      </w:r>
      <w:r w:rsidR="00523CFA">
        <w:t xml:space="preserve"> (quoting </w:t>
      </w:r>
      <w:r w:rsidR="00523CFA">
        <w:rPr>
          <w:rFonts w:ascii="Source Sans Pro" w:hAnsi="Source Sans Pro"/>
          <w:color w:val="3D3D3D"/>
          <w:shd w:val="clear" w:color="auto" w:fill="FFFFFF"/>
        </w:rPr>
        <w:t>4 St. 436).</w:t>
      </w:r>
    </w:p>
  </w:footnote>
  <w:footnote w:id="44">
    <w:p w14:paraId="102FADAF" w14:textId="7EDD1854" w:rsidR="00EC265A" w:rsidRPr="00F02C1C" w:rsidRDefault="00EC265A">
      <w:pPr>
        <w:pStyle w:val="FootnoteText"/>
        <w:rPr>
          <w:i/>
          <w:iCs/>
        </w:rPr>
      </w:pPr>
      <w:r>
        <w:rPr>
          <w:rStyle w:val="FootnoteReference"/>
        </w:rPr>
        <w:footnoteRef/>
      </w:r>
      <w:r>
        <w:t xml:space="preserve"> </w:t>
      </w:r>
      <w:r w:rsidR="00F02C1C">
        <w:rPr>
          <w:i/>
          <w:iCs/>
        </w:rPr>
        <w:t>Id.</w:t>
      </w:r>
    </w:p>
  </w:footnote>
  <w:footnote w:id="45">
    <w:p w14:paraId="3F14A216" w14:textId="267B1139" w:rsidR="007B5887" w:rsidRPr="007B5887" w:rsidRDefault="007B5887">
      <w:pPr>
        <w:pStyle w:val="FootnoteText"/>
        <w:rPr>
          <w:i/>
          <w:iCs/>
        </w:rPr>
      </w:pPr>
      <w:r>
        <w:rPr>
          <w:rStyle w:val="FootnoteReference"/>
        </w:rPr>
        <w:footnoteRef/>
      </w:r>
      <w:r>
        <w:t xml:space="preserve"> “T</w:t>
      </w:r>
      <w:r w:rsidRPr="007B5887">
        <w:t>he third finding of facts says, in regard to the photograph in question, that it is a ‘useful, new, harmonious, characteristic, and graceful picture, and that plaintiff made the same * * * entirely from his own original mental conception, to which he gave visible form by posing the said Oscar Wilde in front of the camera, selecting and arranging the costume, draperies, and other various accessories in said photograph, arranging the subject so as to present graceful outlines, arranging and disposing the light and shade, suggesting and evoking the desired expression, and from such disposition, arrangement, or representation, made entirely by plaintiff, he produced the picture in suit.’ These findings, we think, show this photograph to be an original work of art, the product of plaintiff's intellectual invention, of which plaintiff is the author, and of a class of inventions for which the constitution intended that congress should secure to him the exclusive right to use, publish, and sell, as it has done by section 4952 of the Revised Statutes.</w:t>
      </w:r>
      <w:r>
        <w:t xml:space="preserve">” </w:t>
      </w:r>
      <w:proofErr w:type="spellStart"/>
      <w:r>
        <w:rPr>
          <w:i/>
          <w:iCs/>
        </w:rPr>
        <w:t>Sarony</w:t>
      </w:r>
      <w:proofErr w:type="spellEnd"/>
    </w:p>
  </w:footnote>
  <w:footnote w:id="46">
    <w:p w14:paraId="4205FDDC" w14:textId="58C291CD" w:rsidR="00E46DBA" w:rsidRPr="00E46DBA" w:rsidRDefault="00E46DBA">
      <w:pPr>
        <w:pStyle w:val="FootnoteText"/>
      </w:pPr>
      <w:r>
        <w:rPr>
          <w:rStyle w:val="FootnoteReference"/>
        </w:rPr>
        <w:footnoteRef/>
      </w:r>
      <w:r>
        <w:t xml:space="preserve"> “</w:t>
      </w:r>
      <w:r>
        <w:rPr>
          <w:rFonts w:ascii="Source Sans Pro" w:hAnsi="Source Sans Pro"/>
          <w:color w:val="3D3D3D"/>
          <w:shd w:val="clear" w:color="auto" w:fill="FFFFFF"/>
        </w:rPr>
        <w:t>Simply put, gardens are planted and cultivated, not authored. A garden's constituent elements are alive and inherently changeable, not fixed. Most of what we see and experience in a garden—the colors, shapes, textures, and scents of the plants—originates in nature, not in the mind of the gardener. At any given moment in time, a garden owes most of its form and appearance to natural forces, though the gardener who plants and tends it obviously assists. All this is true of Wildflower Works, even though it was designed and planted by an artist.</w:t>
      </w:r>
      <w:r>
        <w:rPr>
          <w:rFonts w:ascii="Source Sans Pro" w:hAnsi="Source Sans Pro"/>
          <w:color w:val="3D3D3D"/>
          <w:shd w:val="clear" w:color="auto" w:fill="FFFFFF"/>
        </w:rPr>
        <w:t xml:space="preserve">” </w:t>
      </w:r>
      <w:r>
        <w:rPr>
          <w:rFonts w:ascii="Source Sans Pro" w:hAnsi="Source Sans Pro"/>
          <w:i/>
          <w:iCs/>
          <w:color w:val="3D3D3D"/>
          <w:shd w:val="clear" w:color="auto" w:fill="FFFFFF"/>
        </w:rPr>
        <w:t xml:space="preserve">Kelly v. Chicago Parks District, </w:t>
      </w:r>
      <w:r w:rsidR="00DE6EF4">
        <w:rPr>
          <w:rFonts w:ascii="Source Sans Pro" w:hAnsi="Source Sans Pro"/>
          <w:color w:val="3D3D3D"/>
          <w:shd w:val="clear" w:color="auto" w:fill="FFFFFF"/>
        </w:rPr>
        <w:t>635 F.3d 290 (7th Cir. 2011).</w:t>
      </w:r>
    </w:p>
  </w:footnote>
  <w:footnote w:id="47">
    <w:p w14:paraId="742A4EF3" w14:textId="133FA8DE" w:rsidR="004E24D5" w:rsidRDefault="004E24D5">
      <w:pPr>
        <w:pStyle w:val="FootnoteText"/>
      </w:pPr>
      <w:r>
        <w:rPr>
          <w:rStyle w:val="FootnoteReference"/>
        </w:rPr>
        <w:footnoteRef/>
      </w:r>
      <w:r>
        <w:t xml:space="preserve"> </w:t>
      </w:r>
      <w:r w:rsidR="0015567C">
        <w:t>17 U.S.C. § 102</w:t>
      </w:r>
      <w:r w:rsidR="00DB1AC4">
        <w:t xml:space="preserve">. Though, unlike authorship, this is not a constitutional </w:t>
      </w:r>
      <w:proofErr w:type="gramStart"/>
      <w:r w:rsidR="00DB1AC4">
        <w:t>requirement..</w:t>
      </w:r>
      <w:proofErr w:type="gramEnd"/>
    </w:p>
  </w:footnote>
  <w:footnote w:id="48">
    <w:p w14:paraId="60A74F58" w14:textId="57EDB75B" w:rsidR="008E74BC" w:rsidRPr="008E74BC" w:rsidRDefault="008E74BC">
      <w:pPr>
        <w:pStyle w:val="FootnoteText"/>
      </w:pPr>
      <w:r>
        <w:rPr>
          <w:rStyle w:val="FootnoteReference"/>
        </w:rPr>
        <w:footnoteRef/>
      </w:r>
      <w:r>
        <w:t xml:space="preserve"> </w:t>
      </w:r>
      <w:r>
        <w:rPr>
          <w:i/>
          <w:iCs/>
        </w:rPr>
        <w:t>Fiest Publications</w:t>
      </w:r>
      <w:r w:rsidR="00921510">
        <w:rPr>
          <w:i/>
          <w:iCs/>
        </w:rPr>
        <w:t>, Inc. v. Rural Tel. Serv. Co.,</w:t>
      </w:r>
      <w:r w:rsidR="00921510">
        <w:t xml:space="preserve"> 488 U.S. 340 (1991).</w:t>
      </w:r>
      <w:r>
        <w:rPr>
          <w:i/>
          <w:iCs/>
        </w:rPr>
        <w:t xml:space="preserve"> </w:t>
      </w:r>
      <w:r>
        <w:t xml:space="preserve">(citing </w:t>
      </w:r>
      <w:r w:rsidR="0035609C">
        <w:rPr>
          <w:rFonts w:ascii="Source Sans Pro" w:hAnsi="Source Sans Pro"/>
          <w:color w:val="3D3D3D"/>
          <w:shd w:val="clear" w:color="auto" w:fill="FFFFFF"/>
        </w:rPr>
        <w:t>Nimmer &amp; D. Nimmer, Copyright §§ 2.01[A], [B] (1990)).</w:t>
      </w:r>
    </w:p>
  </w:footnote>
  <w:footnote w:id="49">
    <w:p w14:paraId="7B021AD8" w14:textId="1E4E0DEF" w:rsidR="00FC3F89" w:rsidRPr="00FC3F89" w:rsidRDefault="00FC3F89">
      <w:pPr>
        <w:pStyle w:val="FootnoteText"/>
        <w:rPr>
          <w:i/>
          <w:iCs/>
        </w:rPr>
      </w:pPr>
      <w:r>
        <w:rPr>
          <w:rStyle w:val="FootnoteReference"/>
        </w:rPr>
        <w:footnoteRef/>
      </w:r>
      <w:r>
        <w:t xml:space="preserve"> </w:t>
      </w:r>
      <w:r>
        <w:rPr>
          <w:i/>
          <w:iCs/>
        </w:rPr>
        <w:t>Id.</w:t>
      </w:r>
    </w:p>
  </w:footnote>
  <w:footnote w:id="50">
    <w:p w14:paraId="2C7D8123" w14:textId="54284F93" w:rsidR="00823F2C" w:rsidRDefault="00823F2C">
      <w:pPr>
        <w:pStyle w:val="FootnoteText"/>
      </w:pPr>
      <w:r>
        <w:rPr>
          <w:rStyle w:val="FootnoteReference"/>
        </w:rPr>
        <w:footnoteRef/>
      </w:r>
      <w:r>
        <w:t xml:space="preserve"> 17 U.S.C.</w:t>
      </w:r>
      <w:r w:rsidR="009E736A">
        <w:t xml:space="preserve"> § 107.</w:t>
      </w:r>
    </w:p>
  </w:footnote>
  <w:footnote w:id="51">
    <w:p w14:paraId="57FFA894" w14:textId="61C6D6A7" w:rsidR="005871DA" w:rsidRDefault="005871DA">
      <w:pPr>
        <w:pStyle w:val="FootnoteText"/>
      </w:pPr>
      <w:r>
        <w:rPr>
          <w:rStyle w:val="FootnoteReference"/>
        </w:rPr>
        <w:footnoteRef/>
      </w:r>
      <w:r>
        <w:t xml:space="preserve"> 17 U.S.C. § 106(2)</w:t>
      </w:r>
    </w:p>
  </w:footnote>
  <w:footnote w:id="52">
    <w:p w14:paraId="5C919396" w14:textId="25313424" w:rsidR="009772D1" w:rsidRDefault="009772D1">
      <w:pPr>
        <w:pStyle w:val="FootnoteText"/>
      </w:pPr>
      <w:r>
        <w:rPr>
          <w:rStyle w:val="FootnoteReference"/>
        </w:rPr>
        <w:footnoteRef/>
      </w:r>
      <w:r>
        <w:t xml:space="preserve"> </w:t>
      </w:r>
      <w:r w:rsidR="004346BB">
        <w:t xml:space="preserve">Feist Publications, </w:t>
      </w:r>
      <w:r w:rsidR="006B1A78">
        <w:t>499 U.S. at 345.</w:t>
      </w:r>
    </w:p>
  </w:footnote>
  <w:footnote w:id="53">
    <w:p w14:paraId="02206A55" w14:textId="5E4A73E7" w:rsidR="00921510" w:rsidRDefault="00921510">
      <w:pPr>
        <w:pStyle w:val="FootnoteText"/>
      </w:pPr>
      <w:r>
        <w:rPr>
          <w:rStyle w:val="FootnoteReference"/>
        </w:rPr>
        <w:footnoteRef/>
      </w:r>
      <w:r>
        <w:t xml:space="preserve"> 17 U.S.C. </w:t>
      </w:r>
      <w:r w:rsidR="00E44D05">
        <w:t xml:space="preserve">§ </w:t>
      </w:r>
      <w:r>
        <w:t>102</w:t>
      </w:r>
    </w:p>
  </w:footnote>
  <w:footnote w:id="54">
    <w:p w14:paraId="7DF735EF" w14:textId="6EA0D944" w:rsidR="00537280" w:rsidRPr="00AF1A8D" w:rsidRDefault="00537280">
      <w:pPr>
        <w:pStyle w:val="FootnoteText"/>
      </w:pPr>
      <w:r>
        <w:rPr>
          <w:rStyle w:val="FootnoteReference"/>
        </w:rPr>
        <w:footnoteRef/>
      </w:r>
      <w:r>
        <w:t xml:space="preserve"> “</w:t>
      </w:r>
      <w:proofErr w:type="gramStart"/>
      <w:r>
        <w:rPr>
          <w:rFonts w:ascii="Source Sans Pro" w:hAnsi="Source Sans Pro"/>
          <w:color w:val="3D3D3D"/>
          <w:shd w:val="clear" w:color="auto" w:fill="FFFFFF"/>
        </w:rPr>
        <w:t>when</w:t>
      </w:r>
      <w:proofErr w:type="gramEnd"/>
      <w:r>
        <w:rPr>
          <w:rFonts w:ascii="Source Sans Pro" w:hAnsi="Source Sans Pro"/>
          <w:color w:val="3D3D3D"/>
          <w:shd w:val="clear" w:color="auto" w:fill="FFFFFF"/>
        </w:rPr>
        <w:t xml:space="preserve"> a landscape designer conceives of a plan for a garden and puts it in writing—records it in text, diagrams, or drawings on paper or on a digital-storage device—we can say that his intangible intellectual property has been embodied in a fixed and tangible “copy.” This writing is a sufficiently permanent and stable copy of the designer's intellectual expression and is vulnerable to infringing copying, giving rise to the designer's right to claim copyright. The same cannot be said of a garden, which is not a fixed copy of the gardener's intellectual property.</w:t>
      </w:r>
      <w:r>
        <w:rPr>
          <w:rFonts w:ascii="Source Sans Pro" w:hAnsi="Source Sans Pro"/>
          <w:color w:val="3D3D3D"/>
          <w:shd w:val="clear" w:color="auto" w:fill="FFFFFF"/>
        </w:rPr>
        <w:t xml:space="preserve">” </w:t>
      </w:r>
      <w:r w:rsidR="00AF1A8D">
        <w:rPr>
          <w:rFonts w:ascii="Source Sans Pro" w:hAnsi="Source Sans Pro"/>
          <w:i/>
          <w:iCs/>
          <w:color w:val="3D3D3D"/>
          <w:shd w:val="clear" w:color="auto" w:fill="FFFFFF"/>
        </w:rPr>
        <w:t xml:space="preserve">Kelly v. Chicago Park District, </w:t>
      </w:r>
      <w:r w:rsidR="00AF1A8D">
        <w:rPr>
          <w:rFonts w:ascii="Source Sans Pro" w:hAnsi="Source Sans Pro"/>
          <w:color w:val="3D3D3D"/>
          <w:shd w:val="clear" w:color="auto" w:fill="FFFFFF"/>
        </w:rPr>
        <w:t>635 F.3d 290 (7th Cir. 2011)</w:t>
      </w:r>
    </w:p>
  </w:footnote>
  <w:footnote w:id="55">
    <w:p w14:paraId="5727BF36" w14:textId="06CEF50D" w:rsidR="00E44D05" w:rsidRDefault="00E44D05">
      <w:pPr>
        <w:pStyle w:val="FootnoteText"/>
      </w:pPr>
      <w:r>
        <w:rPr>
          <w:rStyle w:val="FootnoteReference"/>
        </w:rPr>
        <w:footnoteRef/>
      </w:r>
      <w:r>
        <w:t xml:space="preserve"> 17 U.S.C. § 102</w:t>
      </w:r>
    </w:p>
  </w:footnote>
  <w:footnote w:id="56">
    <w:p w14:paraId="379E84AF" w14:textId="77777777" w:rsidR="00B3092F" w:rsidRDefault="00B3092F" w:rsidP="00B3092F">
      <w:pPr>
        <w:pStyle w:val="FootnoteText"/>
      </w:pPr>
      <w:r>
        <w:rPr>
          <w:rStyle w:val="FootnoteReference"/>
        </w:rPr>
        <w:footnoteRef/>
      </w:r>
      <w:r>
        <w:t xml:space="preserve"> 17 U.S.C. § 101</w:t>
      </w:r>
    </w:p>
  </w:footnote>
  <w:footnote w:id="57">
    <w:p w14:paraId="5754F79A" w14:textId="55B0A920" w:rsidR="00B3092F" w:rsidRDefault="00B3092F" w:rsidP="00B3092F">
      <w:pPr>
        <w:pStyle w:val="FootnoteText"/>
      </w:pPr>
      <w:r>
        <w:rPr>
          <w:rStyle w:val="FootnoteReference"/>
        </w:rPr>
        <w:footnoteRef/>
      </w:r>
      <w:r>
        <w:t xml:space="preserve"> </w:t>
      </w:r>
      <w:r w:rsidR="005764A7">
        <w:t>17 U.S.</w:t>
      </w:r>
      <w:r w:rsidR="002B60C1">
        <w:t>C. § 201(b)</w:t>
      </w:r>
    </w:p>
  </w:footnote>
  <w:footnote w:id="58">
    <w:p w14:paraId="0191937A" w14:textId="060D93BB" w:rsidR="00DF52CB" w:rsidRDefault="00DF52CB">
      <w:pPr>
        <w:pStyle w:val="FootnoteText"/>
      </w:pPr>
      <w:r>
        <w:rPr>
          <w:rStyle w:val="FootnoteReference"/>
        </w:rPr>
        <w:footnoteRef/>
      </w:r>
      <w:r>
        <w:t xml:space="preserve"> 17 U.S.C. § 302(</w:t>
      </w:r>
      <w:r w:rsidR="00FC1793">
        <w:t>c)</w:t>
      </w:r>
    </w:p>
  </w:footnote>
  <w:footnote w:id="59">
    <w:p w14:paraId="303E06ED" w14:textId="5B9AE6D1" w:rsidR="00723593" w:rsidRDefault="00723593">
      <w:pPr>
        <w:pStyle w:val="FootnoteText"/>
      </w:pPr>
      <w:r>
        <w:rPr>
          <w:rStyle w:val="FootnoteReference"/>
        </w:rPr>
        <w:footnoteRef/>
      </w:r>
      <w:r>
        <w:t xml:space="preserve"> 17 U.S.C. § 201</w:t>
      </w:r>
      <w:r w:rsidR="00754953">
        <w:t xml:space="preserve"> (b)</w:t>
      </w:r>
    </w:p>
  </w:footnote>
  <w:footnote w:id="60">
    <w:p w14:paraId="13571BBD" w14:textId="250B16CA" w:rsidR="00D05907" w:rsidRDefault="00D05907">
      <w:pPr>
        <w:pStyle w:val="FootnoteText"/>
      </w:pPr>
      <w:r>
        <w:rPr>
          <w:rStyle w:val="FootnoteReference"/>
        </w:rPr>
        <w:footnoteRef/>
      </w:r>
      <w:r>
        <w:t xml:space="preserve"> </w:t>
      </w:r>
      <w:r w:rsidRPr="00D05907">
        <w:t>https://thedatascientist.com/how-the-training-of-the-ai-models-works/</w:t>
      </w:r>
    </w:p>
  </w:footnote>
  <w:footnote w:id="61">
    <w:p w14:paraId="2FDBB2BA" w14:textId="59FF3EC9" w:rsidR="00514DC9" w:rsidRDefault="00514DC9">
      <w:pPr>
        <w:pStyle w:val="FootnoteText"/>
      </w:pPr>
      <w:r>
        <w:rPr>
          <w:rStyle w:val="FootnoteReference"/>
        </w:rPr>
        <w:footnoteRef/>
      </w:r>
      <w:r>
        <w:t xml:space="preserve"> This accompanying information is called </w:t>
      </w:r>
      <w:proofErr w:type="gramStart"/>
      <w:r>
        <w:t>Metadata</w:t>
      </w:r>
      <w:proofErr w:type="gramEnd"/>
    </w:p>
  </w:footnote>
  <w:footnote w:id="62">
    <w:p w14:paraId="231D27AA" w14:textId="5CCACE10" w:rsidR="00E83D53" w:rsidRDefault="0052215C">
      <w:pPr>
        <w:pStyle w:val="FootnoteText"/>
      </w:pPr>
      <w:r>
        <w:rPr>
          <w:rStyle w:val="FootnoteReference"/>
        </w:rPr>
        <w:footnoteRef/>
      </w:r>
      <w:r>
        <w:t xml:space="preserve"> </w:t>
      </w:r>
      <w:r w:rsidR="00E83D53">
        <w:t>Complaint at 1, J.L., C.B., P.M., N.G.,</w:t>
      </w:r>
      <w:r w:rsidR="00766DCE">
        <w:t xml:space="preserve"> R.F., J.D., and G.R., v. Alphabet Inc., </w:t>
      </w:r>
      <w:r w:rsidR="004B3A84">
        <w:t xml:space="preserve">Docket </w:t>
      </w:r>
      <w:r w:rsidR="000D3368">
        <w:t>No. 3:23-cv-3440</w:t>
      </w:r>
      <w:r w:rsidR="004B3A84">
        <w:t xml:space="preserve"> (N.D.</w:t>
      </w:r>
      <w:r w:rsidR="00472348">
        <w:t xml:space="preserve"> Cal. 2023), Court Docket.</w:t>
      </w:r>
    </w:p>
    <w:p w14:paraId="6A2C1D70" w14:textId="0F35EEF7" w:rsidR="0052215C" w:rsidRDefault="00A82D35">
      <w:pPr>
        <w:pStyle w:val="FootnoteText"/>
      </w:pPr>
      <w:r w:rsidRPr="00A82D35">
        <w:t>https://fingfx.thomsonreuters.com/gfx/legaldocs/myvmodloqvr/GOOGLE%20AI%20LAWSUIT%20complaint.pdf</w:t>
      </w:r>
    </w:p>
  </w:footnote>
  <w:footnote w:id="63">
    <w:p w14:paraId="5C2401EB" w14:textId="4EF067A3" w:rsidR="00B1761C" w:rsidRPr="005D2BAB" w:rsidRDefault="00AF7CC6" w:rsidP="00B1761C">
      <w:pPr>
        <w:pStyle w:val="FootnoteText"/>
      </w:pPr>
      <w:r>
        <w:rPr>
          <w:rStyle w:val="FootnoteReference"/>
        </w:rPr>
        <w:footnoteRef/>
      </w:r>
      <w:r>
        <w:t xml:space="preserve"> </w:t>
      </w:r>
      <w:r w:rsidR="00B1761C">
        <w:rPr>
          <w:i/>
          <w:iCs/>
        </w:rPr>
        <w:t xml:space="preserve">Getty Images (US), Inc. v. Stability AI, Inc., </w:t>
      </w:r>
      <w:r w:rsidR="00B1761C">
        <w:t>Docket No. 1:23-cv-00135 (D. Del. Feb 03</w:t>
      </w:r>
      <w:r w:rsidR="00472348">
        <w:t>, 2023</w:t>
      </w:r>
      <w:r w:rsidR="00B1761C">
        <w:t>), Court Docket</w:t>
      </w:r>
    </w:p>
    <w:p w14:paraId="4FD6859A" w14:textId="6C6A8429" w:rsidR="00AF7CC6" w:rsidRDefault="00AF7CC6">
      <w:pPr>
        <w:pStyle w:val="FootnoteText"/>
      </w:pPr>
    </w:p>
  </w:footnote>
  <w:footnote w:id="64">
    <w:p w14:paraId="1CB5D23E" w14:textId="5E3D7522" w:rsidR="00D10C3F" w:rsidRDefault="00D10C3F">
      <w:pPr>
        <w:pStyle w:val="FootnoteText"/>
      </w:pPr>
      <w:r>
        <w:rPr>
          <w:rStyle w:val="FootnoteReference"/>
        </w:rPr>
        <w:footnoteRef/>
      </w:r>
      <w:r>
        <w:t xml:space="preserve"> </w:t>
      </w:r>
      <w:r w:rsidR="00A82567">
        <w:t xml:space="preserve">Complaint at 1, </w:t>
      </w:r>
      <w:r w:rsidR="00A82567">
        <w:rPr>
          <w:i/>
          <w:iCs/>
        </w:rPr>
        <w:t xml:space="preserve">Getty Images (US), Inc., </w:t>
      </w:r>
      <w:r w:rsidR="00A82567">
        <w:t>Docket No. 1:23-cv-00135 (D. Del. Feb 03, 2023), Court Docket</w:t>
      </w:r>
    </w:p>
  </w:footnote>
  <w:footnote w:id="65">
    <w:p w14:paraId="567D6770" w14:textId="4C049F70" w:rsidR="0020364E" w:rsidRPr="00E03C7D" w:rsidRDefault="0020364E">
      <w:pPr>
        <w:pStyle w:val="FootnoteText"/>
      </w:pPr>
      <w:r>
        <w:rPr>
          <w:rStyle w:val="FootnoteReference"/>
        </w:rPr>
        <w:footnoteRef/>
      </w:r>
      <w:r>
        <w:t xml:space="preserve"> </w:t>
      </w:r>
      <w:r w:rsidR="00E03C7D">
        <w:rPr>
          <w:i/>
          <w:iCs/>
        </w:rPr>
        <w:t>Id,</w:t>
      </w:r>
      <w:r w:rsidR="00E03C7D">
        <w:t xml:space="preserve"> at 2</w:t>
      </w:r>
    </w:p>
  </w:footnote>
  <w:footnote w:id="66">
    <w:p w14:paraId="0208AB1D" w14:textId="184A774F" w:rsidR="0020364E" w:rsidRDefault="0020364E">
      <w:pPr>
        <w:pStyle w:val="FootnoteText"/>
      </w:pPr>
      <w:r>
        <w:rPr>
          <w:rStyle w:val="FootnoteReference"/>
        </w:rPr>
        <w:footnoteRef/>
      </w:r>
      <w:r>
        <w:t xml:space="preserve"> </w:t>
      </w:r>
      <w:r w:rsidR="00E03C7D">
        <w:rPr>
          <w:i/>
          <w:iCs/>
        </w:rPr>
        <w:t>Id,</w:t>
      </w:r>
      <w:r w:rsidR="00E03C7D">
        <w:t xml:space="preserve"> at 2</w:t>
      </w:r>
    </w:p>
  </w:footnote>
  <w:footnote w:id="67">
    <w:p w14:paraId="5D3E9D3D" w14:textId="73EF5F94" w:rsidR="0020364E" w:rsidRDefault="0020364E">
      <w:pPr>
        <w:pStyle w:val="FootnoteText"/>
      </w:pPr>
      <w:r>
        <w:rPr>
          <w:rStyle w:val="FootnoteReference"/>
        </w:rPr>
        <w:footnoteRef/>
      </w:r>
      <w:r>
        <w:t xml:space="preserve"> </w:t>
      </w:r>
      <w:r w:rsidR="00E03C7D">
        <w:rPr>
          <w:i/>
          <w:iCs/>
        </w:rPr>
        <w:t>Id,</w:t>
      </w:r>
      <w:r w:rsidR="00E03C7D">
        <w:t xml:space="preserve"> at </w:t>
      </w:r>
      <w:r w:rsidR="00E03C7D">
        <w:t>3</w:t>
      </w:r>
    </w:p>
  </w:footnote>
  <w:footnote w:id="68">
    <w:p w14:paraId="32F05EE5" w14:textId="49A27D5B" w:rsidR="00EA2E42" w:rsidRDefault="00EA2E42" w:rsidP="00EA2E42">
      <w:pPr>
        <w:pStyle w:val="FootnoteText"/>
      </w:pPr>
      <w:r>
        <w:rPr>
          <w:rStyle w:val="FootnoteReference"/>
        </w:rPr>
        <w:footnoteRef/>
      </w:r>
      <w:r>
        <w:t xml:space="preserve"> Defendants’ Motion to Dismiss or Transfer this Action at 1, </w:t>
      </w:r>
      <w:r>
        <w:rPr>
          <w:i/>
          <w:iCs/>
        </w:rPr>
        <w:t xml:space="preserve">Getty Images (US), Inc., </w:t>
      </w:r>
      <w:r>
        <w:t>Docket No. 1:23-cv-00135 (D. Del. Feb 03, 2023), Court Docket</w:t>
      </w:r>
    </w:p>
    <w:p w14:paraId="2499E709" w14:textId="4A75377B" w:rsidR="00EA2E42" w:rsidRDefault="00EA2E42">
      <w:pPr>
        <w:pStyle w:val="FootnoteText"/>
      </w:pPr>
    </w:p>
  </w:footnote>
  <w:footnote w:id="69">
    <w:p w14:paraId="288CD011" w14:textId="46E72777" w:rsidR="00B7788A" w:rsidRPr="00B7788A" w:rsidRDefault="00B7788A">
      <w:pPr>
        <w:pStyle w:val="FootnoteText"/>
      </w:pPr>
      <w:r>
        <w:rPr>
          <w:rStyle w:val="FootnoteReference"/>
        </w:rPr>
        <w:footnoteRef/>
      </w:r>
      <w:r>
        <w:t xml:space="preserve"> “</w:t>
      </w:r>
      <w:r>
        <w:rPr>
          <w:rFonts w:ascii="Source Sans Pro" w:hAnsi="Source Sans Pro"/>
          <w:color w:val="3D3D3D"/>
          <w:shd w:val="clear" w:color="auto" w:fill="FFFFFF"/>
        </w:rPr>
        <w:t>An author holds a bundle of exclusive rights in the copyrighted work, among them the right to copy and the right to incorporate the work into derivative works</w:t>
      </w:r>
      <w:r>
        <w:rPr>
          <w:rFonts w:ascii="Source Sans Pro" w:hAnsi="Source Sans Pro"/>
          <w:color w:val="3D3D3D"/>
          <w:shd w:val="clear" w:color="auto" w:fill="FFFFFF"/>
        </w:rPr>
        <w:t xml:space="preserve">.” </w:t>
      </w:r>
      <w:r>
        <w:rPr>
          <w:rFonts w:ascii="Source Sans Pro" w:hAnsi="Source Sans Pro"/>
          <w:i/>
          <w:iCs/>
          <w:color w:val="3D3D3D"/>
          <w:shd w:val="clear" w:color="auto" w:fill="FFFFFF"/>
        </w:rPr>
        <w:t xml:space="preserve">Steward v. Abend, </w:t>
      </w:r>
      <w:r>
        <w:rPr>
          <w:rFonts w:ascii="Source Sans Pro" w:hAnsi="Source Sans Pro"/>
          <w:color w:val="3D3D3D"/>
          <w:shd w:val="clear" w:color="auto" w:fill="FFFFFF"/>
        </w:rPr>
        <w:t xml:space="preserve">110 </w:t>
      </w:r>
      <w:proofErr w:type="spellStart"/>
      <w:r>
        <w:rPr>
          <w:rFonts w:ascii="Source Sans Pro" w:hAnsi="Source Sans Pro"/>
          <w:color w:val="3D3D3D"/>
          <w:shd w:val="clear" w:color="auto" w:fill="FFFFFF"/>
        </w:rPr>
        <w:t>S.Ct</w:t>
      </w:r>
      <w:proofErr w:type="spellEnd"/>
      <w:r>
        <w:rPr>
          <w:rFonts w:ascii="Source Sans Pro" w:hAnsi="Source Sans Pro"/>
          <w:color w:val="3D3D3D"/>
          <w:shd w:val="clear" w:color="auto" w:fill="FFFFFF"/>
        </w:rPr>
        <w:t>. 1750</w:t>
      </w:r>
      <w:r w:rsidR="0076762E">
        <w:rPr>
          <w:rFonts w:ascii="Source Sans Pro" w:hAnsi="Source Sans Pro"/>
          <w:color w:val="3D3D3D"/>
          <w:shd w:val="clear" w:color="auto" w:fill="FFFFFF"/>
        </w:rPr>
        <w:t xml:space="preserve">, 1760 (1990). </w:t>
      </w:r>
    </w:p>
  </w:footnote>
  <w:footnote w:id="70">
    <w:p w14:paraId="07050C2F" w14:textId="7A79C67D" w:rsidR="00ED2E9E" w:rsidRDefault="00ED2E9E">
      <w:pPr>
        <w:pStyle w:val="FootnoteText"/>
      </w:pPr>
      <w:r>
        <w:rPr>
          <w:rStyle w:val="FootnoteReference"/>
        </w:rPr>
        <w:footnoteRef/>
      </w:r>
      <w:r>
        <w:t xml:space="preserve"> “</w:t>
      </w:r>
      <w:r w:rsidR="00C6156F">
        <w:t>’</w:t>
      </w:r>
      <w:r>
        <w:rPr>
          <w:rFonts w:ascii="Source Sans Pro" w:hAnsi="Source Sans Pro"/>
          <w:color w:val="3D3D3D"/>
          <w:shd w:val="clear" w:color="auto" w:fill="FFFFFF"/>
        </w:rPr>
        <w:t>Copies</w:t>
      </w:r>
      <w:r w:rsidR="00C6156F">
        <w:rPr>
          <w:rFonts w:ascii="Source Sans Pro" w:hAnsi="Source Sans Pro"/>
          <w:color w:val="3D3D3D"/>
          <w:shd w:val="clear" w:color="auto" w:fill="FFFFFF"/>
        </w:rPr>
        <w:t>’</w:t>
      </w:r>
      <w:r>
        <w:rPr>
          <w:rFonts w:ascii="Source Sans Pro" w:hAnsi="Source Sans Pro"/>
          <w:color w:val="3D3D3D"/>
          <w:shd w:val="clear" w:color="auto" w:fill="FFFFFF"/>
        </w:rPr>
        <w:t xml:space="preserve"> are material objects, other than phonorecords, in which a work is fixed by any method now known or later developed, and from which the work can be perceived, reproduced, or otherwise communicated, either directly or with the aid of a machine or device. The term “copies” includes the material object, other than a phonorecord, in which the work is first fixed</w:t>
      </w:r>
      <w:r w:rsidR="002974D1">
        <w:rPr>
          <w:rFonts w:ascii="Source Sans Pro" w:hAnsi="Source Sans Pro"/>
          <w:color w:val="3D3D3D"/>
          <w:shd w:val="clear" w:color="auto" w:fill="FFFFFF"/>
        </w:rPr>
        <w:t>;</w:t>
      </w:r>
      <w:r>
        <w:rPr>
          <w:rFonts w:ascii="Source Sans Pro" w:hAnsi="Source Sans Pro"/>
          <w:color w:val="3D3D3D"/>
          <w:shd w:val="clear" w:color="auto" w:fill="FFFFFF"/>
        </w:rPr>
        <w:t>”</w:t>
      </w:r>
      <w:r w:rsidR="002974D1">
        <w:rPr>
          <w:rFonts w:ascii="Source Sans Pro" w:hAnsi="Source Sans Pro"/>
          <w:color w:val="3D3D3D"/>
          <w:shd w:val="clear" w:color="auto" w:fill="FFFFFF"/>
        </w:rPr>
        <w:t xml:space="preserve"> ‘</w:t>
      </w:r>
      <w:r w:rsidR="002974D1">
        <w:rPr>
          <w:rFonts w:ascii="Source Sans Pro" w:hAnsi="Source Sans Pro"/>
          <w:color w:val="3D3D3D"/>
          <w:shd w:val="clear" w:color="auto" w:fill="FFFFFF"/>
        </w:rPr>
        <w:t>“Phonorecords</w:t>
      </w:r>
      <w:r w:rsidR="002974D1">
        <w:rPr>
          <w:rFonts w:ascii="Source Sans Pro" w:hAnsi="Source Sans Pro"/>
          <w:color w:val="3D3D3D"/>
          <w:shd w:val="clear" w:color="auto" w:fill="FFFFFF"/>
        </w:rPr>
        <w:t>’</w:t>
      </w:r>
      <w:r w:rsidR="002974D1">
        <w:rPr>
          <w:rFonts w:ascii="Source Sans Pro" w:hAnsi="Source Sans Pro"/>
          <w:color w:val="3D3D3D"/>
          <w:shd w:val="clear" w:color="auto" w:fill="FFFFFF"/>
        </w:rPr>
        <w:t xml:space="preserve"> are material objects in which sounds, other than those accompanying a motion picture or other audiovisual work, are fixed by any method now known or later developed, and from which the sounds can be perceived, reproduced, or otherwise communicated, either directly or with the aid of a machine or device. The term “phonorecords” includes the material object in which the sounds are first fixed.</w:t>
      </w:r>
      <w:r w:rsidR="002974D1">
        <w:rPr>
          <w:rFonts w:ascii="Source Sans Pro" w:hAnsi="Source Sans Pro"/>
          <w:color w:val="3D3D3D"/>
          <w:shd w:val="clear" w:color="auto" w:fill="FFFFFF"/>
        </w:rPr>
        <w:t>”</w:t>
      </w:r>
      <w:r w:rsidR="00C6156F">
        <w:rPr>
          <w:rFonts w:ascii="Source Sans Pro" w:hAnsi="Source Sans Pro"/>
          <w:color w:val="3D3D3D"/>
          <w:shd w:val="clear" w:color="auto" w:fill="FFFFFF"/>
        </w:rPr>
        <w:t xml:space="preserve"> 17 U.S.C. § 101. </w:t>
      </w:r>
    </w:p>
  </w:footnote>
  <w:footnote w:id="71">
    <w:p w14:paraId="6E3B6165" w14:textId="19EA6D3E" w:rsidR="00EA2E42" w:rsidRDefault="00EA2E42">
      <w:pPr>
        <w:pStyle w:val="FootnoteText"/>
      </w:pPr>
      <w:r>
        <w:rPr>
          <w:rStyle w:val="FootnoteReference"/>
        </w:rPr>
        <w:footnoteRef/>
      </w:r>
      <w:r>
        <w:t xml:space="preserve"> </w:t>
      </w:r>
      <w:r w:rsidR="00D93C1A">
        <w:t xml:space="preserve">Complaint at </w:t>
      </w:r>
      <w:r w:rsidR="00D93C1A">
        <w:t>4</w:t>
      </w:r>
      <w:r w:rsidR="00D93C1A">
        <w:t xml:space="preserve">, </w:t>
      </w:r>
      <w:r w:rsidR="00D93C1A">
        <w:rPr>
          <w:i/>
          <w:iCs/>
        </w:rPr>
        <w:t xml:space="preserve">Getty Images (US), Inc., </w:t>
      </w:r>
      <w:r w:rsidR="00D93C1A">
        <w:t>Docket No. 1:23-cv-00135 (D. Del. Feb 03, 2023), Court Docket</w:t>
      </w:r>
    </w:p>
  </w:footnote>
  <w:footnote w:id="72">
    <w:p w14:paraId="3D3D3DE1" w14:textId="20BDEA6B" w:rsidR="004C6302" w:rsidRDefault="004C6302">
      <w:pPr>
        <w:pStyle w:val="FootnoteText"/>
      </w:pPr>
      <w:r>
        <w:rPr>
          <w:rStyle w:val="FootnoteReference"/>
        </w:rPr>
        <w:footnoteRef/>
      </w:r>
      <w:r>
        <w:t xml:space="preserve"> In addition to Stability AI creating </w:t>
      </w:r>
      <w:r w:rsidR="00F740EC">
        <w:t xml:space="preserve">images that are derivative of Getty’s copyrighted photos, </w:t>
      </w:r>
      <w:r w:rsidR="00990A55">
        <w:t>many images created by Stability AI includ</w:t>
      </w:r>
      <w:r w:rsidR="00787B3A">
        <w:t xml:space="preserve">e a recreation of </w:t>
      </w:r>
      <w:r w:rsidR="00990A55">
        <w:t>the iconic “</w:t>
      </w:r>
      <w:proofErr w:type="spellStart"/>
      <w:r w:rsidR="00990A55">
        <w:t>gettyimages</w:t>
      </w:r>
      <w:proofErr w:type="spellEnd"/>
      <w:r w:rsidR="00990A55">
        <w:t>” watermark</w:t>
      </w:r>
      <w:r w:rsidR="00787B3A">
        <w:t xml:space="preserve">. This amusing fact is perhaps </w:t>
      </w:r>
      <w:r w:rsidR="00B957C2">
        <w:t xml:space="preserve">a </w:t>
      </w:r>
      <w:r w:rsidR="00787B3A">
        <w:t xml:space="preserve">reason why this case </w:t>
      </w:r>
      <w:r w:rsidR="00B957C2">
        <w:t xml:space="preserve">garnered so much media attention when the Lawsuit was first </w:t>
      </w:r>
      <w:r w:rsidR="00F86516">
        <w:t>filed.</w:t>
      </w:r>
    </w:p>
  </w:footnote>
  <w:footnote w:id="73">
    <w:p w14:paraId="3081B844" w14:textId="10669692" w:rsidR="00232F82" w:rsidRDefault="00232F82">
      <w:pPr>
        <w:pStyle w:val="FootnoteText"/>
      </w:pPr>
      <w:r>
        <w:rPr>
          <w:rStyle w:val="FootnoteReference"/>
        </w:rPr>
        <w:footnoteRef/>
      </w:r>
      <w:r>
        <w:t xml:space="preserve"> </w:t>
      </w:r>
      <w:r w:rsidR="00FD3659">
        <w:t>17 U.S.C. § 107</w:t>
      </w:r>
    </w:p>
  </w:footnote>
  <w:footnote w:id="74">
    <w:p w14:paraId="01AE36C3" w14:textId="492778DE" w:rsidR="00527339" w:rsidRPr="00FA076B" w:rsidRDefault="00527339">
      <w:pPr>
        <w:pStyle w:val="FootnoteText"/>
      </w:pPr>
      <w:r>
        <w:rPr>
          <w:rStyle w:val="FootnoteReference"/>
        </w:rPr>
        <w:footnoteRef/>
      </w:r>
      <w:r>
        <w:t xml:space="preserve"> </w:t>
      </w:r>
      <w:r w:rsidR="000A33EA">
        <w:rPr>
          <w:i/>
          <w:iCs/>
        </w:rPr>
        <w:t>Andy Warhol Found. For the Visual Arts, Ind. v. Goldsmith</w:t>
      </w:r>
      <w:r w:rsidR="00FA076B">
        <w:rPr>
          <w:i/>
          <w:iCs/>
        </w:rPr>
        <w:t xml:space="preserve">, </w:t>
      </w:r>
      <w:r w:rsidR="00C900CC">
        <w:t xml:space="preserve">143 </w:t>
      </w:r>
      <w:proofErr w:type="spellStart"/>
      <w:r w:rsidR="00C900CC">
        <w:t>S.Ct</w:t>
      </w:r>
      <w:proofErr w:type="spellEnd"/>
      <w:r w:rsidR="00726062">
        <w:t>. 1258</w:t>
      </w:r>
      <w:r w:rsidR="00EF0426">
        <w:t xml:space="preserve"> </w:t>
      </w:r>
      <w:r w:rsidR="00726062">
        <w:t>(2023).</w:t>
      </w:r>
    </w:p>
  </w:footnote>
  <w:footnote w:id="75">
    <w:p w14:paraId="1F3D65E0" w14:textId="2C2A8465" w:rsidR="00726062" w:rsidRPr="00EF0426" w:rsidRDefault="00726062">
      <w:pPr>
        <w:pStyle w:val="FootnoteText"/>
      </w:pPr>
      <w:r>
        <w:rPr>
          <w:rStyle w:val="FootnoteReference"/>
        </w:rPr>
        <w:footnoteRef/>
      </w:r>
      <w:r>
        <w:t xml:space="preserve"> </w:t>
      </w:r>
      <w:r>
        <w:rPr>
          <w:i/>
          <w:iCs/>
        </w:rPr>
        <w:t>Id.</w:t>
      </w:r>
      <w:r w:rsidR="00EF0426">
        <w:rPr>
          <w:i/>
          <w:iCs/>
        </w:rPr>
        <w:t xml:space="preserve"> </w:t>
      </w:r>
      <w:r w:rsidR="00EF0426">
        <w:t>at 1275.</w:t>
      </w:r>
    </w:p>
  </w:footnote>
  <w:footnote w:id="76">
    <w:p w14:paraId="62C4D724" w14:textId="77777777" w:rsidR="00EF0426" w:rsidRDefault="00EF0426" w:rsidP="00EF0426">
      <w:pPr>
        <w:pStyle w:val="FootnoteText"/>
      </w:pPr>
      <w:r>
        <w:rPr>
          <w:rStyle w:val="FootnoteReference"/>
        </w:rPr>
        <w:footnoteRef/>
      </w:r>
      <w:r>
        <w:t xml:space="preserve"> </w:t>
      </w:r>
      <w:r>
        <w:t xml:space="preserve">Complaint at 4, </w:t>
      </w:r>
      <w:r>
        <w:rPr>
          <w:i/>
          <w:iCs/>
        </w:rPr>
        <w:t xml:space="preserve">Getty Images (US), Inc., </w:t>
      </w:r>
      <w:r>
        <w:t>Docket No. 1:23-cv-00135 (D. Del. Feb 03, 2023), Court Docket</w:t>
      </w:r>
    </w:p>
    <w:p w14:paraId="3F03C4DB" w14:textId="347E62FC" w:rsidR="00EF0426" w:rsidRDefault="00EF0426">
      <w:pPr>
        <w:pStyle w:val="FootnoteText"/>
      </w:pPr>
    </w:p>
  </w:footnote>
  <w:footnote w:id="77">
    <w:p w14:paraId="675413A8" w14:textId="582F1734" w:rsidR="00330430" w:rsidRDefault="00330430">
      <w:pPr>
        <w:pStyle w:val="FootnoteText"/>
      </w:pPr>
      <w:r>
        <w:rPr>
          <w:rStyle w:val="FootnoteReference"/>
        </w:rPr>
        <w:footnoteRef/>
      </w:r>
      <w:r>
        <w:t xml:space="preserve"> 17 U.S.C. § 107</w:t>
      </w:r>
    </w:p>
  </w:footnote>
  <w:footnote w:id="78">
    <w:p w14:paraId="0269197E" w14:textId="1EB97B7B" w:rsidR="00B54653" w:rsidRPr="006D623C" w:rsidRDefault="00B54653">
      <w:pPr>
        <w:pStyle w:val="FootnoteText"/>
        <w:rPr>
          <w:i/>
          <w:iCs/>
        </w:rPr>
      </w:pPr>
      <w:r>
        <w:rPr>
          <w:rStyle w:val="FootnoteReference"/>
        </w:rPr>
        <w:footnoteRef/>
      </w:r>
      <w:r>
        <w:t xml:space="preserve"> </w:t>
      </w:r>
      <w:r w:rsidR="006D623C">
        <w:rPr>
          <w:i/>
          <w:iCs/>
        </w:rPr>
        <w:t xml:space="preserve">Id. </w:t>
      </w:r>
    </w:p>
  </w:footnote>
  <w:footnote w:id="79">
    <w:p w14:paraId="53191203" w14:textId="64E81810" w:rsidR="006D623C" w:rsidRPr="006D623C" w:rsidRDefault="006D623C">
      <w:pPr>
        <w:pStyle w:val="FootnoteText"/>
        <w:rPr>
          <w:i/>
          <w:iCs/>
        </w:rPr>
      </w:pPr>
      <w:r>
        <w:rPr>
          <w:rStyle w:val="FootnoteReference"/>
        </w:rPr>
        <w:footnoteRef/>
      </w:r>
      <w:r>
        <w:t xml:space="preserve"> </w:t>
      </w:r>
      <w:r>
        <w:rPr>
          <w:i/>
          <w:iCs/>
        </w:rPr>
        <w:t>Id.</w:t>
      </w:r>
    </w:p>
  </w:footnote>
  <w:footnote w:id="80">
    <w:p w14:paraId="5F807B05" w14:textId="05920DD1" w:rsidR="00DB1380" w:rsidRDefault="00DB1380">
      <w:pPr>
        <w:pStyle w:val="FootnoteText"/>
      </w:pPr>
      <w:r>
        <w:rPr>
          <w:rStyle w:val="FootnoteReference"/>
        </w:rPr>
        <w:footnoteRef/>
      </w:r>
      <w:r>
        <w:t xml:space="preserve"> </w:t>
      </w:r>
      <w:r>
        <w:t xml:space="preserve">Donald Passman, All You Need </w:t>
      </w:r>
      <w:proofErr w:type="gramStart"/>
      <w:r>
        <w:t>To</w:t>
      </w:r>
      <w:proofErr w:type="gramEnd"/>
      <w:r>
        <w:t xml:space="preserve"> Know About The Music Business: Eleventh Edition, 230 (2023)</w:t>
      </w:r>
    </w:p>
  </w:footnote>
  <w:footnote w:id="81">
    <w:p w14:paraId="7AF61C19" w14:textId="4C09EC13" w:rsidR="005973AE" w:rsidRDefault="005973AE">
      <w:pPr>
        <w:pStyle w:val="FootnoteText"/>
      </w:pPr>
      <w:r>
        <w:rPr>
          <w:rStyle w:val="FootnoteReference"/>
        </w:rPr>
        <w:footnoteRef/>
      </w:r>
      <w:r>
        <w:t xml:space="preserve"> </w:t>
      </w:r>
      <w:r w:rsidR="004C27C7">
        <w:rPr>
          <w:i/>
          <w:iCs/>
        </w:rPr>
        <w:t xml:space="preserve">Id. </w:t>
      </w:r>
      <w:r w:rsidR="004C27C7">
        <w:t xml:space="preserve">This paper only focuses on </w:t>
      </w:r>
      <w:proofErr w:type="gramStart"/>
      <w:r w:rsidR="004C27C7">
        <w:t>PRO’s</w:t>
      </w:r>
      <w:proofErr w:type="gramEnd"/>
      <w:r w:rsidR="004C27C7">
        <w:t xml:space="preserve"> but </w:t>
      </w:r>
      <w:r w:rsidR="004C27C7">
        <w:t>d</w:t>
      </w:r>
      <w:r>
        <w:t xml:space="preserve">ifferent types of </w:t>
      </w:r>
      <w:r w:rsidR="00866847">
        <w:t>organizations</w:t>
      </w:r>
      <w:r>
        <w:t xml:space="preserve"> exist for different types of royalties</w:t>
      </w:r>
      <w:r w:rsidR="004C27C7">
        <w:t xml:space="preserve">. Examples of such are </w:t>
      </w:r>
      <w:r>
        <w:t>MLC, SoundExchange</w:t>
      </w:r>
      <w:r w:rsidR="004C27C7">
        <w:t xml:space="preserve"> and</w:t>
      </w:r>
      <w:r>
        <w:t xml:space="preserve"> </w:t>
      </w:r>
      <w:proofErr w:type="spellStart"/>
      <w:r>
        <w:t>Harryfox</w:t>
      </w:r>
      <w:proofErr w:type="spellEnd"/>
      <w:r w:rsidR="00DB1380">
        <w:t xml:space="preserve">. </w:t>
      </w:r>
    </w:p>
  </w:footnote>
  <w:footnote w:id="82">
    <w:p w14:paraId="2C1ACAA8" w14:textId="457191F8" w:rsidR="00CD025A" w:rsidRDefault="00CD025A">
      <w:pPr>
        <w:pStyle w:val="FootnoteText"/>
      </w:pPr>
      <w:r>
        <w:rPr>
          <w:rStyle w:val="FootnoteReference"/>
        </w:rPr>
        <w:footnoteRef/>
      </w:r>
      <w:r>
        <w:t xml:space="preserve"> </w:t>
      </w:r>
      <w:r w:rsidR="004C27C7">
        <w:rPr>
          <w:i/>
          <w:iCs/>
        </w:rPr>
        <w:t>Id</w:t>
      </w:r>
      <w:r w:rsidR="006A698E">
        <w:rPr>
          <w:i/>
          <w:iCs/>
        </w:rPr>
        <w:t xml:space="preserve">, </w:t>
      </w:r>
      <w:r w:rsidR="006A698E">
        <w:t xml:space="preserve">at 230. </w:t>
      </w:r>
      <w:r>
        <w:t xml:space="preserve">ASCAP is a semi-governmental </w:t>
      </w:r>
      <w:proofErr w:type="gramStart"/>
      <w:r>
        <w:t>organization,</w:t>
      </w:r>
      <w:proofErr w:type="gramEnd"/>
      <w:r>
        <w:t xml:space="preserve"> the </w:t>
      </w:r>
      <w:r w:rsidR="00916B14">
        <w:t xml:space="preserve">rest are private non-profit corporations. </w:t>
      </w:r>
    </w:p>
  </w:footnote>
  <w:footnote w:id="83">
    <w:p w14:paraId="00A849E2" w14:textId="05569DB6" w:rsidR="00916B14" w:rsidRDefault="00916B14">
      <w:pPr>
        <w:pStyle w:val="FootnoteText"/>
      </w:pPr>
      <w:r>
        <w:rPr>
          <w:rStyle w:val="FootnoteReference"/>
        </w:rPr>
        <w:footnoteRef/>
      </w:r>
      <w:r>
        <w:t xml:space="preserve"> </w:t>
      </w:r>
      <w:r w:rsidR="006A698E">
        <w:rPr>
          <w:i/>
          <w:iCs/>
        </w:rPr>
        <w:t xml:space="preserve">Id. </w:t>
      </w:r>
      <w:r>
        <w:t xml:space="preserve">They have some different terms and </w:t>
      </w:r>
      <w:proofErr w:type="gramStart"/>
      <w:r>
        <w:t>perks</w:t>
      </w:r>
      <w:proofErr w:type="gramEnd"/>
      <w:r>
        <w:t xml:space="preserve"> but they all generally function the same.</w:t>
      </w:r>
    </w:p>
  </w:footnote>
  <w:footnote w:id="84">
    <w:p w14:paraId="43BAC76B" w14:textId="2732D46C" w:rsidR="004C4CAE" w:rsidRPr="004E509B" w:rsidRDefault="004C4CAE">
      <w:pPr>
        <w:pStyle w:val="FootnoteText"/>
      </w:pPr>
      <w:r>
        <w:rPr>
          <w:rStyle w:val="FootnoteReference"/>
        </w:rPr>
        <w:footnoteRef/>
      </w:r>
      <w:r>
        <w:t xml:space="preserve"> </w:t>
      </w:r>
      <w:r w:rsidR="004E509B">
        <w:rPr>
          <w:i/>
          <w:iCs/>
        </w:rPr>
        <w:t xml:space="preserve">Id, </w:t>
      </w:r>
      <w:r w:rsidR="004E509B">
        <w:t>at 231.</w:t>
      </w:r>
    </w:p>
  </w:footnote>
  <w:footnote w:id="85">
    <w:p w14:paraId="6692294D" w14:textId="173CF667" w:rsidR="00323D2B" w:rsidRDefault="00323D2B">
      <w:pPr>
        <w:pStyle w:val="FootnoteText"/>
      </w:pPr>
      <w:r>
        <w:rPr>
          <w:rStyle w:val="FootnoteReference"/>
        </w:rPr>
        <w:footnoteRef/>
      </w:r>
      <w:r>
        <w:t xml:space="preserve"> </w:t>
      </w:r>
      <w:r w:rsidR="006A698E">
        <w:rPr>
          <w:i/>
          <w:iCs/>
        </w:rPr>
        <w:t xml:space="preserve">Id. </w:t>
      </w:r>
      <w:r>
        <w:t>The licenses are paid by the venues and not the performers</w:t>
      </w:r>
      <w:r w:rsidR="006A698E">
        <w:t>.</w:t>
      </w:r>
    </w:p>
  </w:footnote>
  <w:footnote w:id="86">
    <w:p w14:paraId="125737D3" w14:textId="2B1ECF8B" w:rsidR="007347AA" w:rsidRPr="0074092E" w:rsidRDefault="007347AA">
      <w:pPr>
        <w:pStyle w:val="FootnoteText"/>
      </w:pPr>
      <w:r>
        <w:rPr>
          <w:rStyle w:val="FootnoteReference"/>
        </w:rPr>
        <w:footnoteRef/>
      </w:r>
      <w:r>
        <w:t xml:space="preserve"> </w:t>
      </w:r>
      <w:r w:rsidR="0074092E">
        <w:rPr>
          <w:i/>
          <w:iCs/>
        </w:rPr>
        <w:t xml:space="preserve">Id, </w:t>
      </w:r>
      <w:r w:rsidR="0074092E">
        <w:t>at 230.</w:t>
      </w:r>
    </w:p>
  </w:footnote>
  <w:footnote w:id="87">
    <w:p w14:paraId="68013BE7" w14:textId="2DE59060" w:rsidR="00EB3636" w:rsidRPr="0074092E" w:rsidRDefault="00EB3636">
      <w:pPr>
        <w:pStyle w:val="FootnoteText"/>
        <w:rPr>
          <w:i/>
          <w:iCs/>
        </w:rPr>
      </w:pPr>
      <w:r>
        <w:rPr>
          <w:rStyle w:val="FootnoteReference"/>
        </w:rPr>
        <w:footnoteRef/>
      </w:r>
      <w:r>
        <w:t xml:space="preserve"> </w:t>
      </w:r>
      <w:r w:rsidR="0074092E">
        <w:rPr>
          <w:i/>
          <w:iCs/>
        </w:rPr>
        <w:t xml:space="preserve">Id. </w:t>
      </w:r>
    </w:p>
  </w:footnote>
  <w:footnote w:id="88">
    <w:p w14:paraId="128C2D03" w14:textId="4100D704" w:rsidR="00207254" w:rsidRPr="00BA0499" w:rsidRDefault="00207254">
      <w:pPr>
        <w:pStyle w:val="FootnoteText"/>
      </w:pPr>
      <w:r>
        <w:rPr>
          <w:rStyle w:val="FootnoteReference"/>
        </w:rPr>
        <w:footnoteRef/>
      </w:r>
      <w:r>
        <w:t xml:space="preserve"> </w:t>
      </w:r>
      <w:r w:rsidR="00BA0499">
        <w:rPr>
          <w:i/>
          <w:iCs/>
        </w:rPr>
        <w:t xml:space="preserve">Id, </w:t>
      </w:r>
      <w:r w:rsidR="00BA0499">
        <w:t>231-36</w:t>
      </w:r>
      <w:r w:rsidR="00BD6887">
        <w:t>.</w:t>
      </w:r>
    </w:p>
  </w:footnote>
  <w:footnote w:id="89">
    <w:p w14:paraId="06477F17" w14:textId="4D5B4207" w:rsidR="004C4CAE" w:rsidRPr="00BD6887" w:rsidRDefault="004C4CAE">
      <w:pPr>
        <w:pStyle w:val="FootnoteText"/>
      </w:pPr>
      <w:r>
        <w:rPr>
          <w:rStyle w:val="FootnoteReference"/>
        </w:rPr>
        <w:footnoteRef/>
      </w:r>
      <w:r>
        <w:t xml:space="preserve"> </w:t>
      </w:r>
      <w:r w:rsidR="00BD6887">
        <w:rPr>
          <w:i/>
          <w:iCs/>
        </w:rPr>
        <w:t xml:space="preserve">Id, </w:t>
      </w:r>
      <w:r w:rsidR="00BD6887">
        <w:t>at 231.</w:t>
      </w:r>
    </w:p>
  </w:footnote>
  <w:footnote w:id="90">
    <w:p w14:paraId="5975DE86" w14:textId="19A3FEB7" w:rsidR="00BE71C3" w:rsidRDefault="00BE71C3">
      <w:pPr>
        <w:pStyle w:val="FootnoteText"/>
      </w:pPr>
      <w:r>
        <w:rPr>
          <w:rStyle w:val="FootnoteReference"/>
        </w:rPr>
        <w:footnoteRef/>
      </w:r>
      <w:r>
        <w:t xml:space="preserve"> It would be impossible to distribute </w:t>
      </w:r>
      <w:r w:rsidR="00E437B5">
        <w:t xml:space="preserve">royalties if it were not an opt in system.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92001"/>
    <w:multiLevelType w:val="hybridMultilevel"/>
    <w:tmpl w:val="A48E87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0876C1"/>
    <w:multiLevelType w:val="hybridMultilevel"/>
    <w:tmpl w:val="9294D83E"/>
    <w:lvl w:ilvl="0" w:tplc="7ECE2CCE">
      <w:start w:val="1"/>
      <w:numFmt w:val="upperRoman"/>
      <w:lvlText w:val="%1."/>
      <w:lvlJc w:val="left"/>
      <w:pPr>
        <w:ind w:left="1080" w:hanging="720"/>
      </w:pPr>
      <w:rPr>
        <w:rFonts w:hint="default"/>
        <w:i w:val="0"/>
        <w:i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69F4C63"/>
    <w:multiLevelType w:val="hybridMultilevel"/>
    <w:tmpl w:val="A8C04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D46355"/>
    <w:multiLevelType w:val="hybridMultilevel"/>
    <w:tmpl w:val="38D247E6"/>
    <w:lvl w:ilvl="0" w:tplc="365E08F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9D86F0E"/>
    <w:multiLevelType w:val="hybridMultilevel"/>
    <w:tmpl w:val="3EA6B65C"/>
    <w:lvl w:ilvl="0" w:tplc="2408C8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A013280"/>
    <w:multiLevelType w:val="hybridMultilevel"/>
    <w:tmpl w:val="2A1E0F14"/>
    <w:lvl w:ilvl="0" w:tplc="FB8483D6">
      <w:start w:val="3"/>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6743B7"/>
    <w:multiLevelType w:val="hybridMultilevel"/>
    <w:tmpl w:val="7F5E9C18"/>
    <w:lvl w:ilvl="0" w:tplc="CAC8E1E4">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C256D0"/>
    <w:multiLevelType w:val="hybridMultilevel"/>
    <w:tmpl w:val="3DFC53C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A186877"/>
    <w:multiLevelType w:val="hybridMultilevel"/>
    <w:tmpl w:val="239C9828"/>
    <w:lvl w:ilvl="0" w:tplc="98B603C6">
      <w:start w:val="3"/>
      <w:numFmt w:val="upperRoman"/>
      <w:lvlText w:val="%1."/>
      <w:lvlJc w:val="left"/>
      <w:pPr>
        <w:ind w:left="2160" w:hanging="720"/>
      </w:pPr>
      <w:rPr>
        <w:rFonts w:hint="default"/>
        <w:b/>
        <w:i w:val="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7C936B52"/>
    <w:multiLevelType w:val="hybridMultilevel"/>
    <w:tmpl w:val="D3B6AC54"/>
    <w:lvl w:ilvl="0" w:tplc="689EFF0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5503750">
    <w:abstractNumId w:val="1"/>
  </w:num>
  <w:num w:numId="2" w16cid:durableId="488986601">
    <w:abstractNumId w:val="2"/>
  </w:num>
  <w:num w:numId="3" w16cid:durableId="1049182647">
    <w:abstractNumId w:val="0"/>
  </w:num>
  <w:num w:numId="4" w16cid:durableId="1331909798">
    <w:abstractNumId w:val="9"/>
  </w:num>
  <w:num w:numId="5" w16cid:durableId="1829982054">
    <w:abstractNumId w:val="8"/>
  </w:num>
  <w:num w:numId="6" w16cid:durableId="443110068">
    <w:abstractNumId w:val="5"/>
  </w:num>
  <w:num w:numId="7" w16cid:durableId="853348292">
    <w:abstractNumId w:val="4"/>
  </w:num>
  <w:num w:numId="8" w16cid:durableId="676930514">
    <w:abstractNumId w:val="6"/>
  </w:num>
  <w:num w:numId="9" w16cid:durableId="262106917">
    <w:abstractNumId w:val="3"/>
  </w:num>
  <w:num w:numId="10" w16cid:durableId="8235503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481"/>
    <w:rsid w:val="00000438"/>
    <w:rsid w:val="00001E84"/>
    <w:rsid w:val="000022DD"/>
    <w:rsid w:val="00011F1E"/>
    <w:rsid w:val="00012898"/>
    <w:rsid w:val="00012971"/>
    <w:rsid w:val="000155EF"/>
    <w:rsid w:val="000163D4"/>
    <w:rsid w:val="000203FA"/>
    <w:rsid w:val="0002066D"/>
    <w:rsid w:val="000209CB"/>
    <w:rsid w:val="000209E7"/>
    <w:rsid w:val="00022605"/>
    <w:rsid w:val="0002264E"/>
    <w:rsid w:val="0002437D"/>
    <w:rsid w:val="0002471A"/>
    <w:rsid w:val="00024EEB"/>
    <w:rsid w:val="0002568F"/>
    <w:rsid w:val="00031780"/>
    <w:rsid w:val="00036582"/>
    <w:rsid w:val="00036817"/>
    <w:rsid w:val="0003697C"/>
    <w:rsid w:val="000425D8"/>
    <w:rsid w:val="00042CCC"/>
    <w:rsid w:val="00043E51"/>
    <w:rsid w:val="00063720"/>
    <w:rsid w:val="000654B7"/>
    <w:rsid w:val="000667D3"/>
    <w:rsid w:val="000670AB"/>
    <w:rsid w:val="00067360"/>
    <w:rsid w:val="0007033C"/>
    <w:rsid w:val="000734C8"/>
    <w:rsid w:val="00074A28"/>
    <w:rsid w:val="0007506B"/>
    <w:rsid w:val="0007746C"/>
    <w:rsid w:val="00077525"/>
    <w:rsid w:val="0007769D"/>
    <w:rsid w:val="000777E5"/>
    <w:rsid w:val="00080310"/>
    <w:rsid w:val="00080A58"/>
    <w:rsid w:val="00081324"/>
    <w:rsid w:val="000825E9"/>
    <w:rsid w:val="00084A93"/>
    <w:rsid w:val="00086168"/>
    <w:rsid w:val="00087DA1"/>
    <w:rsid w:val="00090F6F"/>
    <w:rsid w:val="000913C7"/>
    <w:rsid w:val="00093BD4"/>
    <w:rsid w:val="000949A7"/>
    <w:rsid w:val="00094FE5"/>
    <w:rsid w:val="00096E88"/>
    <w:rsid w:val="00097868"/>
    <w:rsid w:val="000A009C"/>
    <w:rsid w:val="000A0C53"/>
    <w:rsid w:val="000A1C55"/>
    <w:rsid w:val="000A33EA"/>
    <w:rsid w:val="000A3438"/>
    <w:rsid w:val="000A3C59"/>
    <w:rsid w:val="000A4161"/>
    <w:rsid w:val="000A5B87"/>
    <w:rsid w:val="000A5D09"/>
    <w:rsid w:val="000A6174"/>
    <w:rsid w:val="000A6203"/>
    <w:rsid w:val="000B0492"/>
    <w:rsid w:val="000B1493"/>
    <w:rsid w:val="000B38BA"/>
    <w:rsid w:val="000B77F9"/>
    <w:rsid w:val="000B7C06"/>
    <w:rsid w:val="000C019F"/>
    <w:rsid w:val="000C0EF6"/>
    <w:rsid w:val="000C390D"/>
    <w:rsid w:val="000C3B94"/>
    <w:rsid w:val="000C4105"/>
    <w:rsid w:val="000C516D"/>
    <w:rsid w:val="000C53EC"/>
    <w:rsid w:val="000C5837"/>
    <w:rsid w:val="000C6428"/>
    <w:rsid w:val="000C6ABF"/>
    <w:rsid w:val="000C7087"/>
    <w:rsid w:val="000D05CE"/>
    <w:rsid w:val="000D3368"/>
    <w:rsid w:val="000D5E97"/>
    <w:rsid w:val="000D628B"/>
    <w:rsid w:val="000E023A"/>
    <w:rsid w:val="000E45A0"/>
    <w:rsid w:val="000E47AA"/>
    <w:rsid w:val="000F0486"/>
    <w:rsid w:val="000F0D9B"/>
    <w:rsid w:val="000F15DC"/>
    <w:rsid w:val="000F1FFC"/>
    <w:rsid w:val="000F3AFD"/>
    <w:rsid w:val="000F4E47"/>
    <w:rsid w:val="000F68F5"/>
    <w:rsid w:val="00101095"/>
    <w:rsid w:val="00101CB6"/>
    <w:rsid w:val="00102FAF"/>
    <w:rsid w:val="00104B61"/>
    <w:rsid w:val="0010758A"/>
    <w:rsid w:val="00107602"/>
    <w:rsid w:val="00110307"/>
    <w:rsid w:val="00111163"/>
    <w:rsid w:val="00111FD2"/>
    <w:rsid w:val="001125C5"/>
    <w:rsid w:val="0011264E"/>
    <w:rsid w:val="001140DF"/>
    <w:rsid w:val="00117881"/>
    <w:rsid w:val="001206E8"/>
    <w:rsid w:val="0012079F"/>
    <w:rsid w:val="0012151E"/>
    <w:rsid w:val="00123BE8"/>
    <w:rsid w:val="00124D8F"/>
    <w:rsid w:val="001264C8"/>
    <w:rsid w:val="00126EF1"/>
    <w:rsid w:val="0012754A"/>
    <w:rsid w:val="0012771C"/>
    <w:rsid w:val="00127BD2"/>
    <w:rsid w:val="00131B7D"/>
    <w:rsid w:val="00132C0C"/>
    <w:rsid w:val="0013497B"/>
    <w:rsid w:val="00134FA7"/>
    <w:rsid w:val="00135B28"/>
    <w:rsid w:val="00136F24"/>
    <w:rsid w:val="001374EE"/>
    <w:rsid w:val="00137826"/>
    <w:rsid w:val="00142DD4"/>
    <w:rsid w:val="001435B6"/>
    <w:rsid w:val="001532C2"/>
    <w:rsid w:val="001536A2"/>
    <w:rsid w:val="0015567C"/>
    <w:rsid w:val="00156468"/>
    <w:rsid w:val="001567AF"/>
    <w:rsid w:val="001579AC"/>
    <w:rsid w:val="001617AB"/>
    <w:rsid w:val="00163635"/>
    <w:rsid w:val="001645C4"/>
    <w:rsid w:val="00165202"/>
    <w:rsid w:val="00165F21"/>
    <w:rsid w:val="00167D1A"/>
    <w:rsid w:val="00175E7A"/>
    <w:rsid w:val="001760DB"/>
    <w:rsid w:val="001774D5"/>
    <w:rsid w:val="00181306"/>
    <w:rsid w:val="00182535"/>
    <w:rsid w:val="00182804"/>
    <w:rsid w:val="00184252"/>
    <w:rsid w:val="00186F53"/>
    <w:rsid w:val="00190EA5"/>
    <w:rsid w:val="0019193E"/>
    <w:rsid w:val="0019248A"/>
    <w:rsid w:val="00194573"/>
    <w:rsid w:val="00196DEF"/>
    <w:rsid w:val="001A3AD3"/>
    <w:rsid w:val="001A612B"/>
    <w:rsid w:val="001A6DE0"/>
    <w:rsid w:val="001A70DC"/>
    <w:rsid w:val="001A7DF8"/>
    <w:rsid w:val="001B6704"/>
    <w:rsid w:val="001B69DD"/>
    <w:rsid w:val="001C1ED8"/>
    <w:rsid w:val="001C2144"/>
    <w:rsid w:val="001C36F9"/>
    <w:rsid w:val="001C5AD2"/>
    <w:rsid w:val="001D20B1"/>
    <w:rsid w:val="001D2AC0"/>
    <w:rsid w:val="001D4291"/>
    <w:rsid w:val="001E11B2"/>
    <w:rsid w:val="001E2137"/>
    <w:rsid w:val="001F0786"/>
    <w:rsid w:val="001F3879"/>
    <w:rsid w:val="001F3CB0"/>
    <w:rsid w:val="001F40BC"/>
    <w:rsid w:val="001F4434"/>
    <w:rsid w:val="001F47AE"/>
    <w:rsid w:val="001F7F0F"/>
    <w:rsid w:val="00201E01"/>
    <w:rsid w:val="0020364E"/>
    <w:rsid w:val="00203822"/>
    <w:rsid w:val="00203B91"/>
    <w:rsid w:val="00206CCC"/>
    <w:rsid w:val="00207254"/>
    <w:rsid w:val="0021172F"/>
    <w:rsid w:val="00211D70"/>
    <w:rsid w:val="00212520"/>
    <w:rsid w:val="0021428F"/>
    <w:rsid w:val="00214937"/>
    <w:rsid w:val="00214F33"/>
    <w:rsid w:val="002158AC"/>
    <w:rsid w:val="00216832"/>
    <w:rsid w:val="002230F9"/>
    <w:rsid w:val="00225E2C"/>
    <w:rsid w:val="00225EBC"/>
    <w:rsid w:val="00227105"/>
    <w:rsid w:val="002326C9"/>
    <w:rsid w:val="00232F82"/>
    <w:rsid w:val="0023367A"/>
    <w:rsid w:val="00236A94"/>
    <w:rsid w:val="0024050B"/>
    <w:rsid w:val="0024160A"/>
    <w:rsid w:val="002457FA"/>
    <w:rsid w:val="00246781"/>
    <w:rsid w:val="00251768"/>
    <w:rsid w:val="00252174"/>
    <w:rsid w:val="00252C39"/>
    <w:rsid w:val="00254005"/>
    <w:rsid w:val="0025654E"/>
    <w:rsid w:val="00262087"/>
    <w:rsid w:val="00262F08"/>
    <w:rsid w:val="00263DBF"/>
    <w:rsid w:val="00264149"/>
    <w:rsid w:val="00265312"/>
    <w:rsid w:val="00265BA8"/>
    <w:rsid w:val="00265F5D"/>
    <w:rsid w:val="00270C2C"/>
    <w:rsid w:val="00272FDC"/>
    <w:rsid w:val="00275481"/>
    <w:rsid w:val="00276C44"/>
    <w:rsid w:val="00277474"/>
    <w:rsid w:val="00280764"/>
    <w:rsid w:val="0028339F"/>
    <w:rsid w:val="002858E2"/>
    <w:rsid w:val="0029069B"/>
    <w:rsid w:val="002954F9"/>
    <w:rsid w:val="002974D1"/>
    <w:rsid w:val="0029792D"/>
    <w:rsid w:val="002A0433"/>
    <w:rsid w:val="002A3C28"/>
    <w:rsid w:val="002B47D7"/>
    <w:rsid w:val="002B60C1"/>
    <w:rsid w:val="002C00F6"/>
    <w:rsid w:val="002C054D"/>
    <w:rsid w:val="002C11EA"/>
    <w:rsid w:val="002C28F4"/>
    <w:rsid w:val="002C30D4"/>
    <w:rsid w:val="002C59A8"/>
    <w:rsid w:val="002C6755"/>
    <w:rsid w:val="002D0EAD"/>
    <w:rsid w:val="002D44E7"/>
    <w:rsid w:val="002D7E6B"/>
    <w:rsid w:val="002E1C5C"/>
    <w:rsid w:val="002E1F12"/>
    <w:rsid w:val="002E7963"/>
    <w:rsid w:val="002E7A35"/>
    <w:rsid w:val="002F022C"/>
    <w:rsid w:val="002F145F"/>
    <w:rsid w:val="002F15BA"/>
    <w:rsid w:val="002F469F"/>
    <w:rsid w:val="002F553D"/>
    <w:rsid w:val="002F7893"/>
    <w:rsid w:val="003006D6"/>
    <w:rsid w:val="00304D91"/>
    <w:rsid w:val="0030528B"/>
    <w:rsid w:val="003108FF"/>
    <w:rsid w:val="0031201F"/>
    <w:rsid w:val="00312241"/>
    <w:rsid w:val="00313193"/>
    <w:rsid w:val="00314226"/>
    <w:rsid w:val="00314482"/>
    <w:rsid w:val="00315E8F"/>
    <w:rsid w:val="00317959"/>
    <w:rsid w:val="00320B75"/>
    <w:rsid w:val="00320C95"/>
    <w:rsid w:val="00321AE5"/>
    <w:rsid w:val="003222A6"/>
    <w:rsid w:val="00323D2B"/>
    <w:rsid w:val="00324F8F"/>
    <w:rsid w:val="003274A0"/>
    <w:rsid w:val="00330430"/>
    <w:rsid w:val="00330601"/>
    <w:rsid w:val="00332998"/>
    <w:rsid w:val="00332C17"/>
    <w:rsid w:val="003370C6"/>
    <w:rsid w:val="003407D3"/>
    <w:rsid w:val="0034187E"/>
    <w:rsid w:val="0034394A"/>
    <w:rsid w:val="00344B47"/>
    <w:rsid w:val="003465F2"/>
    <w:rsid w:val="00347649"/>
    <w:rsid w:val="00350F37"/>
    <w:rsid w:val="003525F6"/>
    <w:rsid w:val="003531CE"/>
    <w:rsid w:val="003546CF"/>
    <w:rsid w:val="00355003"/>
    <w:rsid w:val="00355BE4"/>
    <w:rsid w:val="00355ED3"/>
    <w:rsid w:val="0035609C"/>
    <w:rsid w:val="0036052F"/>
    <w:rsid w:val="00361C00"/>
    <w:rsid w:val="00363496"/>
    <w:rsid w:val="0036371C"/>
    <w:rsid w:val="00363D48"/>
    <w:rsid w:val="00363E47"/>
    <w:rsid w:val="0036465B"/>
    <w:rsid w:val="00364E6A"/>
    <w:rsid w:val="00367F06"/>
    <w:rsid w:val="00372642"/>
    <w:rsid w:val="00374D17"/>
    <w:rsid w:val="00375206"/>
    <w:rsid w:val="00375C80"/>
    <w:rsid w:val="00375EAE"/>
    <w:rsid w:val="00375EB2"/>
    <w:rsid w:val="003769EE"/>
    <w:rsid w:val="00376BA3"/>
    <w:rsid w:val="003770BB"/>
    <w:rsid w:val="00377D3B"/>
    <w:rsid w:val="00382E4D"/>
    <w:rsid w:val="003864CD"/>
    <w:rsid w:val="003869F8"/>
    <w:rsid w:val="00387CA3"/>
    <w:rsid w:val="003932E3"/>
    <w:rsid w:val="00395859"/>
    <w:rsid w:val="003A29A5"/>
    <w:rsid w:val="003A6099"/>
    <w:rsid w:val="003A7177"/>
    <w:rsid w:val="003B3261"/>
    <w:rsid w:val="003B5560"/>
    <w:rsid w:val="003B6BD1"/>
    <w:rsid w:val="003C0D07"/>
    <w:rsid w:val="003C109D"/>
    <w:rsid w:val="003C185A"/>
    <w:rsid w:val="003C3E9C"/>
    <w:rsid w:val="003C500E"/>
    <w:rsid w:val="003C7CCB"/>
    <w:rsid w:val="003D1D7A"/>
    <w:rsid w:val="003D26B0"/>
    <w:rsid w:val="003D2D78"/>
    <w:rsid w:val="003D3D75"/>
    <w:rsid w:val="003D67B7"/>
    <w:rsid w:val="003D772A"/>
    <w:rsid w:val="003E195C"/>
    <w:rsid w:val="003E2798"/>
    <w:rsid w:val="003E656A"/>
    <w:rsid w:val="003F0156"/>
    <w:rsid w:val="003F0954"/>
    <w:rsid w:val="003F1850"/>
    <w:rsid w:val="003F2704"/>
    <w:rsid w:val="003F32D7"/>
    <w:rsid w:val="003F3E80"/>
    <w:rsid w:val="003F4130"/>
    <w:rsid w:val="003F4E07"/>
    <w:rsid w:val="004003FD"/>
    <w:rsid w:val="004014A2"/>
    <w:rsid w:val="0040281B"/>
    <w:rsid w:val="004047B0"/>
    <w:rsid w:val="00404CAD"/>
    <w:rsid w:val="004050D4"/>
    <w:rsid w:val="0041099C"/>
    <w:rsid w:val="00410F46"/>
    <w:rsid w:val="00415AD6"/>
    <w:rsid w:val="00416A70"/>
    <w:rsid w:val="004172D1"/>
    <w:rsid w:val="00420A6D"/>
    <w:rsid w:val="00420BF6"/>
    <w:rsid w:val="0042161F"/>
    <w:rsid w:val="00426E0F"/>
    <w:rsid w:val="004275A4"/>
    <w:rsid w:val="00427D62"/>
    <w:rsid w:val="00433B7E"/>
    <w:rsid w:val="004346BB"/>
    <w:rsid w:val="00435ABA"/>
    <w:rsid w:val="00436838"/>
    <w:rsid w:val="004368D6"/>
    <w:rsid w:val="00436FB4"/>
    <w:rsid w:val="004378EA"/>
    <w:rsid w:val="00441E11"/>
    <w:rsid w:val="00441F1F"/>
    <w:rsid w:val="00443606"/>
    <w:rsid w:val="0044366B"/>
    <w:rsid w:val="0044444A"/>
    <w:rsid w:val="0044523B"/>
    <w:rsid w:val="00446810"/>
    <w:rsid w:val="0045006E"/>
    <w:rsid w:val="004558AD"/>
    <w:rsid w:val="00457BF7"/>
    <w:rsid w:val="00457C41"/>
    <w:rsid w:val="0046108B"/>
    <w:rsid w:val="00461AF9"/>
    <w:rsid w:val="004627B2"/>
    <w:rsid w:val="004631C6"/>
    <w:rsid w:val="00464815"/>
    <w:rsid w:val="00465CA6"/>
    <w:rsid w:val="0046632E"/>
    <w:rsid w:val="004672F8"/>
    <w:rsid w:val="00467799"/>
    <w:rsid w:val="00467F6A"/>
    <w:rsid w:val="0047032F"/>
    <w:rsid w:val="0047087F"/>
    <w:rsid w:val="00471BC0"/>
    <w:rsid w:val="00472348"/>
    <w:rsid w:val="00473C65"/>
    <w:rsid w:val="00475F78"/>
    <w:rsid w:val="004801A6"/>
    <w:rsid w:val="004830AE"/>
    <w:rsid w:val="00483835"/>
    <w:rsid w:val="00487DB5"/>
    <w:rsid w:val="00490BA7"/>
    <w:rsid w:val="00490C68"/>
    <w:rsid w:val="0049274C"/>
    <w:rsid w:val="00494A14"/>
    <w:rsid w:val="00496B42"/>
    <w:rsid w:val="00497954"/>
    <w:rsid w:val="00497ADA"/>
    <w:rsid w:val="00497EAC"/>
    <w:rsid w:val="004A0987"/>
    <w:rsid w:val="004A189B"/>
    <w:rsid w:val="004A2FC4"/>
    <w:rsid w:val="004A5D91"/>
    <w:rsid w:val="004A66D1"/>
    <w:rsid w:val="004A6AF6"/>
    <w:rsid w:val="004B3A84"/>
    <w:rsid w:val="004B405F"/>
    <w:rsid w:val="004B4295"/>
    <w:rsid w:val="004B55A3"/>
    <w:rsid w:val="004B6530"/>
    <w:rsid w:val="004C0FE4"/>
    <w:rsid w:val="004C126A"/>
    <w:rsid w:val="004C1F74"/>
    <w:rsid w:val="004C230E"/>
    <w:rsid w:val="004C27C7"/>
    <w:rsid w:val="004C48CA"/>
    <w:rsid w:val="004C4CAE"/>
    <w:rsid w:val="004C6302"/>
    <w:rsid w:val="004C7DF2"/>
    <w:rsid w:val="004D4603"/>
    <w:rsid w:val="004D4765"/>
    <w:rsid w:val="004D6AB6"/>
    <w:rsid w:val="004D6D24"/>
    <w:rsid w:val="004D7C22"/>
    <w:rsid w:val="004E24B9"/>
    <w:rsid w:val="004E24D5"/>
    <w:rsid w:val="004E41A6"/>
    <w:rsid w:val="004E4286"/>
    <w:rsid w:val="004E4B08"/>
    <w:rsid w:val="004E509B"/>
    <w:rsid w:val="004E5333"/>
    <w:rsid w:val="004E6EA4"/>
    <w:rsid w:val="004F1704"/>
    <w:rsid w:val="004F20E5"/>
    <w:rsid w:val="004F3244"/>
    <w:rsid w:val="004F35A4"/>
    <w:rsid w:val="004F3958"/>
    <w:rsid w:val="004F3B08"/>
    <w:rsid w:val="004F497B"/>
    <w:rsid w:val="004F6E24"/>
    <w:rsid w:val="00500173"/>
    <w:rsid w:val="0050141B"/>
    <w:rsid w:val="00501637"/>
    <w:rsid w:val="00503E59"/>
    <w:rsid w:val="00510B87"/>
    <w:rsid w:val="005121AB"/>
    <w:rsid w:val="00512357"/>
    <w:rsid w:val="00514DC9"/>
    <w:rsid w:val="00516902"/>
    <w:rsid w:val="00520554"/>
    <w:rsid w:val="00521F2A"/>
    <w:rsid w:val="005220B0"/>
    <w:rsid w:val="0052215C"/>
    <w:rsid w:val="00522890"/>
    <w:rsid w:val="00523CFA"/>
    <w:rsid w:val="005267C7"/>
    <w:rsid w:val="00527339"/>
    <w:rsid w:val="00527650"/>
    <w:rsid w:val="00527A8A"/>
    <w:rsid w:val="005314F3"/>
    <w:rsid w:val="00535A82"/>
    <w:rsid w:val="00537280"/>
    <w:rsid w:val="005400DE"/>
    <w:rsid w:val="005402CB"/>
    <w:rsid w:val="00540D72"/>
    <w:rsid w:val="00543A25"/>
    <w:rsid w:val="00546196"/>
    <w:rsid w:val="0054664D"/>
    <w:rsid w:val="00547C0B"/>
    <w:rsid w:val="005503AC"/>
    <w:rsid w:val="005519F9"/>
    <w:rsid w:val="00552878"/>
    <w:rsid w:val="00553E6E"/>
    <w:rsid w:val="0055442C"/>
    <w:rsid w:val="00554440"/>
    <w:rsid w:val="00554F1B"/>
    <w:rsid w:val="0055504B"/>
    <w:rsid w:val="00555606"/>
    <w:rsid w:val="005578D3"/>
    <w:rsid w:val="0056354A"/>
    <w:rsid w:val="005659EC"/>
    <w:rsid w:val="00566D1F"/>
    <w:rsid w:val="00567039"/>
    <w:rsid w:val="00567DFC"/>
    <w:rsid w:val="005703B5"/>
    <w:rsid w:val="005703B7"/>
    <w:rsid w:val="00570CFF"/>
    <w:rsid w:val="00573858"/>
    <w:rsid w:val="0057464E"/>
    <w:rsid w:val="005749F4"/>
    <w:rsid w:val="005764A7"/>
    <w:rsid w:val="00576D04"/>
    <w:rsid w:val="0057734A"/>
    <w:rsid w:val="00581381"/>
    <w:rsid w:val="00584D84"/>
    <w:rsid w:val="00585ECF"/>
    <w:rsid w:val="00586445"/>
    <w:rsid w:val="005871DA"/>
    <w:rsid w:val="00587856"/>
    <w:rsid w:val="00587F8E"/>
    <w:rsid w:val="00590220"/>
    <w:rsid w:val="005906C7"/>
    <w:rsid w:val="00591E18"/>
    <w:rsid w:val="00592835"/>
    <w:rsid w:val="00593612"/>
    <w:rsid w:val="0059414A"/>
    <w:rsid w:val="0059445E"/>
    <w:rsid w:val="005973AE"/>
    <w:rsid w:val="005A00B6"/>
    <w:rsid w:val="005A41A0"/>
    <w:rsid w:val="005A478D"/>
    <w:rsid w:val="005B3D0C"/>
    <w:rsid w:val="005B6D41"/>
    <w:rsid w:val="005C4120"/>
    <w:rsid w:val="005C58A4"/>
    <w:rsid w:val="005C60C0"/>
    <w:rsid w:val="005C6115"/>
    <w:rsid w:val="005D0BA9"/>
    <w:rsid w:val="005D1895"/>
    <w:rsid w:val="005D2BAB"/>
    <w:rsid w:val="005D430E"/>
    <w:rsid w:val="005D4D7F"/>
    <w:rsid w:val="005D5675"/>
    <w:rsid w:val="005D64C3"/>
    <w:rsid w:val="005D6ECE"/>
    <w:rsid w:val="005D6EF0"/>
    <w:rsid w:val="005D7177"/>
    <w:rsid w:val="005D7542"/>
    <w:rsid w:val="005E0DF5"/>
    <w:rsid w:val="005E351B"/>
    <w:rsid w:val="005E7E6D"/>
    <w:rsid w:val="005F1B8B"/>
    <w:rsid w:val="005F3F94"/>
    <w:rsid w:val="005F4D1E"/>
    <w:rsid w:val="005F7367"/>
    <w:rsid w:val="005F7850"/>
    <w:rsid w:val="0060281A"/>
    <w:rsid w:val="00614796"/>
    <w:rsid w:val="0061651C"/>
    <w:rsid w:val="006207CF"/>
    <w:rsid w:val="0062388D"/>
    <w:rsid w:val="00626395"/>
    <w:rsid w:val="00630635"/>
    <w:rsid w:val="00631110"/>
    <w:rsid w:val="00631EB0"/>
    <w:rsid w:val="00634134"/>
    <w:rsid w:val="00635BCA"/>
    <w:rsid w:val="00637021"/>
    <w:rsid w:val="00637F97"/>
    <w:rsid w:val="00640C1B"/>
    <w:rsid w:val="00640C63"/>
    <w:rsid w:val="00640D99"/>
    <w:rsid w:val="006417F4"/>
    <w:rsid w:val="00644376"/>
    <w:rsid w:val="006447C9"/>
    <w:rsid w:val="0064634A"/>
    <w:rsid w:val="006466DD"/>
    <w:rsid w:val="00652710"/>
    <w:rsid w:val="00652F57"/>
    <w:rsid w:val="00652F70"/>
    <w:rsid w:val="00655544"/>
    <w:rsid w:val="006558A5"/>
    <w:rsid w:val="0066255E"/>
    <w:rsid w:val="00663CEF"/>
    <w:rsid w:val="00664624"/>
    <w:rsid w:val="00665D3E"/>
    <w:rsid w:val="00665ECA"/>
    <w:rsid w:val="00666271"/>
    <w:rsid w:val="0067440D"/>
    <w:rsid w:val="00674FD1"/>
    <w:rsid w:val="00675672"/>
    <w:rsid w:val="00675838"/>
    <w:rsid w:val="00676683"/>
    <w:rsid w:val="00677A73"/>
    <w:rsid w:val="0068034C"/>
    <w:rsid w:val="00681A86"/>
    <w:rsid w:val="00681AB3"/>
    <w:rsid w:val="00681EC5"/>
    <w:rsid w:val="00682D59"/>
    <w:rsid w:val="00684360"/>
    <w:rsid w:val="00684817"/>
    <w:rsid w:val="00686B52"/>
    <w:rsid w:val="00690EFD"/>
    <w:rsid w:val="00691076"/>
    <w:rsid w:val="006921C5"/>
    <w:rsid w:val="006922FB"/>
    <w:rsid w:val="00695F1B"/>
    <w:rsid w:val="00697374"/>
    <w:rsid w:val="00697EA6"/>
    <w:rsid w:val="006A31D6"/>
    <w:rsid w:val="006A3482"/>
    <w:rsid w:val="006A64CB"/>
    <w:rsid w:val="006A698E"/>
    <w:rsid w:val="006A73C7"/>
    <w:rsid w:val="006B11C6"/>
    <w:rsid w:val="006B1A78"/>
    <w:rsid w:val="006B7161"/>
    <w:rsid w:val="006C2B5E"/>
    <w:rsid w:val="006D01E0"/>
    <w:rsid w:val="006D0E6B"/>
    <w:rsid w:val="006D623C"/>
    <w:rsid w:val="006D76E2"/>
    <w:rsid w:val="006D7DCA"/>
    <w:rsid w:val="006E0E77"/>
    <w:rsid w:val="006E3706"/>
    <w:rsid w:val="006E6527"/>
    <w:rsid w:val="006E6B41"/>
    <w:rsid w:val="006F1865"/>
    <w:rsid w:val="006F43E3"/>
    <w:rsid w:val="006F5F1C"/>
    <w:rsid w:val="006F5FBE"/>
    <w:rsid w:val="006F7BE3"/>
    <w:rsid w:val="007015FE"/>
    <w:rsid w:val="00706586"/>
    <w:rsid w:val="00706C28"/>
    <w:rsid w:val="00711681"/>
    <w:rsid w:val="00712FEF"/>
    <w:rsid w:val="00714C94"/>
    <w:rsid w:val="00716850"/>
    <w:rsid w:val="00720397"/>
    <w:rsid w:val="00720C33"/>
    <w:rsid w:val="00723593"/>
    <w:rsid w:val="00724947"/>
    <w:rsid w:val="00726062"/>
    <w:rsid w:val="0072750D"/>
    <w:rsid w:val="00730315"/>
    <w:rsid w:val="00730ED6"/>
    <w:rsid w:val="00731B14"/>
    <w:rsid w:val="00733FDF"/>
    <w:rsid w:val="007347AA"/>
    <w:rsid w:val="00734BB1"/>
    <w:rsid w:val="00737478"/>
    <w:rsid w:val="007404B4"/>
    <w:rsid w:val="0074092E"/>
    <w:rsid w:val="00740B53"/>
    <w:rsid w:val="00741C95"/>
    <w:rsid w:val="007424F1"/>
    <w:rsid w:val="00742D2B"/>
    <w:rsid w:val="0074377B"/>
    <w:rsid w:val="00745053"/>
    <w:rsid w:val="00747539"/>
    <w:rsid w:val="00750733"/>
    <w:rsid w:val="00752211"/>
    <w:rsid w:val="0075271C"/>
    <w:rsid w:val="007539C0"/>
    <w:rsid w:val="00753CEC"/>
    <w:rsid w:val="00754953"/>
    <w:rsid w:val="00762C0C"/>
    <w:rsid w:val="0076485D"/>
    <w:rsid w:val="00766CE3"/>
    <w:rsid w:val="00766DCE"/>
    <w:rsid w:val="0076762E"/>
    <w:rsid w:val="0077080F"/>
    <w:rsid w:val="00770CCE"/>
    <w:rsid w:val="00771550"/>
    <w:rsid w:val="00773F68"/>
    <w:rsid w:val="007742F5"/>
    <w:rsid w:val="00774585"/>
    <w:rsid w:val="00776009"/>
    <w:rsid w:val="00776CC8"/>
    <w:rsid w:val="00777741"/>
    <w:rsid w:val="00777DFE"/>
    <w:rsid w:val="00780F9C"/>
    <w:rsid w:val="0078614B"/>
    <w:rsid w:val="00786E87"/>
    <w:rsid w:val="0078737D"/>
    <w:rsid w:val="007875ED"/>
    <w:rsid w:val="00787B3A"/>
    <w:rsid w:val="00787B99"/>
    <w:rsid w:val="0079310C"/>
    <w:rsid w:val="007936C9"/>
    <w:rsid w:val="007950F7"/>
    <w:rsid w:val="00795E0B"/>
    <w:rsid w:val="00796409"/>
    <w:rsid w:val="007A0CCA"/>
    <w:rsid w:val="007A26B9"/>
    <w:rsid w:val="007A3F60"/>
    <w:rsid w:val="007A646E"/>
    <w:rsid w:val="007A666A"/>
    <w:rsid w:val="007A6686"/>
    <w:rsid w:val="007A6A47"/>
    <w:rsid w:val="007A7050"/>
    <w:rsid w:val="007A7B71"/>
    <w:rsid w:val="007B0859"/>
    <w:rsid w:val="007B2B85"/>
    <w:rsid w:val="007B5887"/>
    <w:rsid w:val="007B6D2A"/>
    <w:rsid w:val="007B724B"/>
    <w:rsid w:val="007B7765"/>
    <w:rsid w:val="007C177D"/>
    <w:rsid w:val="007C280D"/>
    <w:rsid w:val="007C4514"/>
    <w:rsid w:val="007C63F5"/>
    <w:rsid w:val="007C6FB4"/>
    <w:rsid w:val="007D545E"/>
    <w:rsid w:val="007D56FA"/>
    <w:rsid w:val="007D6C90"/>
    <w:rsid w:val="007E2063"/>
    <w:rsid w:val="007E2ED8"/>
    <w:rsid w:val="007E3A51"/>
    <w:rsid w:val="007E6B1C"/>
    <w:rsid w:val="007F23D3"/>
    <w:rsid w:val="007F507F"/>
    <w:rsid w:val="007F54E5"/>
    <w:rsid w:val="007F573B"/>
    <w:rsid w:val="007F7AD9"/>
    <w:rsid w:val="00801052"/>
    <w:rsid w:val="00801FDE"/>
    <w:rsid w:val="0080278F"/>
    <w:rsid w:val="00805DA9"/>
    <w:rsid w:val="00807D6E"/>
    <w:rsid w:val="00810AFF"/>
    <w:rsid w:val="008111E5"/>
    <w:rsid w:val="0081338F"/>
    <w:rsid w:val="008138D1"/>
    <w:rsid w:val="008154D4"/>
    <w:rsid w:val="008161E5"/>
    <w:rsid w:val="00822EB2"/>
    <w:rsid w:val="00823F2C"/>
    <w:rsid w:val="00824E9E"/>
    <w:rsid w:val="0082559A"/>
    <w:rsid w:val="00826EF1"/>
    <w:rsid w:val="0083050A"/>
    <w:rsid w:val="00832BE2"/>
    <w:rsid w:val="00833DB5"/>
    <w:rsid w:val="00834090"/>
    <w:rsid w:val="00836A3F"/>
    <w:rsid w:val="00841A6E"/>
    <w:rsid w:val="00845BE0"/>
    <w:rsid w:val="00850350"/>
    <w:rsid w:val="00851A67"/>
    <w:rsid w:val="00852C49"/>
    <w:rsid w:val="00852CF3"/>
    <w:rsid w:val="00854BB5"/>
    <w:rsid w:val="00855C6D"/>
    <w:rsid w:val="00862B23"/>
    <w:rsid w:val="008651B6"/>
    <w:rsid w:val="00866847"/>
    <w:rsid w:val="00866F73"/>
    <w:rsid w:val="008678B5"/>
    <w:rsid w:val="00870EFE"/>
    <w:rsid w:val="00873124"/>
    <w:rsid w:val="008757E4"/>
    <w:rsid w:val="00875E0D"/>
    <w:rsid w:val="0087718B"/>
    <w:rsid w:val="00877372"/>
    <w:rsid w:val="00877A34"/>
    <w:rsid w:val="00877E77"/>
    <w:rsid w:val="008808E8"/>
    <w:rsid w:val="00883BA3"/>
    <w:rsid w:val="00893788"/>
    <w:rsid w:val="00893871"/>
    <w:rsid w:val="00894E06"/>
    <w:rsid w:val="00896601"/>
    <w:rsid w:val="0089697E"/>
    <w:rsid w:val="0089756B"/>
    <w:rsid w:val="00897EFB"/>
    <w:rsid w:val="008A5015"/>
    <w:rsid w:val="008A7C8A"/>
    <w:rsid w:val="008B2785"/>
    <w:rsid w:val="008B30AC"/>
    <w:rsid w:val="008B60E1"/>
    <w:rsid w:val="008C006D"/>
    <w:rsid w:val="008C1BEF"/>
    <w:rsid w:val="008C3741"/>
    <w:rsid w:val="008C4561"/>
    <w:rsid w:val="008C5FFB"/>
    <w:rsid w:val="008C6993"/>
    <w:rsid w:val="008D2658"/>
    <w:rsid w:val="008D310D"/>
    <w:rsid w:val="008D3141"/>
    <w:rsid w:val="008E0BD6"/>
    <w:rsid w:val="008E0EF5"/>
    <w:rsid w:val="008E3032"/>
    <w:rsid w:val="008E3449"/>
    <w:rsid w:val="008E355B"/>
    <w:rsid w:val="008E6E24"/>
    <w:rsid w:val="008E74BC"/>
    <w:rsid w:val="008E7BC8"/>
    <w:rsid w:val="008F23BC"/>
    <w:rsid w:val="008F2CE5"/>
    <w:rsid w:val="008F3D3D"/>
    <w:rsid w:val="008F3FB5"/>
    <w:rsid w:val="008F4C3E"/>
    <w:rsid w:val="009006CB"/>
    <w:rsid w:val="00901657"/>
    <w:rsid w:val="00902CE5"/>
    <w:rsid w:val="009038B2"/>
    <w:rsid w:val="00904806"/>
    <w:rsid w:val="00907A81"/>
    <w:rsid w:val="00910AA0"/>
    <w:rsid w:val="0091192C"/>
    <w:rsid w:val="009165FC"/>
    <w:rsid w:val="00916B14"/>
    <w:rsid w:val="00920AD3"/>
    <w:rsid w:val="00921510"/>
    <w:rsid w:val="00926C4F"/>
    <w:rsid w:val="009270D3"/>
    <w:rsid w:val="00932B98"/>
    <w:rsid w:val="00933614"/>
    <w:rsid w:val="0093758B"/>
    <w:rsid w:val="00941119"/>
    <w:rsid w:val="00941F75"/>
    <w:rsid w:val="00943B53"/>
    <w:rsid w:val="00945851"/>
    <w:rsid w:val="00946985"/>
    <w:rsid w:val="00947743"/>
    <w:rsid w:val="00952DAD"/>
    <w:rsid w:val="00953FA6"/>
    <w:rsid w:val="00954C92"/>
    <w:rsid w:val="0095525D"/>
    <w:rsid w:val="00957290"/>
    <w:rsid w:val="009623BA"/>
    <w:rsid w:val="009663CB"/>
    <w:rsid w:val="00972480"/>
    <w:rsid w:val="009753C9"/>
    <w:rsid w:val="009772D1"/>
    <w:rsid w:val="009772FC"/>
    <w:rsid w:val="00981135"/>
    <w:rsid w:val="00981CBB"/>
    <w:rsid w:val="00982697"/>
    <w:rsid w:val="00983130"/>
    <w:rsid w:val="009833DD"/>
    <w:rsid w:val="009843B5"/>
    <w:rsid w:val="009901B4"/>
    <w:rsid w:val="00990A55"/>
    <w:rsid w:val="00993952"/>
    <w:rsid w:val="00996ADB"/>
    <w:rsid w:val="009A0123"/>
    <w:rsid w:val="009A0226"/>
    <w:rsid w:val="009A0E7F"/>
    <w:rsid w:val="009A6509"/>
    <w:rsid w:val="009A669C"/>
    <w:rsid w:val="009A6C82"/>
    <w:rsid w:val="009B4D16"/>
    <w:rsid w:val="009C26E3"/>
    <w:rsid w:val="009C279D"/>
    <w:rsid w:val="009C310D"/>
    <w:rsid w:val="009C38C9"/>
    <w:rsid w:val="009C3F3F"/>
    <w:rsid w:val="009C4D2D"/>
    <w:rsid w:val="009C6509"/>
    <w:rsid w:val="009D03E5"/>
    <w:rsid w:val="009D099F"/>
    <w:rsid w:val="009D2E83"/>
    <w:rsid w:val="009D4739"/>
    <w:rsid w:val="009E1A6A"/>
    <w:rsid w:val="009E2D0F"/>
    <w:rsid w:val="009E3495"/>
    <w:rsid w:val="009E433A"/>
    <w:rsid w:val="009E6676"/>
    <w:rsid w:val="009E736A"/>
    <w:rsid w:val="009F1165"/>
    <w:rsid w:val="009F2D4C"/>
    <w:rsid w:val="00A0465B"/>
    <w:rsid w:val="00A06B39"/>
    <w:rsid w:val="00A071A5"/>
    <w:rsid w:val="00A10995"/>
    <w:rsid w:val="00A11A80"/>
    <w:rsid w:val="00A1213F"/>
    <w:rsid w:val="00A20646"/>
    <w:rsid w:val="00A20E92"/>
    <w:rsid w:val="00A23A6F"/>
    <w:rsid w:val="00A260D5"/>
    <w:rsid w:val="00A262A5"/>
    <w:rsid w:val="00A33EC3"/>
    <w:rsid w:val="00A347EB"/>
    <w:rsid w:val="00A37FAF"/>
    <w:rsid w:val="00A41F03"/>
    <w:rsid w:val="00A43344"/>
    <w:rsid w:val="00A43C38"/>
    <w:rsid w:val="00A44D4B"/>
    <w:rsid w:val="00A46B72"/>
    <w:rsid w:val="00A47152"/>
    <w:rsid w:val="00A47CD9"/>
    <w:rsid w:val="00A47E6F"/>
    <w:rsid w:val="00A51B7D"/>
    <w:rsid w:val="00A54F3A"/>
    <w:rsid w:val="00A60468"/>
    <w:rsid w:val="00A61651"/>
    <w:rsid w:val="00A61F48"/>
    <w:rsid w:val="00A63034"/>
    <w:rsid w:val="00A7267E"/>
    <w:rsid w:val="00A73F28"/>
    <w:rsid w:val="00A74D1D"/>
    <w:rsid w:val="00A758F6"/>
    <w:rsid w:val="00A77D5C"/>
    <w:rsid w:val="00A80187"/>
    <w:rsid w:val="00A804C5"/>
    <w:rsid w:val="00A81A19"/>
    <w:rsid w:val="00A81A82"/>
    <w:rsid w:val="00A82567"/>
    <w:rsid w:val="00A82D35"/>
    <w:rsid w:val="00A84A46"/>
    <w:rsid w:val="00A866AA"/>
    <w:rsid w:val="00A90EB9"/>
    <w:rsid w:val="00A91DC9"/>
    <w:rsid w:val="00A92689"/>
    <w:rsid w:val="00A92DE6"/>
    <w:rsid w:val="00A94C7E"/>
    <w:rsid w:val="00A95961"/>
    <w:rsid w:val="00A95F72"/>
    <w:rsid w:val="00AA17A9"/>
    <w:rsid w:val="00AA1FCA"/>
    <w:rsid w:val="00AA26E4"/>
    <w:rsid w:val="00AA336C"/>
    <w:rsid w:val="00AA6698"/>
    <w:rsid w:val="00AA6F87"/>
    <w:rsid w:val="00AA7BD8"/>
    <w:rsid w:val="00AB086A"/>
    <w:rsid w:val="00AB1AD0"/>
    <w:rsid w:val="00AB6EC9"/>
    <w:rsid w:val="00AB70D3"/>
    <w:rsid w:val="00AC21BB"/>
    <w:rsid w:val="00AC288A"/>
    <w:rsid w:val="00AC3819"/>
    <w:rsid w:val="00AC3C2A"/>
    <w:rsid w:val="00AC70AF"/>
    <w:rsid w:val="00AC730B"/>
    <w:rsid w:val="00AD0AF2"/>
    <w:rsid w:val="00AD1246"/>
    <w:rsid w:val="00AD21EA"/>
    <w:rsid w:val="00AD68F3"/>
    <w:rsid w:val="00AD75B5"/>
    <w:rsid w:val="00AD7B23"/>
    <w:rsid w:val="00AE3791"/>
    <w:rsid w:val="00AE3BC2"/>
    <w:rsid w:val="00AE6CEF"/>
    <w:rsid w:val="00AF0952"/>
    <w:rsid w:val="00AF0C7F"/>
    <w:rsid w:val="00AF1A8D"/>
    <w:rsid w:val="00AF4A8E"/>
    <w:rsid w:val="00AF5A17"/>
    <w:rsid w:val="00AF7CC6"/>
    <w:rsid w:val="00B01274"/>
    <w:rsid w:val="00B03555"/>
    <w:rsid w:val="00B059CB"/>
    <w:rsid w:val="00B067C0"/>
    <w:rsid w:val="00B07173"/>
    <w:rsid w:val="00B10235"/>
    <w:rsid w:val="00B108CC"/>
    <w:rsid w:val="00B10EB8"/>
    <w:rsid w:val="00B12656"/>
    <w:rsid w:val="00B142AD"/>
    <w:rsid w:val="00B15433"/>
    <w:rsid w:val="00B15D15"/>
    <w:rsid w:val="00B1731A"/>
    <w:rsid w:val="00B1734D"/>
    <w:rsid w:val="00B1761C"/>
    <w:rsid w:val="00B17F16"/>
    <w:rsid w:val="00B22196"/>
    <w:rsid w:val="00B2318D"/>
    <w:rsid w:val="00B242C4"/>
    <w:rsid w:val="00B263C9"/>
    <w:rsid w:val="00B3002B"/>
    <w:rsid w:val="00B3092F"/>
    <w:rsid w:val="00B3109C"/>
    <w:rsid w:val="00B31A09"/>
    <w:rsid w:val="00B31A71"/>
    <w:rsid w:val="00B34FA3"/>
    <w:rsid w:val="00B406E0"/>
    <w:rsid w:val="00B40B37"/>
    <w:rsid w:val="00B40B9E"/>
    <w:rsid w:val="00B4290B"/>
    <w:rsid w:val="00B43A9A"/>
    <w:rsid w:val="00B5039E"/>
    <w:rsid w:val="00B526D5"/>
    <w:rsid w:val="00B54360"/>
    <w:rsid w:val="00B54653"/>
    <w:rsid w:val="00B54759"/>
    <w:rsid w:val="00B547AF"/>
    <w:rsid w:val="00B60569"/>
    <w:rsid w:val="00B63E9C"/>
    <w:rsid w:val="00B65353"/>
    <w:rsid w:val="00B72933"/>
    <w:rsid w:val="00B748FE"/>
    <w:rsid w:val="00B7788A"/>
    <w:rsid w:val="00B77EE7"/>
    <w:rsid w:val="00B804F3"/>
    <w:rsid w:val="00B842B6"/>
    <w:rsid w:val="00B84DC8"/>
    <w:rsid w:val="00B85919"/>
    <w:rsid w:val="00B874FB"/>
    <w:rsid w:val="00B87B17"/>
    <w:rsid w:val="00B92804"/>
    <w:rsid w:val="00B93F1B"/>
    <w:rsid w:val="00B957C2"/>
    <w:rsid w:val="00BA0499"/>
    <w:rsid w:val="00BA3829"/>
    <w:rsid w:val="00BA50F8"/>
    <w:rsid w:val="00BA7987"/>
    <w:rsid w:val="00BB08B8"/>
    <w:rsid w:val="00BB0FC4"/>
    <w:rsid w:val="00BB11C8"/>
    <w:rsid w:val="00BB2C11"/>
    <w:rsid w:val="00BB5992"/>
    <w:rsid w:val="00BB5D14"/>
    <w:rsid w:val="00BB7461"/>
    <w:rsid w:val="00BB7CF6"/>
    <w:rsid w:val="00BC1E82"/>
    <w:rsid w:val="00BC224B"/>
    <w:rsid w:val="00BC6941"/>
    <w:rsid w:val="00BD2443"/>
    <w:rsid w:val="00BD4BDC"/>
    <w:rsid w:val="00BD5E41"/>
    <w:rsid w:val="00BD63BB"/>
    <w:rsid w:val="00BD6887"/>
    <w:rsid w:val="00BE1E6D"/>
    <w:rsid w:val="00BE2229"/>
    <w:rsid w:val="00BE4519"/>
    <w:rsid w:val="00BE647E"/>
    <w:rsid w:val="00BE71C3"/>
    <w:rsid w:val="00BE72BA"/>
    <w:rsid w:val="00BF0756"/>
    <w:rsid w:val="00BF0E67"/>
    <w:rsid w:val="00BF34BA"/>
    <w:rsid w:val="00BF71A8"/>
    <w:rsid w:val="00BF7DE0"/>
    <w:rsid w:val="00C03D35"/>
    <w:rsid w:val="00C05640"/>
    <w:rsid w:val="00C065C3"/>
    <w:rsid w:val="00C11D29"/>
    <w:rsid w:val="00C1202F"/>
    <w:rsid w:val="00C120F6"/>
    <w:rsid w:val="00C124A3"/>
    <w:rsid w:val="00C17B1F"/>
    <w:rsid w:val="00C17CB6"/>
    <w:rsid w:val="00C23950"/>
    <w:rsid w:val="00C31473"/>
    <w:rsid w:val="00C32096"/>
    <w:rsid w:val="00C3301A"/>
    <w:rsid w:val="00C349A4"/>
    <w:rsid w:val="00C34D47"/>
    <w:rsid w:val="00C3587C"/>
    <w:rsid w:val="00C35A81"/>
    <w:rsid w:val="00C36108"/>
    <w:rsid w:val="00C3693A"/>
    <w:rsid w:val="00C37D02"/>
    <w:rsid w:val="00C4289A"/>
    <w:rsid w:val="00C43B43"/>
    <w:rsid w:val="00C45A7B"/>
    <w:rsid w:val="00C45CFF"/>
    <w:rsid w:val="00C5196F"/>
    <w:rsid w:val="00C532C6"/>
    <w:rsid w:val="00C5564C"/>
    <w:rsid w:val="00C55DF1"/>
    <w:rsid w:val="00C561FA"/>
    <w:rsid w:val="00C56C91"/>
    <w:rsid w:val="00C574EA"/>
    <w:rsid w:val="00C61261"/>
    <w:rsid w:val="00C6156F"/>
    <w:rsid w:val="00C618B1"/>
    <w:rsid w:val="00C658D1"/>
    <w:rsid w:val="00C65BF0"/>
    <w:rsid w:val="00C67D00"/>
    <w:rsid w:val="00C70114"/>
    <w:rsid w:val="00C70332"/>
    <w:rsid w:val="00C72FCF"/>
    <w:rsid w:val="00C74E38"/>
    <w:rsid w:val="00C75E65"/>
    <w:rsid w:val="00C75E95"/>
    <w:rsid w:val="00C7704C"/>
    <w:rsid w:val="00C81615"/>
    <w:rsid w:val="00C816B7"/>
    <w:rsid w:val="00C81879"/>
    <w:rsid w:val="00C81AE2"/>
    <w:rsid w:val="00C83318"/>
    <w:rsid w:val="00C8364B"/>
    <w:rsid w:val="00C84267"/>
    <w:rsid w:val="00C900CC"/>
    <w:rsid w:val="00C944A1"/>
    <w:rsid w:val="00C94D36"/>
    <w:rsid w:val="00CA10B0"/>
    <w:rsid w:val="00CA68E3"/>
    <w:rsid w:val="00CB0CF6"/>
    <w:rsid w:val="00CB217B"/>
    <w:rsid w:val="00CB394C"/>
    <w:rsid w:val="00CB577C"/>
    <w:rsid w:val="00CB5E19"/>
    <w:rsid w:val="00CB77B4"/>
    <w:rsid w:val="00CC0603"/>
    <w:rsid w:val="00CC146E"/>
    <w:rsid w:val="00CC163C"/>
    <w:rsid w:val="00CC297D"/>
    <w:rsid w:val="00CC2DC4"/>
    <w:rsid w:val="00CC620B"/>
    <w:rsid w:val="00CC6FCB"/>
    <w:rsid w:val="00CD00FB"/>
    <w:rsid w:val="00CD025A"/>
    <w:rsid w:val="00CD1D85"/>
    <w:rsid w:val="00CD46E3"/>
    <w:rsid w:val="00CD5CF5"/>
    <w:rsid w:val="00CD709D"/>
    <w:rsid w:val="00CD7298"/>
    <w:rsid w:val="00CE0194"/>
    <w:rsid w:val="00CE0DDE"/>
    <w:rsid w:val="00CE7EE2"/>
    <w:rsid w:val="00CF1345"/>
    <w:rsid w:val="00CF315C"/>
    <w:rsid w:val="00CF3A0E"/>
    <w:rsid w:val="00CF4295"/>
    <w:rsid w:val="00D0438B"/>
    <w:rsid w:val="00D04845"/>
    <w:rsid w:val="00D053EF"/>
    <w:rsid w:val="00D05907"/>
    <w:rsid w:val="00D10C3F"/>
    <w:rsid w:val="00D1137D"/>
    <w:rsid w:val="00D11F90"/>
    <w:rsid w:val="00D122B3"/>
    <w:rsid w:val="00D12B46"/>
    <w:rsid w:val="00D1408A"/>
    <w:rsid w:val="00D164E4"/>
    <w:rsid w:val="00D1694E"/>
    <w:rsid w:val="00D1777A"/>
    <w:rsid w:val="00D177D6"/>
    <w:rsid w:val="00D22792"/>
    <w:rsid w:val="00D30C1C"/>
    <w:rsid w:val="00D368EB"/>
    <w:rsid w:val="00D36D69"/>
    <w:rsid w:val="00D36F71"/>
    <w:rsid w:val="00D409EE"/>
    <w:rsid w:val="00D44BAD"/>
    <w:rsid w:val="00D466CE"/>
    <w:rsid w:val="00D51DE2"/>
    <w:rsid w:val="00D54FBF"/>
    <w:rsid w:val="00D5504B"/>
    <w:rsid w:val="00D55433"/>
    <w:rsid w:val="00D55C8E"/>
    <w:rsid w:val="00D55D47"/>
    <w:rsid w:val="00D62979"/>
    <w:rsid w:val="00D63285"/>
    <w:rsid w:val="00D66D86"/>
    <w:rsid w:val="00D7045C"/>
    <w:rsid w:val="00D71DEE"/>
    <w:rsid w:val="00D74AC1"/>
    <w:rsid w:val="00D75915"/>
    <w:rsid w:val="00D76834"/>
    <w:rsid w:val="00D774B0"/>
    <w:rsid w:val="00D775A6"/>
    <w:rsid w:val="00D77C6B"/>
    <w:rsid w:val="00D81882"/>
    <w:rsid w:val="00D82EEE"/>
    <w:rsid w:val="00D86E33"/>
    <w:rsid w:val="00D8731B"/>
    <w:rsid w:val="00D87863"/>
    <w:rsid w:val="00D903C9"/>
    <w:rsid w:val="00D90665"/>
    <w:rsid w:val="00D91DA1"/>
    <w:rsid w:val="00D933C6"/>
    <w:rsid w:val="00D9340B"/>
    <w:rsid w:val="00D93C1A"/>
    <w:rsid w:val="00D93D70"/>
    <w:rsid w:val="00D9567B"/>
    <w:rsid w:val="00D9691A"/>
    <w:rsid w:val="00D97448"/>
    <w:rsid w:val="00D978E5"/>
    <w:rsid w:val="00D97EA4"/>
    <w:rsid w:val="00DA3FDA"/>
    <w:rsid w:val="00DA5013"/>
    <w:rsid w:val="00DA5306"/>
    <w:rsid w:val="00DA5610"/>
    <w:rsid w:val="00DB1380"/>
    <w:rsid w:val="00DB1AC4"/>
    <w:rsid w:val="00DB1B2B"/>
    <w:rsid w:val="00DB20BD"/>
    <w:rsid w:val="00DB2D7D"/>
    <w:rsid w:val="00DB3DCC"/>
    <w:rsid w:val="00DB41DC"/>
    <w:rsid w:val="00DB5052"/>
    <w:rsid w:val="00DB66EE"/>
    <w:rsid w:val="00DC0BEB"/>
    <w:rsid w:val="00DC0E86"/>
    <w:rsid w:val="00DC30AE"/>
    <w:rsid w:val="00DC402C"/>
    <w:rsid w:val="00DC4788"/>
    <w:rsid w:val="00DD4AA7"/>
    <w:rsid w:val="00DD582C"/>
    <w:rsid w:val="00DD603C"/>
    <w:rsid w:val="00DD665C"/>
    <w:rsid w:val="00DD6A94"/>
    <w:rsid w:val="00DD7495"/>
    <w:rsid w:val="00DE2D0B"/>
    <w:rsid w:val="00DE352D"/>
    <w:rsid w:val="00DE6EF4"/>
    <w:rsid w:val="00DE7984"/>
    <w:rsid w:val="00DF20A7"/>
    <w:rsid w:val="00DF28C2"/>
    <w:rsid w:val="00DF3841"/>
    <w:rsid w:val="00DF3C7A"/>
    <w:rsid w:val="00DF5267"/>
    <w:rsid w:val="00DF52CB"/>
    <w:rsid w:val="00DF5362"/>
    <w:rsid w:val="00DF563B"/>
    <w:rsid w:val="00DF5B2B"/>
    <w:rsid w:val="00DF656F"/>
    <w:rsid w:val="00DF6852"/>
    <w:rsid w:val="00DF7E7C"/>
    <w:rsid w:val="00E02F54"/>
    <w:rsid w:val="00E0321C"/>
    <w:rsid w:val="00E03C7D"/>
    <w:rsid w:val="00E03F25"/>
    <w:rsid w:val="00E045EA"/>
    <w:rsid w:val="00E06DD9"/>
    <w:rsid w:val="00E074AA"/>
    <w:rsid w:val="00E076F9"/>
    <w:rsid w:val="00E102CE"/>
    <w:rsid w:val="00E202C6"/>
    <w:rsid w:val="00E20AAC"/>
    <w:rsid w:val="00E25C5A"/>
    <w:rsid w:val="00E25D20"/>
    <w:rsid w:val="00E27686"/>
    <w:rsid w:val="00E27887"/>
    <w:rsid w:val="00E30E16"/>
    <w:rsid w:val="00E317DC"/>
    <w:rsid w:val="00E3199F"/>
    <w:rsid w:val="00E35267"/>
    <w:rsid w:val="00E43478"/>
    <w:rsid w:val="00E437B5"/>
    <w:rsid w:val="00E44D05"/>
    <w:rsid w:val="00E45BB8"/>
    <w:rsid w:val="00E46DBA"/>
    <w:rsid w:val="00E509C8"/>
    <w:rsid w:val="00E519E5"/>
    <w:rsid w:val="00E529BA"/>
    <w:rsid w:val="00E54578"/>
    <w:rsid w:val="00E551A5"/>
    <w:rsid w:val="00E55E70"/>
    <w:rsid w:val="00E6115E"/>
    <w:rsid w:val="00E624CD"/>
    <w:rsid w:val="00E65DC1"/>
    <w:rsid w:val="00E7050E"/>
    <w:rsid w:val="00E74A61"/>
    <w:rsid w:val="00E769E5"/>
    <w:rsid w:val="00E824E3"/>
    <w:rsid w:val="00E83D53"/>
    <w:rsid w:val="00E83F8E"/>
    <w:rsid w:val="00E85E00"/>
    <w:rsid w:val="00E918C8"/>
    <w:rsid w:val="00E91F19"/>
    <w:rsid w:val="00E92D56"/>
    <w:rsid w:val="00E92E74"/>
    <w:rsid w:val="00E937CD"/>
    <w:rsid w:val="00E93DBF"/>
    <w:rsid w:val="00E94A91"/>
    <w:rsid w:val="00E94CA3"/>
    <w:rsid w:val="00E969D0"/>
    <w:rsid w:val="00EA046D"/>
    <w:rsid w:val="00EA05E7"/>
    <w:rsid w:val="00EA265A"/>
    <w:rsid w:val="00EA2E42"/>
    <w:rsid w:val="00EA3472"/>
    <w:rsid w:val="00EA35CF"/>
    <w:rsid w:val="00EA4D8C"/>
    <w:rsid w:val="00EA7AF7"/>
    <w:rsid w:val="00EB0469"/>
    <w:rsid w:val="00EB276C"/>
    <w:rsid w:val="00EB2C53"/>
    <w:rsid w:val="00EB3636"/>
    <w:rsid w:val="00EB48E8"/>
    <w:rsid w:val="00EB51F6"/>
    <w:rsid w:val="00EB7615"/>
    <w:rsid w:val="00EB7ACB"/>
    <w:rsid w:val="00EC1DED"/>
    <w:rsid w:val="00EC25DD"/>
    <w:rsid w:val="00EC265A"/>
    <w:rsid w:val="00EC46FE"/>
    <w:rsid w:val="00EC638F"/>
    <w:rsid w:val="00ED08A7"/>
    <w:rsid w:val="00ED1D19"/>
    <w:rsid w:val="00ED2AEE"/>
    <w:rsid w:val="00ED2E9E"/>
    <w:rsid w:val="00EE17CB"/>
    <w:rsid w:val="00EE1AA4"/>
    <w:rsid w:val="00EE779E"/>
    <w:rsid w:val="00EF0426"/>
    <w:rsid w:val="00EF1CAC"/>
    <w:rsid w:val="00EF61C9"/>
    <w:rsid w:val="00EF7C62"/>
    <w:rsid w:val="00F02136"/>
    <w:rsid w:val="00F02C1C"/>
    <w:rsid w:val="00F03160"/>
    <w:rsid w:val="00F03E43"/>
    <w:rsid w:val="00F041CF"/>
    <w:rsid w:val="00F07242"/>
    <w:rsid w:val="00F0795D"/>
    <w:rsid w:val="00F1092D"/>
    <w:rsid w:val="00F160D1"/>
    <w:rsid w:val="00F16A2D"/>
    <w:rsid w:val="00F2049D"/>
    <w:rsid w:val="00F22516"/>
    <w:rsid w:val="00F27240"/>
    <w:rsid w:val="00F309FB"/>
    <w:rsid w:val="00F30F66"/>
    <w:rsid w:val="00F315E7"/>
    <w:rsid w:val="00F3226D"/>
    <w:rsid w:val="00F32B1D"/>
    <w:rsid w:val="00F346B1"/>
    <w:rsid w:val="00F34862"/>
    <w:rsid w:val="00F35F7D"/>
    <w:rsid w:val="00F36F97"/>
    <w:rsid w:val="00F41BB3"/>
    <w:rsid w:val="00F42B3C"/>
    <w:rsid w:val="00F4332A"/>
    <w:rsid w:val="00F435A8"/>
    <w:rsid w:val="00F45E4F"/>
    <w:rsid w:val="00F47520"/>
    <w:rsid w:val="00F505CF"/>
    <w:rsid w:val="00F53E04"/>
    <w:rsid w:val="00F55365"/>
    <w:rsid w:val="00F5757C"/>
    <w:rsid w:val="00F611CC"/>
    <w:rsid w:val="00F61EA8"/>
    <w:rsid w:val="00F64EC5"/>
    <w:rsid w:val="00F66562"/>
    <w:rsid w:val="00F67C8C"/>
    <w:rsid w:val="00F7061E"/>
    <w:rsid w:val="00F740EC"/>
    <w:rsid w:val="00F742CF"/>
    <w:rsid w:val="00F749E1"/>
    <w:rsid w:val="00F7539B"/>
    <w:rsid w:val="00F805FF"/>
    <w:rsid w:val="00F808DE"/>
    <w:rsid w:val="00F82B3F"/>
    <w:rsid w:val="00F846D1"/>
    <w:rsid w:val="00F85843"/>
    <w:rsid w:val="00F86516"/>
    <w:rsid w:val="00F87881"/>
    <w:rsid w:val="00F91068"/>
    <w:rsid w:val="00F91405"/>
    <w:rsid w:val="00F941E9"/>
    <w:rsid w:val="00F959A6"/>
    <w:rsid w:val="00F95F91"/>
    <w:rsid w:val="00F9614C"/>
    <w:rsid w:val="00F96158"/>
    <w:rsid w:val="00FA076B"/>
    <w:rsid w:val="00FA2109"/>
    <w:rsid w:val="00FA28EE"/>
    <w:rsid w:val="00FA49BC"/>
    <w:rsid w:val="00FB0EBA"/>
    <w:rsid w:val="00FB2B62"/>
    <w:rsid w:val="00FB35E5"/>
    <w:rsid w:val="00FB46E2"/>
    <w:rsid w:val="00FB4CD1"/>
    <w:rsid w:val="00FB6567"/>
    <w:rsid w:val="00FB7009"/>
    <w:rsid w:val="00FB7A95"/>
    <w:rsid w:val="00FB7EE8"/>
    <w:rsid w:val="00FC1793"/>
    <w:rsid w:val="00FC30A3"/>
    <w:rsid w:val="00FC3F89"/>
    <w:rsid w:val="00FC43AF"/>
    <w:rsid w:val="00FC65AA"/>
    <w:rsid w:val="00FC69DD"/>
    <w:rsid w:val="00FD06F0"/>
    <w:rsid w:val="00FD1E23"/>
    <w:rsid w:val="00FD22D9"/>
    <w:rsid w:val="00FD26A9"/>
    <w:rsid w:val="00FD2858"/>
    <w:rsid w:val="00FD3659"/>
    <w:rsid w:val="00FD4B14"/>
    <w:rsid w:val="00FD5F2C"/>
    <w:rsid w:val="00FE171C"/>
    <w:rsid w:val="00FE1F70"/>
    <w:rsid w:val="00FE2EE7"/>
    <w:rsid w:val="00FE368A"/>
    <w:rsid w:val="00FE371F"/>
    <w:rsid w:val="00FE629F"/>
    <w:rsid w:val="00FE7333"/>
    <w:rsid w:val="00FF0A02"/>
    <w:rsid w:val="00FF1D66"/>
    <w:rsid w:val="00FF34BD"/>
    <w:rsid w:val="00FF4598"/>
    <w:rsid w:val="00FF4C8B"/>
    <w:rsid w:val="00FF6B29"/>
    <w:rsid w:val="00FF7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BD3DF"/>
  <w15:chartTrackingRefBased/>
  <w15:docId w15:val="{FAD94760-AFD0-4C2A-83B6-52E659E3A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481"/>
    <w:pPr>
      <w:ind w:left="720"/>
      <w:contextualSpacing/>
    </w:pPr>
  </w:style>
  <w:style w:type="character" w:styleId="Hyperlink">
    <w:name w:val="Hyperlink"/>
    <w:basedOn w:val="DefaultParagraphFont"/>
    <w:uiPriority w:val="99"/>
    <w:unhideWhenUsed/>
    <w:rsid w:val="002230F9"/>
    <w:rPr>
      <w:color w:val="0563C1" w:themeColor="hyperlink"/>
      <w:u w:val="single"/>
    </w:rPr>
  </w:style>
  <w:style w:type="character" w:styleId="UnresolvedMention">
    <w:name w:val="Unresolved Mention"/>
    <w:basedOn w:val="DefaultParagraphFont"/>
    <w:uiPriority w:val="99"/>
    <w:semiHidden/>
    <w:unhideWhenUsed/>
    <w:rsid w:val="002230F9"/>
    <w:rPr>
      <w:color w:val="605E5C"/>
      <w:shd w:val="clear" w:color="auto" w:fill="E1DFDD"/>
    </w:rPr>
  </w:style>
  <w:style w:type="paragraph" w:styleId="FootnoteText">
    <w:name w:val="footnote text"/>
    <w:basedOn w:val="Normal"/>
    <w:link w:val="FootnoteTextChar"/>
    <w:uiPriority w:val="99"/>
    <w:unhideWhenUsed/>
    <w:rsid w:val="000022DD"/>
    <w:pPr>
      <w:spacing w:after="0" w:line="240" w:lineRule="auto"/>
    </w:pPr>
    <w:rPr>
      <w:sz w:val="20"/>
      <w:szCs w:val="20"/>
    </w:rPr>
  </w:style>
  <w:style w:type="character" w:customStyle="1" w:styleId="FootnoteTextChar">
    <w:name w:val="Footnote Text Char"/>
    <w:basedOn w:val="DefaultParagraphFont"/>
    <w:link w:val="FootnoteText"/>
    <w:uiPriority w:val="99"/>
    <w:rsid w:val="000022DD"/>
    <w:rPr>
      <w:sz w:val="20"/>
      <w:szCs w:val="20"/>
    </w:rPr>
  </w:style>
  <w:style w:type="character" w:styleId="FootnoteReference">
    <w:name w:val="footnote reference"/>
    <w:basedOn w:val="DefaultParagraphFont"/>
    <w:uiPriority w:val="99"/>
    <w:semiHidden/>
    <w:unhideWhenUsed/>
    <w:rsid w:val="000022DD"/>
    <w:rPr>
      <w:vertAlign w:val="superscript"/>
    </w:rPr>
  </w:style>
  <w:style w:type="paragraph" w:styleId="Header">
    <w:name w:val="header"/>
    <w:basedOn w:val="Normal"/>
    <w:link w:val="HeaderChar"/>
    <w:uiPriority w:val="99"/>
    <w:unhideWhenUsed/>
    <w:rsid w:val="000667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7D3"/>
  </w:style>
  <w:style w:type="paragraph" w:styleId="Footer">
    <w:name w:val="footer"/>
    <w:basedOn w:val="Normal"/>
    <w:link w:val="FooterChar"/>
    <w:uiPriority w:val="99"/>
    <w:unhideWhenUsed/>
    <w:rsid w:val="000667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7D3"/>
  </w:style>
  <w:style w:type="character" w:styleId="FollowedHyperlink">
    <w:name w:val="FollowedHyperlink"/>
    <w:basedOn w:val="DefaultParagraphFont"/>
    <w:uiPriority w:val="99"/>
    <w:semiHidden/>
    <w:unhideWhenUsed/>
    <w:rsid w:val="00DF65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301487">
      <w:bodyDiv w:val="1"/>
      <w:marLeft w:val="0"/>
      <w:marRight w:val="0"/>
      <w:marTop w:val="0"/>
      <w:marBottom w:val="0"/>
      <w:divBdr>
        <w:top w:val="none" w:sz="0" w:space="0" w:color="auto"/>
        <w:left w:val="none" w:sz="0" w:space="0" w:color="auto"/>
        <w:bottom w:val="none" w:sz="0" w:space="0" w:color="auto"/>
        <w:right w:val="none" w:sz="0" w:space="0" w:color="auto"/>
      </w:divBdr>
    </w:div>
    <w:div w:id="1521120562">
      <w:bodyDiv w:val="1"/>
      <w:marLeft w:val="0"/>
      <w:marRight w:val="0"/>
      <w:marTop w:val="0"/>
      <w:marBottom w:val="0"/>
      <w:divBdr>
        <w:top w:val="none" w:sz="0" w:space="0" w:color="auto"/>
        <w:left w:val="none" w:sz="0" w:space="0" w:color="auto"/>
        <w:bottom w:val="none" w:sz="0" w:space="0" w:color="auto"/>
        <w:right w:val="none" w:sz="0" w:space="0" w:color="auto"/>
      </w:divBdr>
      <w:divsChild>
        <w:div w:id="1421680381">
          <w:marLeft w:val="0"/>
          <w:marRight w:val="0"/>
          <w:marTop w:val="0"/>
          <w:marBottom w:val="0"/>
          <w:divBdr>
            <w:top w:val="none" w:sz="0" w:space="0" w:color="3D3D3D"/>
            <w:left w:val="none" w:sz="0" w:space="0" w:color="3D3D3D"/>
            <w:bottom w:val="none" w:sz="0" w:space="0" w:color="3D3D3D"/>
            <w:right w:val="none" w:sz="0" w:space="0" w:color="3D3D3D"/>
          </w:divBdr>
          <w:divsChild>
            <w:div w:id="999381387">
              <w:marLeft w:val="0"/>
              <w:marRight w:val="0"/>
              <w:marTop w:val="0"/>
              <w:marBottom w:val="0"/>
              <w:divBdr>
                <w:top w:val="none" w:sz="0" w:space="0" w:color="3D3D3D"/>
                <w:left w:val="none" w:sz="0" w:space="0" w:color="3D3D3D"/>
                <w:bottom w:val="none" w:sz="0" w:space="0" w:color="3D3D3D"/>
                <w:right w:val="none" w:sz="0" w:space="0" w:color="3D3D3D"/>
              </w:divBdr>
            </w:div>
          </w:divsChild>
        </w:div>
      </w:divsChild>
    </w:div>
    <w:div w:id="1980260017">
      <w:bodyDiv w:val="1"/>
      <w:marLeft w:val="0"/>
      <w:marRight w:val="0"/>
      <w:marTop w:val="0"/>
      <w:marBottom w:val="0"/>
      <w:divBdr>
        <w:top w:val="none" w:sz="0" w:space="0" w:color="auto"/>
        <w:left w:val="none" w:sz="0" w:space="0" w:color="auto"/>
        <w:bottom w:val="none" w:sz="0" w:space="0" w:color="auto"/>
        <w:right w:val="none" w:sz="0" w:space="0" w:color="auto"/>
      </w:divBdr>
      <w:divsChild>
        <w:div w:id="2117089872">
          <w:marLeft w:val="0"/>
          <w:marRight w:val="0"/>
          <w:marTop w:val="0"/>
          <w:marBottom w:val="0"/>
          <w:divBdr>
            <w:top w:val="none" w:sz="0" w:space="0" w:color="auto"/>
            <w:left w:val="none" w:sz="0" w:space="0" w:color="auto"/>
            <w:bottom w:val="none" w:sz="0" w:space="0" w:color="auto"/>
            <w:right w:val="none" w:sz="0" w:space="0" w:color="auto"/>
          </w:divBdr>
          <w:divsChild>
            <w:div w:id="1931818371">
              <w:marLeft w:val="0"/>
              <w:marRight w:val="0"/>
              <w:marTop w:val="0"/>
              <w:marBottom w:val="0"/>
              <w:divBdr>
                <w:top w:val="none" w:sz="0" w:space="0" w:color="auto"/>
                <w:left w:val="none" w:sz="0" w:space="0" w:color="auto"/>
                <w:bottom w:val="none" w:sz="0" w:space="0" w:color="auto"/>
                <w:right w:val="none" w:sz="0" w:space="0" w:color="auto"/>
              </w:divBdr>
              <w:divsChild>
                <w:div w:id="167202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745577">
          <w:marLeft w:val="0"/>
          <w:marRight w:val="0"/>
          <w:marTop w:val="0"/>
          <w:marBottom w:val="0"/>
          <w:divBdr>
            <w:top w:val="none" w:sz="0" w:space="0" w:color="auto"/>
            <w:left w:val="none" w:sz="0" w:space="0" w:color="auto"/>
            <w:bottom w:val="none" w:sz="0" w:space="0" w:color="auto"/>
            <w:right w:val="none" w:sz="0" w:space="0" w:color="auto"/>
          </w:divBdr>
          <w:divsChild>
            <w:div w:id="1936016001">
              <w:marLeft w:val="0"/>
              <w:marRight w:val="0"/>
              <w:marTop w:val="0"/>
              <w:marBottom w:val="0"/>
              <w:divBdr>
                <w:top w:val="none" w:sz="0" w:space="0" w:color="auto"/>
                <w:left w:val="none" w:sz="0" w:space="0" w:color="auto"/>
                <w:bottom w:val="none" w:sz="0" w:space="0" w:color="auto"/>
                <w:right w:val="none" w:sz="0" w:space="0" w:color="auto"/>
              </w:divBdr>
              <w:divsChild>
                <w:div w:id="50174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60254">
          <w:marLeft w:val="0"/>
          <w:marRight w:val="0"/>
          <w:marTop w:val="0"/>
          <w:marBottom w:val="0"/>
          <w:divBdr>
            <w:top w:val="none" w:sz="0" w:space="0" w:color="auto"/>
            <w:left w:val="none" w:sz="0" w:space="0" w:color="auto"/>
            <w:bottom w:val="none" w:sz="0" w:space="0" w:color="auto"/>
            <w:right w:val="none" w:sz="0" w:space="0" w:color="auto"/>
          </w:divBdr>
          <w:divsChild>
            <w:div w:id="742795301">
              <w:marLeft w:val="0"/>
              <w:marRight w:val="0"/>
              <w:marTop w:val="0"/>
              <w:marBottom w:val="0"/>
              <w:divBdr>
                <w:top w:val="none" w:sz="0" w:space="0" w:color="auto"/>
                <w:left w:val="none" w:sz="0" w:space="0" w:color="auto"/>
                <w:bottom w:val="none" w:sz="0" w:space="0" w:color="auto"/>
                <w:right w:val="none" w:sz="0" w:space="0" w:color="auto"/>
              </w:divBdr>
              <w:divsChild>
                <w:div w:id="140163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wsaas.ai/blog/web-scraping-machine-learning-training-data/" TargetMode="External"/><Relationship Id="rId1" Type="http://schemas.openxmlformats.org/officeDocument/2006/relationships/hyperlink" Target="https://www.cnn.com/2014/08/08/opinion/cevallos-monkey-selfie-copyright/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58FE3B-B00A-46D3-929F-43A11A6F3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33</Pages>
  <Words>7544</Words>
  <Characters>43007</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Morrissey</dc:creator>
  <cp:keywords/>
  <dc:description/>
  <cp:lastModifiedBy>Dylan Morrissey</cp:lastModifiedBy>
  <cp:revision>5</cp:revision>
  <dcterms:created xsi:type="dcterms:W3CDTF">2023-10-31T03:51:00Z</dcterms:created>
  <dcterms:modified xsi:type="dcterms:W3CDTF">2023-10-31T03:54:00Z</dcterms:modified>
</cp:coreProperties>
</file>