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u w:val="single"/>
        </w:rPr>
      </w:pPr>
      <w:r w:rsidDel="00000000" w:rsidR="00000000" w:rsidRPr="00000000">
        <w:rPr>
          <w:b w:val="1"/>
          <w:sz w:val="24"/>
          <w:szCs w:val="24"/>
          <w:u w:val="single"/>
          <w:rtl w:val="0"/>
        </w:rPr>
        <w:t xml:space="preserve">Requisitos empresa agrícola</w:t>
      </w:r>
    </w:p>
    <w:p w:rsidR="00000000" w:rsidDel="00000000" w:rsidP="00000000" w:rsidRDefault="00000000" w:rsidRPr="00000000" w14:paraId="00000002">
      <w:pPr>
        <w:rPr>
          <w:sz w:val="24"/>
          <w:szCs w:val="24"/>
        </w:rPr>
      </w:pPr>
      <w:r w:rsidDel="00000000" w:rsidR="00000000" w:rsidRPr="00000000">
        <w:rPr>
          <w:rtl w:val="0"/>
        </w:rPr>
      </w:r>
    </w:p>
    <w:p w:rsidR="00000000" w:rsidDel="00000000" w:rsidP="00000000" w:rsidRDefault="00000000" w:rsidRPr="00000000" w14:paraId="00000003">
      <w:pPr>
        <w:jc w:val="both"/>
        <w:rPr>
          <w:sz w:val="24"/>
          <w:szCs w:val="24"/>
        </w:rPr>
      </w:pPr>
      <w:r w:rsidDel="00000000" w:rsidR="00000000" w:rsidRPr="00000000">
        <w:rPr>
          <w:sz w:val="24"/>
          <w:szCs w:val="24"/>
          <w:rtl w:val="0"/>
        </w:rPr>
        <w:t xml:space="preserve">La idea es que se guarde </w:t>
      </w:r>
      <w:r w:rsidDel="00000000" w:rsidR="00000000" w:rsidRPr="00000000">
        <w:rPr>
          <w:b w:val="1"/>
          <w:sz w:val="24"/>
          <w:szCs w:val="24"/>
          <w:u w:val="single"/>
          <w:rtl w:val="0"/>
        </w:rPr>
        <w:t xml:space="preserve">toda la información</w:t>
      </w:r>
      <w:r w:rsidDel="00000000" w:rsidR="00000000" w:rsidRPr="00000000">
        <w:rPr>
          <w:sz w:val="24"/>
          <w:szCs w:val="24"/>
          <w:rtl w:val="0"/>
        </w:rPr>
        <w:t xml:space="preserve"> que aparece a continuación en un histórico por temporada o campaña y que dentro de 3 años se le puedan consultar estos datos al agente para saber qué cantidad de un producto determinado se usó en una determinada parcela por ejemplo en el 2025.</w:t>
      </w:r>
    </w:p>
    <w:p w:rsidR="00000000" w:rsidDel="00000000" w:rsidP="00000000" w:rsidRDefault="00000000" w:rsidRPr="00000000" w14:paraId="00000004">
      <w:pPr>
        <w:jc w:val="both"/>
        <w:rPr>
          <w:sz w:val="24"/>
          <w:szCs w:val="24"/>
        </w:rPr>
      </w:pPr>
      <w:r w:rsidDel="00000000" w:rsidR="00000000" w:rsidRPr="00000000">
        <w:rPr>
          <w:rtl w:val="0"/>
        </w:rPr>
      </w:r>
    </w:p>
    <w:p w:rsidR="00000000" w:rsidDel="00000000" w:rsidP="00000000" w:rsidRDefault="00000000" w:rsidRPr="00000000" w14:paraId="00000005">
      <w:pPr>
        <w:jc w:val="both"/>
        <w:rPr>
          <w:sz w:val="24"/>
          <w:szCs w:val="24"/>
        </w:rPr>
      </w:pPr>
      <w:r w:rsidDel="00000000" w:rsidR="00000000" w:rsidRPr="00000000">
        <w:rPr>
          <w:sz w:val="24"/>
          <w:szCs w:val="24"/>
          <w:rtl w:val="0"/>
        </w:rPr>
        <w:t xml:space="preserve">Todo lo que va en azul serviría además para para automatizar el relleno del Cuaderno de Explotación (también llamado cuadernillo agrícola o de campo).</w:t>
      </w:r>
    </w:p>
    <w:p w:rsidR="00000000" w:rsidDel="00000000" w:rsidP="00000000" w:rsidRDefault="00000000" w:rsidRPr="00000000" w14:paraId="00000006">
      <w:pPr>
        <w:jc w:val="both"/>
        <w:rPr>
          <w:sz w:val="24"/>
          <w:szCs w:val="24"/>
        </w:rPr>
      </w:pPr>
      <w:r w:rsidDel="00000000" w:rsidR="00000000" w:rsidRPr="00000000">
        <w:rPr>
          <w:sz w:val="24"/>
          <w:szCs w:val="24"/>
          <w:rtl w:val="0"/>
        </w:rPr>
        <w:t xml:space="preserve">Todo lo que va en verde sería para automatizar el relleno del DAT (Documento de Acompañamiento al Transporte)</w:t>
      </w:r>
      <w:r w:rsidDel="00000000" w:rsidR="00000000" w:rsidRPr="00000000">
        <w:rPr>
          <w:rtl w:val="0"/>
        </w:rPr>
      </w:r>
    </w:p>
    <w:p w:rsidR="00000000" w:rsidDel="00000000" w:rsidP="00000000" w:rsidRDefault="00000000" w:rsidRPr="00000000" w14:paraId="00000007">
      <w:pPr>
        <w:jc w:val="both"/>
        <w:rPr>
          <w:b w:val="1"/>
          <w:sz w:val="24"/>
          <w:szCs w:val="24"/>
        </w:rPr>
      </w:pPr>
      <w:r w:rsidDel="00000000" w:rsidR="00000000" w:rsidRPr="00000000">
        <w:rPr>
          <w:rtl w:val="0"/>
        </w:rPr>
      </w:r>
    </w:p>
    <w:p w:rsidR="00000000" w:rsidDel="00000000" w:rsidP="00000000" w:rsidRDefault="00000000" w:rsidRPr="00000000" w14:paraId="00000008">
      <w:pPr>
        <w:jc w:val="both"/>
        <w:rPr>
          <w:b w:val="1"/>
          <w:sz w:val="24"/>
          <w:szCs w:val="24"/>
        </w:rPr>
      </w:pPr>
      <w:r w:rsidDel="00000000" w:rsidR="00000000" w:rsidRPr="00000000">
        <w:rPr>
          <w:b w:val="1"/>
          <w:sz w:val="24"/>
          <w:szCs w:val="24"/>
          <w:rtl w:val="0"/>
        </w:rPr>
        <w:t xml:space="preserve">Registro de datos</w:t>
      </w:r>
    </w:p>
    <w:p w:rsidR="00000000" w:rsidDel="00000000" w:rsidP="00000000" w:rsidRDefault="00000000" w:rsidRPr="00000000" w14:paraId="00000009">
      <w:pPr>
        <w:numPr>
          <w:ilvl w:val="0"/>
          <w:numId w:val="2"/>
        </w:numPr>
        <w:ind w:left="720" w:hanging="360"/>
        <w:jc w:val="both"/>
        <w:rPr>
          <w:b w:val="1"/>
          <w:color w:val="0000ff"/>
          <w:sz w:val="24"/>
          <w:szCs w:val="24"/>
        </w:rPr>
      </w:pPr>
      <w:r w:rsidDel="00000000" w:rsidR="00000000" w:rsidRPr="00000000">
        <w:rPr>
          <w:b w:val="1"/>
          <w:color w:val="0000ff"/>
          <w:sz w:val="24"/>
          <w:szCs w:val="24"/>
          <w:rtl w:val="0"/>
        </w:rPr>
        <w:t xml:space="preserve">Que el cliente rellena al principio como una plantilla con ciertos datos: encargado (será el que aplique siempre los fitosanitarios)</w:t>
      </w:r>
    </w:p>
    <w:p w:rsidR="00000000" w:rsidDel="00000000" w:rsidP="00000000" w:rsidRDefault="00000000" w:rsidRPr="00000000" w14:paraId="0000000A">
      <w:pPr>
        <w:numPr>
          <w:ilvl w:val="0"/>
          <w:numId w:val="2"/>
        </w:numPr>
        <w:ind w:left="720" w:hanging="360"/>
        <w:jc w:val="both"/>
        <w:rPr>
          <w:b w:val="1"/>
          <w:color w:val="0000ff"/>
          <w:sz w:val="24"/>
          <w:szCs w:val="24"/>
        </w:rPr>
      </w:pPr>
      <w:r w:rsidDel="00000000" w:rsidR="00000000" w:rsidRPr="00000000">
        <w:rPr>
          <w:b w:val="1"/>
          <w:color w:val="0000ff"/>
          <w:sz w:val="24"/>
          <w:szCs w:val="24"/>
          <w:rtl w:val="0"/>
        </w:rPr>
        <w:t xml:space="preserve">Año, fecha apertura (varía dependiendo de la inspección)</w:t>
      </w:r>
    </w:p>
    <w:p w:rsidR="00000000" w:rsidDel="00000000" w:rsidP="00000000" w:rsidRDefault="00000000" w:rsidRPr="00000000" w14:paraId="0000000B">
      <w:pPr>
        <w:numPr>
          <w:ilvl w:val="0"/>
          <w:numId w:val="2"/>
        </w:numPr>
        <w:ind w:left="720" w:hanging="360"/>
        <w:jc w:val="both"/>
        <w:rPr>
          <w:b w:val="1"/>
          <w:color w:val="0000ff"/>
          <w:sz w:val="24"/>
          <w:szCs w:val="24"/>
        </w:rPr>
      </w:pPr>
      <w:r w:rsidDel="00000000" w:rsidR="00000000" w:rsidRPr="00000000">
        <w:rPr>
          <w:b w:val="1"/>
          <w:color w:val="0000ff"/>
          <w:sz w:val="24"/>
          <w:szCs w:val="24"/>
          <w:rtl w:val="0"/>
        </w:rPr>
        <w:t xml:space="preserve">Rellenar plantillas con nombre de trabajadores y cargo. En el caso del encargado solicitar DNI, porque será quien aplique fitosanitarios y debe estar habilitado para ello.</w:t>
      </w:r>
    </w:p>
    <w:p w:rsidR="00000000" w:rsidDel="00000000" w:rsidP="00000000" w:rsidRDefault="00000000" w:rsidRPr="00000000" w14:paraId="0000000C">
      <w:pPr>
        <w:numPr>
          <w:ilvl w:val="0"/>
          <w:numId w:val="2"/>
        </w:numPr>
        <w:ind w:left="720" w:hanging="360"/>
        <w:jc w:val="both"/>
        <w:rPr>
          <w:b w:val="1"/>
          <w:color w:val="0000ff"/>
          <w:sz w:val="24"/>
          <w:szCs w:val="24"/>
        </w:rPr>
      </w:pPr>
      <w:r w:rsidDel="00000000" w:rsidR="00000000" w:rsidRPr="00000000">
        <w:rPr>
          <w:b w:val="1"/>
          <w:color w:val="0000ff"/>
          <w:sz w:val="24"/>
          <w:szCs w:val="24"/>
          <w:rtl w:val="0"/>
        </w:rPr>
        <w:t xml:space="preserve">Al rellenar las parcelas, ya ha rellenado especie y variedad.</w:t>
      </w:r>
    </w:p>
    <w:p w:rsidR="00000000" w:rsidDel="00000000" w:rsidP="00000000" w:rsidRDefault="00000000" w:rsidRPr="00000000" w14:paraId="0000000D">
      <w:pPr>
        <w:numPr>
          <w:ilvl w:val="0"/>
          <w:numId w:val="2"/>
        </w:numPr>
        <w:ind w:left="720" w:hanging="360"/>
        <w:jc w:val="both"/>
        <w:rPr>
          <w:color w:val="0000ff"/>
          <w:sz w:val="24"/>
          <w:szCs w:val="24"/>
        </w:rPr>
      </w:pPr>
      <w:r w:rsidDel="00000000" w:rsidR="00000000" w:rsidRPr="00000000">
        <w:rPr>
          <w:color w:val="0000ff"/>
          <w:sz w:val="24"/>
          <w:szCs w:val="24"/>
          <w:rtl w:val="0"/>
        </w:rPr>
        <w:t xml:space="preserve">Actividad realizada: Poda, abono, etc.</w:t>
      </w:r>
    </w:p>
    <w:p w:rsidR="00000000" w:rsidDel="00000000" w:rsidP="00000000" w:rsidRDefault="00000000" w:rsidRPr="00000000" w14:paraId="0000000E">
      <w:pPr>
        <w:numPr>
          <w:ilvl w:val="0"/>
          <w:numId w:val="2"/>
        </w:numPr>
        <w:ind w:left="720" w:hanging="360"/>
        <w:jc w:val="both"/>
        <w:rPr>
          <w:color w:val="0000ff"/>
          <w:sz w:val="24"/>
          <w:szCs w:val="24"/>
        </w:rPr>
      </w:pPr>
      <w:r w:rsidDel="00000000" w:rsidR="00000000" w:rsidRPr="00000000">
        <w:rPr>
          <w:color w:val="0000ff"/>
          <w:sz w:val="24"/>
          <w:szCs w:val="24"/>
          <w:rtl w:val="0"/>
        </w:rPr>
        <w:t xml:space="preserve">Número de empleados que intervienen</w:t>
      </w:r>
    </w:p>
    <w:p w:rsidR="00000000" w:rsidDel="00000000" w:rsidP="00000000" w:rsidRDefault="00000000" w:rsidRPr="00000000" w14:paraId="0000000F">
      <w:pPr>
        <w:numPr>
          <w:ilvl w:val="0"/>
          <w:numId w:val="2"/>
        </w:numPr>
        <w:ind w:left="720" w:hanging="360"/>
        <w:jc w:val="both"/>
        <w:rPr>
          <w:color w:val="0000ff"/>
          <w:sz w:val="24"/>
          <w:szCs w:val="24"/>
        </w:rPr>
      </w:pPr>
      <w:r w:rsidDel="00000000" w:rsidR="00000000" w:rsidRPr="00000000">
        <w:rPr>
          <w:color w:val="0000ff"/>
          <w:sz w:val="24"/>
          <w:szCs w:val="24"/>
          <w:rtl w:val="0"/>
        </w:rPr>
        <w:t xml:space="preserve">Parcela en que se realiza. Cargar las parcelas y asociarles un nombre identificador más sencillo a cada una.</w:t>
      </w:r>
    </w:p>
    <w:p w:rsidR="00000000" w:rsidDel="00000000" w:rsidP="00000000" w:rsidRDefault="00000000" w:rsidRPr="00000000" w14:paraId="00000010">
      <w:pPr>
        <w:numPr>
          <w:ilvl w:val="0"/>
          <w:numId w:val="2"/>
        </w:numPr>
        <w:ind w:left="720" w:hanging="360"/>
        <w:jc w:val="both"/>
        <w:rPr>
          <w:color w:val="0000ff"/>
          <w:sz w:val="24"/>
          <w:szCs w:val="24"/>
        </w:rPr>
      </w:pPr>
      <w:r w:rsidDel="00000000" w:rsidR="00000000" w:rsidRPr="00000000">
        <w:rPr>
          <w:color w:val="0000ff"/>
          <w:sz w:val="24"/>
          <w:szCs w:val="24"/>
          <w:rtl w:val="0"/>
        </w:rPr>
        <w:t xml:space="preserve">Fecha inicio</w:t>
      </w:r>
    </w:p>
    <w:p w:rsidR="00000000" w:rsidDel="00000000" w:rsidP="00000000" w:rsidRDefault="00000000" w:rsidRPr="00000000" w14:paraId="00000011">
      <w:pPr>
        <w:numPr>
          <w:ilvl w:val="0"/>
          <w:numId w:val="2"/>
        </w:numPr>
        <w:ind w:left="720" w:hanging="360"/>
        <w:jc w:val="both"/>
        <w:rPr>
          <w:color w:val="0000ff"/>
          <w:sz w:val="24"/>
          <w:szCs w:val="24"/>
        </w:rPr>
      </w:pPr>
      <w:r w:rsidDel="00000000" w:rsidR="00000000" w:rsidRPr="00000000">
        <w:rPr>
          <w:color w:val="0000ff"/>
          <w:sz w:val="24"/>
          <w:szCs w:val="24"/>
          <w:rtl w:val="0"/>
        </w:rPr>
        <w:t xml:space="preserve">Fecha fin</w:t>
      </w:r>
    </w:p>
    <w:p w:rsidR="00000000" w:rsidDel="00000000" w:rsidP="00000000" w:rsidRDefault="00000000" w:rsidRPr="00000000" w14:paraId="00000012">
      <w:pPr>
        <w:numPr>
          <w:ilvl w:val="0"/>
          <w:numId w:val="2"/>
        </w:numPr>
        <w:ind w:left="720" w:hanging="360"/>
        <w:jc w:val="both"/>
        <w:rPr>
          <w:color w:val="0000ff"/>
          <w:sz w:val="24"/>
          <w:szCs w:val="24"/>
        </w:rPr>
      </w:pPr>
      <w:r w:rsidDel="00000000" w:rsidR="00000000" w:rsidRPr="00000000">
        <w:rPr>
          <w:color w:val="0000ff"/>
          <w:sz w:val="24"/>
          <w:szCs w:val="24"/>
          <w:rtl w:val="0"/>
        </w:rPr>
        <w:t xml:space="preserve">Duración (tener en cuenta los días que no se puede trabajar por la meteorología).</w:t>
      </w:r>
    </w:p>
    <w:p w:rsidR="00000000" w:rsidDel="00000000" w:rsidP="00000000" w:rsidRDefault="00000000" w:rsidRPr="00000000" w14:paraId="00000013">
      <w:pPr>
        <w:jc w:val="both"/>
        <w:rPr>
          <w:sz w:val="24"/>
          <w:szCs w:val="24"/>
        </w:rPr>
      </w:pP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Según actividad a rellenar:</w:t>
      </w:r>
    </w:p>
    <w:p w:rsidR="00000000" w:rsidDel="00000000" w:rsidP="00000000" w:rsidRDefault="00000000" w:rsidRPr="00000000" w14:paraId="00000015">
      <w:pPr>
        <w:numPr>
          <w:ilvl w:val="0"/>
          <w:numId w:val="3"/>
        </w:numPr>
        <w:ind w:left="720" w:hanging="360"/>
        <w:jc w:val="both"/>
        <w:rPr>
          <w:color w:val="1e1eff"/>
          <w:sz w:val="24"/>
          <w:szCs w:val="24"/>
          <w:u w:val="none"/>
        </w:rPr>
      </w:pPr>
      <w:r w:rsidDel="00000000" w:rsidR="00000000" w:rsidRPr="00000000">
        <w:rPr>
          <w:color w:val="1e1eff"/>
          <w:sz w:val="24"/>
          <w:szCs w:val="24"/>
          <w:rtl w:val="0"/>
        </w:rPr>
        <w:t xml:space="preserve">Fitosanitarios: Aplicador (se descarga con el dni, la persona que lo aplica, siempre es la misma). Producto fitosanitario: nombre comercial, dosis y observaciones. Poniendo el nombre comercial que el agente rellene el resto porque los tratamientos siempre son iguales. Cuando el cliente informe de que está tratando ciertas parcelas con ciertos productos, el agente calcule los metros totales tratados con la información que tiene rellena desde el principio. Aquí tener en cuenta las fechas (inicio y fin).</w:t>
      </w:r>
      <w:r w:rsidDel="00000000" w:rsidR="00000000" w:rsidRPr="00000000">
        <w:rPr>
          <w:rtl w:val="0"/>
        </w:rPr>
      </w:r>
    </w:p>
    <w:p w:rsidR="00000000" w:rsidDel="00000000" w:rsidP="00000000" w:rsidRDefault="00000000" w:rsidRPr="00000000" w14:paraId="00000016">
      <w:pPr>
        <w:numPr>
          <w:ilvl w:val="0"/>
          <w:numId w:val="3"/>
        </w:numPr>
        <w:ind w:left="720" w:hanging="360"/>
        <w:jc w:val="both"/>
        <w:rPr>
          <w:color w:val="38761d"/>
          <w:sz w:val="24"/>
          <w:szCs w:val="24"/>
        </w:rPr>
      </w:pPr>
      <w:r w:rsidDel="00000000" w:rsidR="00000000" w:rsidRPr="00000000">
        <w:rPr>
          <w:color w:val="38761d"/>
          <w:sz w:val="24"/>
          <w:szCs w:val="24"/>
          <w:rtl w:val="0"/>
        </w:rPr>
        <w:t xml:space="preserve">En el DAT, mirar los datos, la idea es que el agente pueda rellenarlos todos automáticamente con la información que tiene y la que el cliente le introduzca, como número de cajas, etc. Se rellena diariamente mientras está en campaña. Un documento por porte, normalmente uno por día. Origen del porte siempre será el mismo. El destino no será el mismo, tiene varios compradores, normalmente dos. Que el sistema pregunte a quién va, qué producto y número de cajas. Y que el sistema en función de lo anterior dirá el transporte a usar. A uno va en coche y al otro en tractor. Que sea configurable por el cliente asociar el transporte a cada destino. En la carpeta van dos ejemplos de DAT rellenos ya, uno de cada uno de los dos clientes que tiene habitualmente.</w:t>
      </w:r>
    </w:p>
    <w:p w:rsidR="00000000" w:rsidDel="00000000" w:rsidP="00000000" w:rsidRDefault="00000000" w:rsidRPr="00000000" w14:paraId="00000017">
      <w:pPr>
        <w:numPr>
          <w:ilvl w:val="0"/>
          <w:numId w:val="3"/>
        </w:numPr>
        <w:ind w:left="720" w:hanging="360"/>
        <w:jc w:val="both"/>
        <w:rPr>
          <w:color w:val="1e1eff"/>
          <w:sz w:val="24"/>
          <w:szCs w:val="24"/>
          <w:u w:val="none"/>
        </w:rPr>
      </w:pPr>
      <w:r w:rsidDel="00000000" w:rsidR="00000000" w:rsidRPr="00000000">
        <w:rPr>
          <w:color w:val="1e1eff"/>
          <w:sz w:val="24"/>
          <w:szCs w:val="24"/>
          <w:rtl w:val="0"/>
        </w:rPr>
        <w:t xml:space="preserve">Registro de cosecha comercializada (esto vuelve a estar en el cuadernillo de campo o agrícola). Esta información se rellena una vez por temporada o por campaña. La idea es que el sistema dé un sumatorio aproximado del total, sacando los datos de cada DAT relleno, y que permita luego modificarlo a mano. </w:t>
      </w:r>
    </w:p>
    <w:p w:rsidR="00000000" w:rsidDel="00000000" w:rsidP="00000000" w:rsidRDefault="00000000" w:rsidRPr="00000000" w14:paraId="00000018">
      <w:pPr>
        <w:numPr>
          <w:ilvl w:val="0"/>
          <w:numId w:val="3"/>
        </w:numPr>
        <w:ind w:left="720" w:hanging="360"/>
        <w:jc w:val="both"/>
        <w:rPr>
          <w:color w:val="1e1eff"/>
          <w:sz w:val="24"/>
          <w:szCs w:val="24"/>
          <w:u w:val="none"/>
        </w:rPr>
      </w:pPr>
      <w:r w:rsidDel="00000000" w:rsidR="00000000" w:rsidRPr="00000000">
        <w:rPr>
          <w:color w:val="1e1eff"/>
          <w:sz w:val="24"/>
          <w:szCs w:val="24"/>
          <w:rtl w:val="0"/>
        </w:rPr>
        <w:t xml:space="preserve">Registro de fertilización: Tipos de abono y dosis. Una relacionada con la otra. Que el sistema permita cargar las dosis para cada tipo de abono y cultivo y que luego pregunte por tipo de abono y cultivo, siendo el sistema capaz de cargar la dosis. Tener en cuenta fechas (inicio y fin).</w:t>
      </w:r>
    </w:p>
    <w:p w:rsidR="00000000" w:rsidDel="00000000" w:rsidP="00000000" w:rsidRDefault="00000000" w:rsidRPr="00000000" w14:paraId="00000019">
      <w:pPr>
        <w:jc w:val="both"/>
        <w:rPr>
          <w:sz w:val="24"/>
          <w:szCs w:val="24"/>
        </w:rPr>
      </w:pPr>
      <w:r w:rsidDel="00000000" w:rsidR="00000000" w:rsidRPr="00000000">
        <w:rPr>
          <w:rtl w:val="0"/>
        </w:rPr>
      </w:r>
    </w:p>
    <w:p w:rsidR="00000000" w:rsidDel="00000000" w:rsidP="00000000" w:rsidRDefault="00000000" w:rsidRPr="00000000" w14:paraId="0000001A">
      <w:pPr>
        <w:jc w:val="both"/>
        <w:rPr>
          <w:sz w:val="24"/>
          <w:szCs w:val="24"/>
        </w:rPr>
      </w:pPr>
      <w:r w:rsidDel="00000000" w:rsidR="00000000" w:rsidRPr="00000000">
        <w:rPr>
          <w:rtl w:val="0"/>
        </w:rPr>
      </w:r>
    </w:p>
    <w:p w:rsidR="00000000" w:rsidDel="00000000" w:rsidP="00000000" w:rsidRDefault="00000000" w:rsidRPr="00000000" w14:paraId="0000001B">
      <w:pPr>
        <w:numPr>
          <w:ilvl w:val="0"/>
          <w:numId w:val="2"/>
        </w:numPr>
        <w:ind w:left="720" w:hanging="360"/>
        <w:jc w:val="both"/>
        <w:rPr>
          <w:sz w:val="24"/>
          <w:szCs w:val="24"/>
          <w:u w:val="none"/>
        </w:rPr>
      </w:pPr>
      <w:r w:rsidDel="00000000" w:rsidR="00000000" w:rsidRPr="00000000">
        <w:rPr>
          <w:sz w:val="24"/>
          <w:szCs w:val="24"/>
          <w:rtl w:val="0"/>
        </w:rPr>
        <w:t xml:space="preserve">Asociar a la actividad los trabajadores: Nombre, apellidos. Esto servirá para el histórico. No va ni a cuaderno ni a DAT.</w:t>
      </w:r>
    </w:p>
    <w:p w:rsidR="00000000" w:rsidDel="00000000" w:rsidP="00000000" w:rsidRDefault="00000000" w:rsidRPr="00000000" w14:paraId="0000001C">
      <w:pPr>
        <w:jc w:val="both"/>
        <w:rPr>
          <w:sz w:val="24"/>
          <w:szCs w:val="24"/>
        </w:rPr>
      </w:pPr>
      <w:r w:rsidDel="00000000" w:rsidR="00000000" w:rsidRPr="00000000">
        <w:rPr>
          <w:rtl w:val="0"/>
        </w:rPr>
      </w:r>
    </w:p>
    <w:p w:rsidR="00000000" w:rsidDel="00000000" w:rsidP="00000000" w:rsidRDefault="00000000" w:rsidRPr="00000000" w14:paraId="0000001D">
      <w:pPr>
        <w:jc w:val="both"/>
        <w:rPr>
          <w:sz w:val="24"/>
          <w:szCs w:val="24"/>
        </w:rPr>
      </w:pPr>
      <w:r w:rsidDel="00000000" w:rsidR="00000000" w:rsidRPr="00000000">
        <w:rPr>
          <w:b w:val="1"/>
          <w:sz w:val="24"/>
          <w:szCs w:val="24"/>
          <w:u w:val="single"/>
          <w:rtl w:val="0"/>
        </w:rPr>
        <w:t xml:space="preserve">Importante</w:t>
      </w:r>
      <w:r w:rsidDel="00000000" w:rsidR="00000000" w:rsidRPr="00000000">
        <w:rPr>
          <w:sz w:val="24"/>
          <w:szCs w:val="24"/>
          <w:rtl w:val="0"/>
        </w:rPr>
        <w:t xml:space="preserve">: Distinguir entre datos que son para cuaderno de explotación (o cuaderno agrícola). datos para el DAT (cuaderno de transporte) o como diario para el histórico. </w:t>
      </w:r>
    </w:p>
    <w:p w:rsidR="00000000" w:rsidDel="00000000" w:rsidP="00000000" w:rsidRDefault="00000000" w:rsidRPr="00000000" w14:paraId="0000001E">
      <w:pPr>
        <w:jc w:val="both"/>
        <w:rPr>
          <w:sz w:val="24"/>
          <w:szCs w:val="24"/>
        </w:rPr>
      </w:pPr>
      <w:r w:rsidDel="00000000" w:rsidR="00000000" w:rsidRPr="00000000">
        <w:rPr>
          <w:rtl w:val="0"/>
        </w:rPr>
      </w:r>
    </w:p>
    <w:p w:rsidR="00000000" w:rsidDel="00000000" w:rsidP="00000000" w:rsidRDefault="00000000" w:rsidRPr="00000000" w14:paraId="0000001F">
      <w:pPr>
        <w:jc w:val="both"/>
        <w:rPr>
          <w:sz w:val="24"/>
          <w:szCs w:val="24"/>
        </w:rPr>
      </w:pPr>
      <w:r w:rsidDel="00000000" w:rsidR="00000000" w:rsidRPr="00000000">
        <w:rPr>
          <w:sz w:val="24"/>
          <w:szCs w:val="24"/>
          <w:rtl w:val="0"/>
        </w:rPr>
        <w:t xml:space="preserve">En la carpeta Drive van:</w:t>
      </w:r>
    </w:p>
    <w:p w:rsidR="00000000" w:rsidDel="00000000" w:rsidP="00000000" w:rsidRDefault="00000000" w:rsidRPr="00000000" w14:paraId="00000020">
      <w:pPr>
        <w:numPr>
          <w:ilvl w:val="0"/>
          <w:numId w:val="1"/>
        </w:numPr>
        <w:ind w:left="720" w:hanging="360"/>
        <w:jc w:val="both"/>
        <w:rPr>
          <w:sz w:val="24"/>
          <w:szCs w:val="24"/>
          <w:u w:val="none"/>
        </w:rPr>
      </w:pPr>
      <w:r w:rsidDel="00000000" w:rsidR="00000000" w:rsidRPr="00000000">
        <w:rPr>
          <w:sz w:val="24"/>
          <w:szCs w:val="24"/>
          <w:rtl w:val="0"/>
        </w:rPr>
        <w:t xml:space="preserve">Cuaderno de Explotación en blanco y varios ejemplos rellenos.</w:t>
      </w:r>
    </w:p>
    <w:p w:rsidR="00000000" w:rsidDel="00000000" w:rsidP="00000000" w:rsidRDefault="00000000" w:rsidRPr="00000000" w14:paraId="00000021">
      <w:pPr>
        <w:numPr>
          <w:ilvl w:val="0"/>
          <w:numId w:val="1"/>
        </w:numPr>
        <w:ind w:left="720" w:hanging="360"/>
        <w:jc w:val="both"/>
        <w:rPr>
          <w:sz w:val="24"/>
          <w:szCs w:val="24"/>
          <w:u w:val="none"/>
        </w:rPr>
      </w:pPr>
      <w:r w:rsidDel="00000000" w:rsidR="00000000" w:rsidRPr="00000000">
        <w:rPr>
          <w:sz w:val="24"/>
          <w:szCs w:val="24"/>
          <w:rtl w:val="0"/>
        </w:rPr>
        <w:t xml:space="preserve">Documento de Acompañamiento al Transporte y varios ejemplos rellenos.</w:t>
      </w:r>
    </w:p>
    <w:p w:rsidR="00000000" w:rsidDel="00000000" w:rsidP="00000000" w:rsidRDefault="00000000" w:rsidRPr="00000000" w14:paraId="00000022">
      <w:pPr>
        <w:jc w:val="both"/>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