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</w:rPr>
        <w:id w:val="-629094053"/>
        <w:docPartObj>
          <w:docPartGallery w:val="Cover Pages"/>
          <w:docPartUnique/>
        </w:docPartObj>
      </w:sdtPr>
      <w:sdtEndPr>
        <w:rPr>
          <w:b w:val="0"/>
          <w:lang w:val="en-US"/>
        </w:rPr>
      </w:sdtEndPr>
      <w:sdtContent>
        <w:p w:rsidR="005E0AEE" w:rsidRDefault="005E0AEE" w:rsidP="005E0AEE">
          <w:pPr>
            <w:rPr>
              <w:lang w:val="en-US"/>
            </w:rPr>
          </w:pPr>
          <w:r w:rsidRPr="00883867">
            <w:rPr>
              <w:b/>
              <w:noProof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563A7E0" wp14:editId="6B2C2340">
                    <wp:simplePos x="0" y="0"/>
                    <wp:positionH relativeFrom="column">
                      <wp:posOffset>-202565</wp:posOffset>
                    </wp:positionH>
                    <wp:positionV relativeFrom="paragraph">
                      <wp:posOffset>-70789</wp:posOffset>
                    </wp:positionV>
                    <wp:extent cx="6599583" cy="1272209"/>
                    <wp:effectExtent l="0" t="0" r="10795" b="23495"/>
                    <wp:wrapNone/>
                    <wp:docPr id="20" name="Rectangl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9583" cy="127220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20" o:spid="_x0000_s1026" style="position:absolute;margin-left:-15.95pt;margin-top:-5.55pt;width:519.65pt;height:100.1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" fillcolor="#5a5a5a [2109]" strokecolor="#5a5a5a [2109]" strokeweight="2pt"/>
                </w:pict>
              </mc:Fallback>
            </mc:AlternateContent>
          </w:r>
          <w:r>
            <w:rPr>
              <w:noProof/>
              <w:lang w:eastAsia="sv-SE"/>
            </w:rPr>
            <w:drawing>
              <wp:inline distT="0" distB="0" distL="0" distR="0" wp14:anchorId="17513727" wp14:editId="21BD9209">
                <wp:extent cx="5507747" cy="1130810"/>
                <wp:effectExtent l="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-engineering dark bg high res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7747" cy="1130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E10712" w:rsidP="005E0AEE">
          <w:pPr>
            <w:rPr>
              <w:lang w:val="en-US"/>
            </w:rPr>
          </w:pPr>
          <w:r>
            <w:rPr>
              <w:noProof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8BA626" wp14:editId="1C71BAC7">
                    <wp:simplePos x="0" y="0"/>
                    <wp:positionH relativeFrom="column">
                      <wp:posOffset>286385</wp:posOffset>
                    </wp:positionH>
                    <wp:positionV relativeFrom="paragraph">
                      <wp:posOffset>179705</wp:posOffset>
                    </wp:positionV>
                    <wp:extent cx="1828800" cy="1828800"/>
                    <wp:effectExtent l="0" t="0" r="0" b="0"/>
                    <wp:wrapNone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3F95" w:rsidRPr="006C40F8" w:rsidRDefault="009B3F95" w:rsidP="000D56B6">
                                <w:pPr>
                                  <w:jc w:val="center"/>
                                  <w:rPr>
                                    <w:sz w:val="96"/>
                                    <w:szCs w:val="72"/>
                                    <w:lang w:val="en-US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z w:val="96"/>
                                    <w:szCs w:val="72"/>
                                    <w:lang w:val="en-US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Writing requirements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margin-left:22.55pt;margin-top:14.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" filled="f" stroked="f">
                    <v:textbox style="mso-fit-shape-to-text:t">
                      <w:txbxContent>
                        <w:p w:rsidR="009B3F95" w:rsidRPr="006C40F8" w:rsidRDefault="009B3F95" w:rsidP="000D56B6">
                          <w:pPr>
                            <w:jc w:val="center"/>
                            <w:rPr>
                              <w:sz w:val="96"/>
                              <w:szCs w:val="72"/>
                              <w:lang w:val="en-US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sz w:val="96"/>
                              <w:szCs w:val="72"/>
                              <w:lang w:val="en-US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Writing requirements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</w:p>
        <w:p w:rsidR="005E0AEE" w:rsidRDefault="005E0AEE" w:rsidP="005E0AEE">
          <w:pPr>
            <w:rPr>
              <w:lang w:val="en-US"/>
            </w:rPr>
          </w:pPr>
          <w:r>
            <w:rPr>
              <w:noProof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6063A5" wp14:editId="7BDB89F4">
                    <wp:simplePos x="0" y="0"/>
                    <wp:positionH relativeFrom="column">
                      <wp:posOffset>-203200</wp:posOffset>
                    </wp:positionH>
                    <wp:positionV relativeFrom="paragraph">
                      <wp:posOffset>112202</wp:posOffset>
                    </wp:positionV>
                    <wp:extent cx="6551847" cy="0"/>
                    <wp:effectExtent l="0" t="0" r="20955" b="19050"/>
                    <wp:wrapNone/>
                    <wp:docPr id="22" name="Straight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5184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8.85pt" to="499.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" strokecolor="#4579b8 [3044]"/>
                </w:pict>
              </mc:Fallback>
            </mc:AlternateContent>
          </w:r>
        </w:p>
        <w:p w:rsidR="005E0AEE" w:rsidRDefault="005E0AEE" w:rsidP="005E0AEE">
          <w:pPr>
            <w:tabs>
              <w:tab w:val="left" w:pos="1560"/>
            </w:tabs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u w:val="single"/>
              <w:lang w:val="en-US"/>
            </w:rPr>
          </w:pPr>
        </w:p>
        <w:p w:rsidR="005E0AEE" w:rsidRPr="004A37F4" w:rsidRDefault="005E0AEE" w:rsidP="005E0AEE">
          <w:pPr>
            <w:tabs>
              <w:tab w:val="left" w:pos="1560"/>
            </w:tabs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</w:pPr>
          <w:r w:rsidRPr="004A37F4"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u w:val="single"/>
              <w:lang w:val="en-US"/>
            </w:rPr>
            <w:t>Date:</w:t>
          </w:r>
          <w:r w:rsidRPr="004A37F4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ab/>
            <w:t>20</w:t>
          </w:r>
          <w:r w:rsidR="006C40F8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>1</w:t>
          </w:r>
          <w:r w:rsidR="007B02CA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>3</w:t>
          </w:r>
          <w:r w:rsidRPr="004A37F4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>.</w:t>
          </w:r>
          <w:r w:rsidR="007B02CA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>12</w:t>
          </w:r>
          <w:r w:rsidR="00B022D5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>.</w:t>
          </w:r>
          <w:r w:rsidR="006768FF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>1</w:t>
          </w:r>
          <w:r w:rsidR="007B02CA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>6</w:t>
          </w:r>
        </w:p>
        <w:p w:rsidR="005E0AEE" w:rsidRPr="004A37F4" w:rsidRDefault="002D3E14" w:rsidP="005E0AEE">
          <w:pPr>
            <w:tabs>
              <w:tab w:val="left" w:pos="1560"/>
            </w:tabs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u w:val="single"/>
              <w:lang w:val="en-US"/>
            </w:rPr>
            <w:t>Project/Technology area</w:t>
          </w:r>
          <w:r w:rsidR="005E0AEE" w:rsidRPr="004A37F4"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u w:val="single"/>
              <w:lang w:val="en-US"/>
            </w:rPr>
            <w:t>:</w:t>
          </w:r>
          <w:r w:rsidR="006C40F8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 xml:space="preserve">  Functional Safety</w:t>
          </w:r>
        </w:p>
        <w:p w:rsidR="005E0AEE" w:rsidRPr="004A37F4" w:rsidRDefault="002D3E14" w:rsidP="005E0AEE">
          <w:pPr>
            <w:tabs>
              <w:tab w:val="left" w:pos="1560"/>
            </w:tabs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u w:val="single"/>
              <w:lang w:val="en-US"/>
            </w:rPr>
            <w:t>Phase</w:t>
          </w:r>
          <w:r w:rsidR="005E0AEE" w:rsidRPr="004A37F4"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u w:val="single"/>
              <w:lang w:val="en-US"/>
            </w:rPr>
            <w:t>:</w:t>
          </w:r>
          <w:r w:rsidR="00B022D5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 xml:space="preserve"> </w:t>
          </w:r>
          <w:r w:rsidR="00B022D5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ab/>
          </w:r>
          <w:r w:rsidR="006C40F8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>N/A</w:t>
          </w:r>
          <w:r w:rsidR="005E0AEE" w:rsidRPr="004A37F4"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  <w:t xml:space="preserve"> </w:t>
          </w:r>
        </w:p>
        <w:p w:rsidR="000D56B6" w:rsidRPr="006C40F8" w:rsidRDefault="005E0AEE" w:rsidP="000D56B6">
          <w:pPr>
            <w:pStyle w:val="ListParagraph"/>
            <w:ind w:left="0"/>
            <w:jc w:val="both"/>
            <w:rPr>
              <w:sz w:val="18"/>
              <w:lang w:eastAsia="zh-CN"/>
            </w:rPr>
          </w:pPr>
          <w:r w:rsidRPr="004A37F4"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u w:val="single"/>
            </w:rPr>
            <w:t>Document:</w:t>
          </w:r>
          <w:r w:rsidR="000D56B6" w:rsidRPr="000D56B6">
            <w:rPr>
              <w:rFonts w:asciiTheme="majorHAnsi" w:eastAsiaTheme="majorEastAsia" w:hAnsiTheme="majorHAnsi" w:cstheme="majorBidi"/>
              <w:bCs/>
              <w:sz w:val="28"/>
              <w:szCs w:val="28"/>
            </w:rPr>
            <w:t xml:space="preserve"> </w:t>
          </w:r>
          <w:r w:rsidR="000D56B6">
            <w:rPr>
              <w:rFonts w:asciiTheme="majorHAnsi" w:eastAsiaTheme="majorEastAsia" w:hAnsiTheme="majorHAnsi" w:cstheme="majorBidi"/>
              <w:bCs/>
              <w:sz w:val="28"/>
              <w:szCs w:val="28"/>
            </w:rPr>
            <w:t xml:space="preserve"> </w:t>
          </w:r>
          <w:r w:rsidR="00E10712">
            <w:rPr>
              <w:rFonts w:asciiTheme="majorHAnsi" w:eastAsiaTheme="majorEastAsia" w:hAnsiTheme="majorHAnsi" w:cstheme="majorBidi"/>
              <w:bCs/>
              <w:szCs w:val="28"/>
            </w:rPr>
            <w:t xml:space="preserve">Writing Requirements </w:t>
          </w:r>
          <w:r w:rsidR="006C40F8" w:rsidRPr="006C40F8">
            <w:rPr>
              <w:rFonts w:asciiTheme="majorHAnsi" w:eastAsiaTheme="majorEastAsia" w:hAnsiTheme="majorHAnsi" w:cstheme="majorBidi"/>
              <w:bCs/>
              <w:szCs w:val="28"/>
            </w:rPr>
            <w:t>T-13-01</w:t>
          </w:r>
          <w:r w:rsidR="00E10712">
            <w:rPr>
              <w:rFonts w:asciiTheme="majorHAnsi" w:eastAsiaTheme="majorEastAsia" w:hAnsiTheme="majorHAnsi" w:cstheme="majorBidi"/>
              <w:bCs/>
              <w:szCs w:val="28"/>
            </w:rPr>
            <w:t>58</w:t>
          </w:r>
          <w:r w:rsidR="006C40F8">
            <w:rPr>
              <w:rFonts w:asciiTheme="majorHAnsi" w:eastAsiaTheme="majorEastAsia" w:hAnsiTheme="majorHAnsi" w:cstheme="majorBidi"/>
              <w:bCs/>
              <w:szCs w:val="28"/>
            </w:rPr>
            <w:t>.docx</w:t>
          </w:r>
        </w:p>
        <w:p w:rsidR="005E0AEE" w:rsidRPr="004A37F4" w:rsidRDefault="005E0AEE" w:rsidP="005E0AEE">
          <w:pPr>
            <w:tabs>
              <w:tab w:val="left" w:pos="1560"/>
            </w:tabs>
            <w:ind w:left="1560" w:hanging="1560"/>
            <w:rPr>
              <w:rFonts w:asciiTheme="majorHAnsi" w:eastAsiaTheme="majorEastAsia" w:hAnsiTheme="majorHAnsi" w:cstheme="majorBidi"/>
              <w:bCs/>
              <w:sz w:val="28"/>
              <w:szCs w:val="28"/>
              <w:lang w:val="en-US"/>
            </w:rPr>
          </w:pPr>
        </w:p>
        <w:p w:rsidR="005E0AEE" w:rsidRDefault="00185A7C" w:rsidP="005E0AEE">
          <w:pPr>
            <w:rPr>
              <w:lang w:val="en-US"/>
            </w:rPr>
          </w:pPr>
        </w:p>
      </w:sdtContent>
    </w:sdt>
    <w:p w:rsidR="00B15D21" w:rsidRDefault="00B15D21">
      <w:pPr>
        <w:rPr>
          <w:rFonts w:asciiTheme="majorHAnsi" w:hAnsiTheme="majorHAnsi"/>
          <w:color w:val="365F91"/>
          <w:sz w:val="32"/>
          <w:lang w:val="en-US"/>
        </w:rPr>
      </w:pPr>
      <w:r>
        <w:rPr>
          <w:rFonts w:asciiTheme="majorHAnsi" w:hAnsiTheme="majorHAnsi"/>
          <w:color w:val="365F91"/>
          <w:sz w:val="3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sv-SE" w:eastAsia="en-US"/>
        </w:rPr>
        <w:id w:val="-12553548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15D21" w:rsidRDefault="00B15D21">
          <w:pPr>
            <w:pStyle w:val="TOCHeading"/>
          </w:pPr>
          <w:r>
            <w:t>Table of Contents</w:t>
          </w:r>
        </w:p>
        <w:p w:rsidR="008B4F0C" w:rsidRDefault="00B15D21">
          <w:pPr>
            <w:pStyle w:val="TOC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374976222" w:history="1">
            <w:r w:rsidR="008B4F0C" w:rsidRPr="00C36558">
              <w:rPr>
                <w:rStyle w:val="Hyperlink"/>
                <w:noProof/>
                <w:lang w:val="en-US"/>
              </w:rPr>
              <w:t>1</w:t>
            </w:r>
            <w:r w:rsidR="008B4F0C">
              <w:rPr>
                <w:rFonts w:eastAsiaTheme="minorEastAsia"/>
                <w:noProof/>
                <w:lang w:eastAsia="sv-SE"/>
              </w:rPr>
              <w:tab/>
            </w:r>
            <w:r w:rsidR="008B4F0C" w:rsidRPr="00C36558">
              <w:rPr>
                <w:rStyle w:val="Hyperlink"/>
                <w:noProof/>
                <w:lang w:val="en-US"/>
              </w:rPr>
              <w:t>Scope</w:t>
            </w:r>
            <w:r w:rsidR="008B4F0C">
              <w:rPr>
                <w:noProof/>
                <w:webHidden/>
              </w:rPr>
              <w:tab/>
            </w:r>
            <w:r w:rsidR="008B4F0C">
              <w:rPr>
                <w:noProof/>
                <w:webHidden/>
              </w:rPr>
              <w:fldChar w:fldCharType="begin"/>
            </w:r>
            <w:r w:rsidR="008B4F0C">
              <w:rPr>
                <w:noProof/>
                <w:webHidden/>
              </w:rPr>
              <w:instrText xml:space="preserve"> PAGEREF _Toc374976222 \h </w:instrText>
            </w:r>
            <w:r w:rsidR="008B4F0C">
              <w:rPr>
                <w:noProof/>
                <w:webHidden/>
              </w:rPr>
            </w:r>
            <w:r w:rsidR="008B4F0C">
              <w:rPr>
                <w:noProof/>
                <w:webHidden/>
              </w:rPr>
              <w:fldChar w:fldCharType="separate"/>
            </w:r>
            <w:r w:rsidR="008B4F0C">
              <w:rPr>
                <w:noProof/>
                <w:webHidden/>
              </w:rPr>
              <w:t>2</w:t>
            </w:r>
            <w:r w:rsidR="008B4F0C">
              <w:rPr>
                <w:noProof/>
                <w:webHidden/>
              </w:rPr>
              <w:fldChar w:fldCharType="end"/>
            </w:r>
          </w:hyperlink>
        </w:p>
        <w:p w:rsidR="008B4F0C" w:rsidRDefault="008B4F0C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sv-SE"/>
            </w:rPr>
          </w:pPr>
          <w:hyperlink w:anchor="_Toc374976223" w:history="1">
            <w:r w:rsidRPr="00C36558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C36558">
              <w:rPr>
                <w:rStyle w:val="Hyperlink"/>
                <w:noProof/>
                <w:lang w:val="en-US"/>
              </w:rPr>
              <w:t>Basic Structure of a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0C" w:rsidRDefault="008B4F0C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sv-SE"/>
            </w:rPr>
          </w:pPr>
          <w:hyperlink w:anchor="_Toc374976224" w:history="1">
            <w:r w:rsidRPr="00C36558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C36558">
              <w:rPr>
                <w:rStyle w:val="Hyperlink"/>
                <w:noProof/>
                <w:lang w:val="en-US"/>
              </w:rPr>
              <w:t>Complete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0C" w:rsidRDefault="008B4F0C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sv-SE"/>
            </w:rPr>
          </w:pPr>
          <w:hyperlink w:anchor="_Toc374976225" w:history="1">
            <w:r w:rsidRPr="00C36558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C36558">
              <w:rPr>
                <w:rStyle w:val="Hyperlink"/>
                <w:noProof/>
                <w:lang w:val="en-US"/>
              </w:rPr>
              <w:t>Consistent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0C" w:rsidRDefault="008B4F0C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sv-SE"/>
            </w:rPr>
          </w:pPr>
          <w:hyperlink w:anchor="_Toc374976226" w:history="1">
            <w:r w:rsidRPr="00C36558">
              <w:rPr>
                <w:rStyle w:val="Hyperlink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C36558">
              <w:rPr>
                <w:rStyle w:val="Hyperlink"/>
                <w:noProof/>
                <w:lang w:val="en-US"/>
              </w:rPr>
              <w:t>Atomic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0C" w:rsidRDefault="008B4F0C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sv-SE"/>
            </w:rPr>
          </w:pPr>
          <w:hyperlink w:anchor="_Toc374976227" w:history="1">
            <w:r w:rsidRPr="00C36558">
              <w:rPr>
                <w:rStyle w:val="Hyperlink"/>
                <w:noProof/>
                <w:lang w:val="en-US"/>
              </w:rPr>
              <w:t>1.5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C36558">
              <w:rPr>
                <w:rStyle w:val="Hyperlink"/>
                <w:noProof/>
                <w:lang w:val="en-US"/>
              </w:rPr>
              <w:t>Unambiguous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0C" w:rsidRDefault="008B4F0C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sv-SE"/>
            </w:rPr>
          </w:pPr>
          <w:hyperlink w:anchor="_Toc374976228" w:history="1">
            <w:r w:rsidRPr="00C36558">
              <w:rPr>
                <w:rStyle w:val="Hyperlink"/>
                <w:noProof/>
                <w:lang w:val="en-US"/>
              </w:rPr>
              <w:t>1.6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C36558">
              <w:rPr>
                <w:rStyle w:val="Hyperlink"/>
                <w:noProof/>
                <w:lang w:val="en-US"/>
              </w:rPr>
              <w:t>Verifiable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0C" w:rsidRDefault="008B4F0C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sv-SE"/>
            </w:rPr>
          </w:pPr>
          <w:hyperlink w:anchor="_Toc374976229" w:history="1">
            <w:r w:rsidRPr="00C36558">
              <w:rPr>
                <w:rStyle w:val="Hyperlink"/>
                <w:noProof/>
                <w:lang w:val="en-US"/>
              </w:rPr>
              <w:t>1.7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C36558">
              <w:rPr>
                <w:rStyle w:val="Hyperlink"/>
                <w:noProof/>
                <w:lang w:val="en-US"/>
              </w:rPr>
              <w:t>Traceable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F0C" w:rsidRDefault="008B4F0C">
          <w:pPr>
            <w:pStyle w:val="TOC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sv-SE"/>
            </w:rPr>
          </w:pPr>
          <w:hyperlink w:anchor="_Toc374976230" w:history="1">
            <w:r w:rsidRPr="00C36558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C36558">
              <w:rPr>
                <w:rStyle w:val="Hyperlink"/>
                <w:noProof/>
                <w:lang w:val="en-US"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D21" w:rsidRDefault="00B15D21">
          <w:r>
            <w:fldChar w:fldCharType="end"/>
          </w:r>
        </w:p>
      </w:sdtContent>
    </w:sdt>
    <w:p w:rsidR="006C40F8" w:rsidRDefault="00E10712" w:rsidP="006C40F8">
      <w:pPr>
        <w:pStyle w:val="Heading1"/>
        <w:rPr>
          <w:lang w:val="en-US"/>
        </w:rPr>
      </w:pPr>
      <w:bookmarkStart w:id="0" w:name="_Toc374976222"/>
      <w:r>
        <w:rPr>
          <w:lang w:val="en-US"/>
        </w:rPr>
        <w:t>Scope</w:t>
      </w:r>
      <w:bookmarkStart w:id="1" w:name="_GoBack"/>
      <w:bookmarkEnd w:id="0"/>
      <w:bookmarkEnd w:id="1"/>
    </w:p>
    <w:p w:rsidR="006C40F8" w:rsidRDefault="006C40F8">
      <w:pPr>
        <w:rPr>
          <w:lang w:val="en-US"/>
        </w:rPr>
      </w:pPr>
      <w:r w:rsidRPr="006C40F8">
        <w:rPr>
          <w:lang w:val="en-US"/>
        </w:rPr>
        <w:t>The organization shall ensure that the persons involved in the execution of the safety lifecycle have a sufficient level of skills, competences and qualifications corresponding to their responsibilities.</w:t>
      </w:r>
      <w:r w:rsidR="00841AE1">
        <w:rPr>
          <w:lang w:val="en-US"/>
        </w:rPr>
        <w:t xml:space="preserve"> This document defines the </w:t>
      </w:r>
      <w:r w:rsidR="00E10712">
        <w:rPr>
          <w:lang w:val="en-US"/>
        </w:rPr>
        <w:t>objectives for writing “good” functional requirements or technical requirements.</w:t>
      </w:r>
      <w:r w:rsidR="003E6D25">
        <w:rPr>
          <w:lang w:val="en-US"/>
        </w:rPr>
        <w:t xml:space="preserve"> The source of this information is partly </w:t>
      </w:r>
      <w:r w:rsidR="00C3641C">
        <w:rPr>
          <w:lang w:val="en-US"/>
        </w:rPr>
        <w:t xml:space="preserve">inspired </w:t>
      </w:r>
      <w:r w:rsidR="003E6D25">
        <w:rPr>
          <w:lang w:val="en-US"/>
        </w:rPr>
        <w:t>from [1] and [2].</w:t>
      </w:r>
      <w:r w:rsidR="002A7582">
        <w:rPr>
          <w:lang w:val="en-US"/>
        </w:rPr>
        <w:br/>
      </w:r>
    </w:p>
    <w:p w:rsidR="002A7582" w:rsidRPr="002A7582" w:rsidRDefault="002A7582" w:rsidP="002A7582">
      <w:pPr>
        <w:pStyle w:val="Heading2"/>
        <w:rPr>
          <w:lang w:val="en-US"/>
        </w:rPr>
      </w:pPr>
      <w:bookmarkStart w:id="2" w:name="_Toc374976223"/>
      <w:r>
        <w:rPr>
          <w:lang w:val="en-US"/>
        </w:rPr>
        <w:t>Basic Structure of a Requirement</w:t>
      </w:r>
      <w:bookmarkEnd w:id="2"/>
    </w:p>
    <w:p w:rsidR="002A7582" w:rsidRDefault="002A7582" w:rsidP="002A7582">
      <w:pPr>
        <w:rPr>
          <w:lang w:val="en-US"/>
        </w:rPr>
      </w:pPr>
      <w:r w:rsidRPr="002A7582">
        <w:rPr>
          <w:lang w:val="en-US"/>
        </w:rPr>
        <w:t>Th</w:t>
      </w:r>
      <w:r w:rsidR="00F0570D">
        <w:rPr>
          <w:lang w:val="en-US"/>
        </w:rPr>
        <w:t xml:space="preserve">is following is a </w:t>
      </w:r>
      <w:r>
        <w:rPr>
          <w:lang w:val="en-US"/>
        </w:rPr>
        <w:t xml:space="preserve">basic structure of </w:t>
      </w:r>
      <w:r w:rsidR="00C35998">
        <w:rPr>
          <w:lang w:val="en-US"/>
        </w:rPr>
        <w:t xml:space="preserve">a </w:t>
      </w:r>
      <w:r w:rsidR="002F0FF3">
        <w:rPr>
          <w:lang w:val="en-US"/>
        </w:rPr>
        <w:t xml:space="preserve">statement </w:t>
      </w:r>
      <w:r>
        <w:rPr>
          <w:lang w:val="en-US"/>
        </w:rPr>
        <w:t xml:space="preserve">that </w:t>
      </w:r>
      <w:r w:rsidR="00C35998">
        <w:rPr>
          <w:lang w:val="en-US"/>
        </w:rPr>
        <w:t>is</w:t>
      </w:r>
      <w:r>
        <w:rPr>
          <w:lang w:val="en-US"/>
        </w:rPr>
        <w:t xml:space="preserve"> </w:t>
      </w:r>
      <w:r w:rsidR="002A13F6">
        <w:rPr>
          <w:lang w:val="en-US"/>
        </w:rPr>
        <w:t xml:space="preserve">clear and concise </w:t>
      </w:r>
      <w:r>
        <w:rPr>
          <w:lang w:val="en-US"/>
        </w:rPr>
        <w:t>in explaining the intention</w:t>
      </w:r>
      <w:r w:rsidR="002F0FF3">
        <w:rPr>
          <w:lang w:val="en-US"/>
        </w:rPr>
        <w:t>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9"/>
        <w:gridCol w:w="2127"/>
        <w:gridCol w:w="2976"/>
      </w:tblGrid>
      <w:tr w:rsidR="00C35998" w:rsidTr="006768FF">
        <w:tc>
          <w:tcPr>
            <w:tcW w:w="2127" w:type="dxa"/>
            <w:shd w:val="pct15" w:color="auto" w:fill="auto"/>
          </w:tcPr>
          <w:p w:rsidR="00C35998" w:rsidRDefault="00C35998" w:rsidP="00C35998">
            <w:pPr>
              <w:rPr>
                <w:lang w:val="en-US"/>
              </w:rPr>
            </w:pPr>
            <w:r>
              <w:rPr>
                <w:b/>
                <w:lang w:val="en-US"/>
              </w:rPr>
              <w:t>Actor</w:t>
            </w:r>
            <w:r>
              <w:rPr>
                <w:lang w:val="en-US"/>
              </w:rPr>
              <w:t xml:space="preserve"> (the entity doing something)</w:t>
            </w:r>
          </w:p>
        </w:tc>
        <w:tc>
          <w:tcPr>
            <w:tcW w:w="2409" w:type="dxa"/>
            <w:shd w:val="pct15" w:color="auto" w:fill="auto"/>
          </w:tcPr>
          <w:p w:rsidR="00C35998" w:rsidRDefault="00C35998" w:rsidP="002A7582">
            <w:pPr>
              <w:rPr>
                <w:lang w:val="en-US"/>
              </w:rPr>
            </w:pPr>
            <w:r w:rsidRPr="002A13F6">
              <w:rPr>
                <w:b/>
                <w:lang w:val="en-US"/>
              </w:rPr>
              <w:t>Strong command</w:t>
            </w:r>
            <w:r>
              <w:rPr>
                <w:lang w:val="en-US"/>
              </w:rPr>
              <w:t xml:space="preserve"> (shall, must, will, shall not, cannot, must not)</w:t>
            </w:r>
          </w:p>
        </w:tc>
        <w:tc>
          <w:tcPr>
            <w:tcW w:w="2127" w:type="dxa"/>
            <w:shd w:val="pct15" w:color="auto" w:fill="auto"/>
          </w:tcPr>
          <w:p w:rsidR="00C35998" w:rsidRDefault="00C35998" w:rsidP="002A7582">
            <w:pPr>
              <w:rPr>
                <w:lang w:val="en-US"/>
              </w:rPr>
            </w:pPr>
            <w:r w:rsidRPr="002A13F6">
              <w:rPr>
                <w:b/>
                <w:lang w:val="en-US"/>
              </w:rPr>
              <w:t>Main Verb</w:t>
            </w:r>
            <w:r>
              <w:rPr>
                <w:lang w:val="en-US"/>
              </w:rPr>
              <w:t xml:space="preserve"> (what is to be done)</w:t>
            </w:r>
          </w:p>
        </w:tc>
        <w:tc>
          <w:tcPr>
            <w:tcW w:w="2976" w:type="dxa"/>
            <w:shd w:val="pct15" w:color="auto" w:fill="auto"/>
          </w:tcPr>
          <w:p w:rsidR="00C35998" w:rsidRDefault="00C35998" w:rsidP="00C35998">
            <w:pPr>
              <w:rPr>
                <w:lang w:val="en-US"/>
              </w:rPr>
            </w:pPr>
            <w:r>
              <w:rPr>
                <w:b/>
                <w:lang w:val="en-US"/>
              </w:rPr>
              <w:t>Target</w:t>
            </w:r>
            <w:r>
              <w:rPr>
                <w:lang w:val="en-US"/>
              </w:rPr>
              <w:t xml:space="preserve"> (the target of the actor)</w:t>
            </w:r>
          </w:p>
        </w:tc>
      </w:tr>
      <w:tr w:rsidR="00C35998" w:rsidTr="006768FF">
        <w:tc>
          <w:tcPr>
            <w:tcW w:w="2127" w:type="dxa"/>
          </w:tcPr>
          <w:p w:rsidR="00C35998" w:rsidRDefault="00C35998" w:rsidP="002A758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768FF">
              <w:rPr>
                <w:lang w:val="en-US"/>
              </w:rPr>
              <w:t>WIPER CONTROL FUNCTION</w:t>
            </w:r>
          </w:p>
        </w:tc>
        <w:tc>
          <w:tcPr>
            <w:tcW w:w="2409" w:type="dxa"/>
          </w:tcPr>
          <w:p w:rsidR="00C35998" w:rsidRDefault="00C35998" w:rsidP="002A7582">
            <w:pPr>
              <w:rPr>
                <w:lang w:val="en-US"/>
              </w:rPr>
            </w:pPr>
            <w:r>
              <w:rPr>
                <w:lang w:val="en-US"/>
              </w:rPr>
              <w:t>shall</w:t>
            </w:r>
          </w:p>
        </w:tc>
        <w:tc>
          <w:tcPr>
            <w:tcW w:w="2127" w:type="dxa"/>
          </w:tcPr>
          <w:p w:rsidR="00C35998" w:rsidRDefault="002F0FF3" w:rsidP="002A13F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35998">
              <w:rPr>
                <w:lang w:val="en-US"/>
              </w:rPr>
              <w:t>ctivate</w:t>
            </w:r>
          </w:p>
        </w:tc>
        <w:tc>
          <w:tcPr>
            <w:tcW w:w="2976" w:type="dxa"/>
          </w:tcPr>
          <w:p w:rsidR="00C35998" w:rsidRDefault="00C35998" w:rsidP="002F0FF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</w:t>
            </w:r>
            <w:r w:rsidR="002F0FF3">
              <w:rPr>
                <w:lang w:val="en-US"/>
              </w:rPr>
              <w:t>F</w:t>
            </w:r>
            <w:r>
              <w:rPr>
                <w:lang w:val="en-US"/>
              </w:rPr>
              <w:t xml:space="preserve">ront </w:t>
            </w:r>
            <w:r w:rsidR="002F0FF3">
              <w:rPr>
                <w:lang w:val="en-US"/>
              </w:rPr>
              <w:t>W</w:t>
            </w:r>
            <w:r>
              <w:rPr>
                <w:lang w:val="en-US"/>
              </w:rPr>
              <w:t xml:space="preserve">iper </w:t>
            </w:r>
            <w:r w:rsidR="002F0FF3">
              <w:rPr>
                <w:lang w:val="en-US"/>
              </w:rPr>
              <w:t>L</w:t>
            </w:r>
            <w:r>
              <w:rPr>
                <w:lang w:val="en-US"/>
              </w:rPr>
              <w:t xml:space="preserve">ow </w:t>
            </w:r>
            <w:r w:rsidR="002F0FF3">
              <w:rPr>
                <w:lang w:val="en-US"/>
              </w:rPr>
              <w:t>S</w:t>
            </w:r>
            <w:r>
              <w:rPr>
                <w:lang w:val="en-US"/>
              </w:rPr>
              <w:t>peed.</w:t>
            </w:r>
          </w:p>
        </w:tc>
      </w:tr>
    </w:tbl>
    <w:p w:rsidR="002A13F6" w:rsidRDefault="00C35998" w:rsidP="002A7582">
      <w:pPr>
        <w:rPr>
          <w:lang w:val="en-US"/>
        </w:rPr>
      </w:pPr>
      <w:r>
        <w:rPr>
          <w:lang w:val="en-US"/>
        </w:rPr>
        <w:t>“</w:t>
      </w:r>
      <w:r w:rsidR="002A13F6" w:rsidRPr="009F15E3">
        <w:rPr>
          <w:color w:val="0070C0"/>
          <w:lang w:val="en-US"/>
        </w:rPr>
        <w:t xml:space="preserve">The </w:t>
      </w:r>
      <w:r w:rsidR="006768FF">
        <w:rPr>
          <w:color w:val="0070C0"/>
          <w:lang w:val="en-US"/>
        </w:rPr>
        <w:t>WIPER CONTROL FUNCTION</w:t>
      </w:r>
      <w:r w:rsidR="002A13F6" w:rsidRPr="009F15E3">
        <w:rPr>
          <w:color w:val="0070C0"/>
          <w:lang w:val="en-US"/>
        </w:rPr>
        <w:t xml:space="preserve"> shall</w:t>
      </w:r>
      <w:r w:rsidRPr="009F15E3">
        <w:rPr>
          <w:color w:val="0070C0"/>
          <w:lang w:val="en-US"/>
        </w:rPr>
        <w:t xml:space="preserve"> </w:t>
      </w:r>
      <w:r w:rsidR="002A13F6" w:rsidRPr="009F15E3">
        <w:rPr>
          <w:color w:val="0070C0"/>
          <w:lang w:val="en-US"/>
        </w:rPr>
        <w:t xml:space="preserve">activate the </w:t>
      </w:r>
      <w:r w:rsidR="002F0FF3" w:rsidRPr="009F15E3">
        <w:rPr>
          <w:color w:val="0070C0"/>
          <w:lang w:val="en-US"/>
        </w:rPr>
        <w:t>F</w:t>
      </w:r>
      <w:r w:rsidR="002A13F6" w:rsidRPr="009F15E3">
        <w:rPr>
          <w:color w:val="0070C0"/>
          <w:lang w:val="en-US"/>
        </w:rPr>
        <w:t xml:space="preserve">ront </w:t>
      </w:r>
      <w:r w:rsidR="002F0FF3" w:rsidRPr="009F15E3">
        <w:rPr>
          <w:color w:val="0070C0"/>
          <w:lang w:val="en-US"/>
        </w:rPr>
        <w:t>W</w:t>
      </w:r>
      <w:r w:rsidR="002A13F6" w:rsidRPr="009F15E3">
        <w:rPr>
          <w:color w:val="0070C0"/>
          <w:lang w:val="en-US"/>
        </w:rPr>
        <w:t xml:space="preserve">iper </w:t>
      </w:r>
      <w:r w:rsidR="002F0FF3" w:rsidRPr="00365018">
        <w:rPr>
          <w:color w:val="7030A0"/>
          <w:lang w:val="en-US"/>
        </w:rPr>
        <w:t>L</w:t>
      </w:r>
      <w:r w:rsidR="002A13F6" w:rsidRPr="00365018">
        <w:rPr>
          <w:color w:val="7030A0"/>
          <w:lang w:val="en-US"/>
        </w:rPr>
        <w:t xml:space="preserve">ow </w:t>
      </w:r>
      <w:r w:rsidR="002F0FF3" w:rsidRPr="009F15E3">
        <w:rPr>
          <w:color w:val="0070C0"/>
          <w:lang w:val="en-US"/>
        </w:rPr>
        <w:t>S</w:t>
      </w:r>
      <w:r w:rsidR="002A13F6" w:rsidRPr="009F15E3">
        <w:rPr>
          <w:color w:val="0070C0"/>
          <w:lang w:val="en-US"/>
        </w:rPr>
        <w:t>peed</w:t>
      </w:r>
      <w:r>
        <w:rPr>
          <w:lang w:val="en-US"/>
        </w:rPr>
        <w:t>”</w:t>
      </w:r>
      <w:r w:rsidR="002A13F6" w:rsidRPr="002A13F6">
        <w:rPr>
          <w:lang w:val="en-US"/>
        </w:rPr>
        <w:t>.</w:t>
      </w:r>
    </w:p>
    <w:p w:rsidR="002A13F6" w:rsidRDefault="00A47F74" w:rsidP="002A7582">
      <w:pPr>
        <w:rPr>
          <w:lang w:val="en-US"/>
        </w:rPr>
      </w:pPr>
      <w:r>
        <w:rPr>
          <w:lang w:val="en-US"/>
        </w:rPr>
        <w:t xml:space="preserve">Conditional statements are </w:t>
      </w:r>
      <w:r w:rsidR="00C35998">
        <w:rPr>
          <w:lang w:val="en-US"/>
        </w:rPr>
        <w:t xml:space="preserve">then </w:t>
      </w:r>
      <w:r>
        <w:rPr>
          <w:lang w:val="en-US"/>
        </w:rPr>
        <w:t>added to steer the activation</w:t>
      </w:r>
      <w:r w:rsidR="002F0FF3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268"/>
        <w:gridCol w:w="5670"/>
      </w:tblGrid>
      <w:tr w:rsidR="00C35998" w:rsidTr="00C35998">
        <w:tc>
          <w:tcPr>
            <w:tcW w:w="1701" w:type="dxa"/>
            <w:shd w:val="pct15" w:color="auto" w:fill="auto"/>
          </w:tcPr>
          <w:p w:rsidR="00C35998" w:rsidRDefault="00C35998" w:rsidP="00C35998">
            <w:pPr>
              <w:rPr>
                <w:lang w:val="en-US"/>
              </w:rPr>
            </w:pPr>
            <w:r>
              <w:rPr>
                <w:b/>
                <w:lang w:val="en-US"/>
              </w:rPr>
              <w:t>Switch</w:t>
            </w:r>
          </w:p>
          <w:p w:rsidR="00C35998" w:rsidRDefault="00C35998" w:rsidP="00C35998">
            <w:pPr>
              <w:rPr>
                <w:lang w:val="en-US"/>
              </w:rPr>
            </w:pPr>
          </w:p>
        </w:tc>
        <w:tc>
          <w:tcPr>
            <w:tcW w:w="2268" w:type="dxa"/>
            <w:shd w:val="pct15" w:color="auto" w:fill="auto"/>
          </w:tcPr>
          <w:p w:rsidR="00C35998" w:rsidRDefault="00C35998" w:rsidP="00C359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Object</w:t>
            </w:r>
          </w:p>
          <w:p w:rsidR="00C35998" w:rsidRDefault="00C35998" w:rsidP="00C35998">
            <w:pPr>
              <w:rPr>
                <w:lang w:val="en-US"/>
              </w:rPr>
            </w:pPr>
          </w:p>
        </w:tc>
        <w:tc>
          <w:tcPr>
            <w:tcW w:w="5670" w:type="dxa"/>
            <w:shd w:val="pct15" w:color="auto" w:fill="auto"/>
          </w:tcPr>
          <w:p w:rsidR="00C35998" w:rsidRDefault="00C35998" w:rsidP="009B3F95">
            <w:pPr>
              <w:rPr>
                <w:lang w:val="en-US"/>
              </w:rPr>
            </w:pPr>
            <w:r>
              <w:rPr>
                <w:b/>
                <w:lang w:val="en-US"/>
              </w:rPr>
              <w:t>Condition</w:t>
            </w:r>
          </w:p>
        </w:tc>
      </w:tr>
      <w:tr w:rsidR="00C35998" w:rsidTr="00C35998">
        <w:tc>
          <w:tcPr>
            <w:tcW w:w="1701" w:type="dxa"/>
          </w:tcPr>
          <w:p w:rsidR="00C35998" w:rsidRDefault="009F15E3" w:rsidP="009B3F95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268" w:type="dxa"/>
          </w:tcPr>
          <w:p w:rsidR="00C35998" w:rsidRDefault="002F0FF3" w:rsidP="002F0FF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C35998">
              <w:rPr>
                <w:lang w:val="en-US"/>
              </w:rPr>
              <w:t xml:space="preserve">Low </w:t>
            </w:r>
            <w:r>
              <w:rPr>
                <w:lang w:val="en-US"/>
              </w:rPr>
              <w:t>S</w:t>
            </w:r>
            <w:r w:rsidR="00C35998">
              <w:rPr>
                <w:lang w:val="en-US"/>
              </w:rPr>
              <w:t xml:space="preserve">peed </w:t>
            </w:r>
            <w:r>
              <w:rPr>
                <w:lang w:val="en-US"/>
              </w:rPr>
              <w:t>S</w:t>
            </w:r>
            <w:r w:rsidR="00C35998">
              <w:rPr>
                <w:lang w:val="en-US"/>
              </w:rPr>
              <w:t>witch</w:t>
            </w:r>
          </w:p>
        </w:tc>
        <w:tc>
          <w:tcPr>
            <w:tcW w:w="5670" w:type="dxa"/>
          </w:tcPr>
          <w:p w:rsidR="00C35998" w:rsidRDefault="00C35998" w:rsidP="00C35998">
            <w:pPr>
              <w:rPr>
                <w:lang w:val="en-US"/>
              </w:rPr>
            </w:pPr>
            <w:r>
              <w:rPr>
                <w:lang w:val="en-US"/>
              </w:rPr>
              <w:t>Is d</w:t>
            </w:r>
            <w:r w:rsidR="002F0FF3">
              <w:rPr>
                <w:lang w:val="en-US"/>
              </w:rPr>
              <w:t>etected as A</w:t>
            </w:r>
            <w:r>
              <w:rPr>
                <w:lang w:val="en-US"/>
              </w:rPr>
              <w:t>ctive</w:t>
            </w:r>
          </w:p>
        </w:tc>
      </w:tr>
    </w:tbl>
    <w:p w:rsidR="00C35998" w:rsidRDefault="00C35998" w:rsidP="002A7582">
      <w:pPr>
        <w:rPr>
          <w:lang w:val="en-US"/>
        </w:rPr>
      </w:pPr>
      <w:proofErr w:type="gramStart"/>
      <w:r>
        <w:rPr>
          <w:lang w:val="en-US"/>
        </w:rPr>
        <w:t>“</w:t>
      </w:r>
      <w:r w:rsidR="009F15E3" w:rsidRPr="009F15E3">
        <w:rPr>
          <w:color w:val="0070C0"/>
          <w:lang w:val="en-US"/>
        </w:rPr>
        <w:t>IF</w:t>
      </w:r>
      <w:r w:rsidRPr="009F15E3">
        <w:rPr>
          <w:color w:val="0070C0"/>
          <w:lang w:val="en-US"/>
        </w:rPr>
        <w:t xml:space="preserve"> </w:t>
      </w:r>
      <w:r w:rsidR="002F0FF3" w:rsidRPr="009F15E3">
        <w:rPr>
          <w:color w:val="0070C0"/>
          <w:lang w:val="en-US"/>
        </w:rPr>
        <w:t xml:space="preserve">the </w:t>
      </w:r>
      <w:r w:rsidR="002F0FF3" w:rsidRPr="00231C6F">
        <w:rPr>
          <w:color w:val="7030A0"/>
          <w:lang w:val="en-US"/>
        </w:rPr>
        <w:t>L</w:t>
      </w:r>
      <w:r w:rsidRPr="00231C6F">
        <w:rPr>
          <w:color w:val="7030A0"/>
          <w:lang w:val="en-US"/>
        </w:rPr>
        <w:t xml:space="preserve">ow </w:t>
      </w:r>
      <w:r w:rsidR="002F0FF3" w:rsidRPr="009F15E3">
        <w:rPr>
          <w:color w:val="0070C0"/>
          <w:lang w:val="en-US"/>
        </w:rPr>
        <w:t>S</w:t>
      </w:r>
      <w:r w:rsidRPr="009F15E3">
        <w:rPr>
          <w:color w:val="0070C0"/>
          <w:lang w:val="en-US"/>
        </w:rPr>
        <w:t xml:space="preserve">peed </w:t>
      </w:r>
      <w:r w:rsidR="002F0FF3" w:rsidRPr="009F15E3">
        <w:rPr>
          <w:color w:val="0070C0"/>
          <w:lang w:val="en-US"/>
        </w:rPr>
        <w:t>S</w:t>
      </w:r>
      <w:r w:rsidRPr="009F15E3">
        <w:rPr>
          <w:color w:val="0070C0"/>
          <w:lang w:val="en-US"/>
        </w:rPr>
        <w:t xml:space="preserve">witch is detected as </w:t>
      </w:r>
      <w:r w:rsidR="002F0FF3" w:rsidRPr="009F15E3">
        <w:rPr>
          <w:color w:val="0070C0"/>
          <w:lang w:val="en-US"/>
        </w:rPr>
        <w:t>A</w:t>
      </w:r>
      <w:r w:rsidRPr="009F15E3">
        <w:rPr>
          <w:color w:val="0070C0"/>
          <w:lang w:val="en-US"/>
        </w:rPr>
        <w:t>ctive</w:t>
      </w:r>
      <w:r>
        <w:rPr>
          <w:lang w:val="en-US"/>
        </w:rPr>
        <w:t>”.</w:t>
      </w:r>
      <w:proofErr w:type="gramEnd"/>
    </w:p>
    <w:p w:rsidR="00C35998" w:rsidRDefault="00C35998" w:rsidP="002A7582">
      <w:pPr>
        <w:rPr>
          <w:lang w:val="en-US"/>
        </w:rPr>
      </w:pPr>
      <w:r>
        <w:rPr>
          <w:lang w:val="en-US"/>
        </w:rPr>
        <w:t>Statement + Condition</w:t>
      </w:r>
      <w:r w:rsidR="002F0FF3">
        <w:rPr>
          <w:lang w:val="en-US"/>
        </w:rPr>
        <w:t xml:space="preserve"> = Condition + Statement = Requirement.</w:t>
      </w:r>
    </w:p>
    <w:p w:rsidR="002F0FF3" w:rsidRDefault="002F0FF3" w:rsidP="002F0FF3">
      <w:pPr>
        <w:rPr>
          <w:lang w:val="en-US"/>
        </w:rPr>
      </w:pPr>
      <w:r w:rsidRPr="006768FF">
        <w:rPr>
          <w:sz w:val="20"/>
          <w:lang w:val="en-US"/>
        </w:rPr>
        <w:t>“</w:t>
      </w:r>
      <w:r w:rsidRPr="006768FF">
        <w:rPr>
          <w:color w:val="0070C0"/>
          <w:sz w:val="20"/>
          <w:lang w:val="en-US"/>
        </w:rPr>
        <w:t xml:space="preserve">The </w:t>
      </w:r>
      <w:r w:rsidR="006768FF" w:rsidRPr="006768FF">
        <w:rPr>
          <w:color w:val="0070C0"/>
          <w:sz w:val="20"/>
          <w:lang w:val="en-US"/>
        </w:rPr>
        <w:t>WIPER CONTROL FUNCTION</w:t>
      </w:r>
      <w:r w:rsidRPr="006768FF">
        <w:rPr>
          <w:color w:val="0070C0"/>
          <w:sz w:val="20"/>
          <w:lang w:val="en-US"/>
        </w:rPr>
        <w:t xml:space="preserve"> shall activate the Front Wiper </w:t>
      </w:r>
      <w:r w:rsidRPr="006768FF">
        <w:rPr>
          <w:color w:val="7030A0"/>
          <w:sz w:val="20"/>
          <w:lang w:val="en-US"/>
        </w:rPr>
        <w:t xml:space="preserve">Low </w:t>
      </w:r>
      <w:r w:rsidRPr="006768FF">
        <w:rPr>
          <w:color w:val="0070C0"/>
          <w:sz w:val="20"/>
          <w:lang w:val="en-US"/>
        </w:rPr>
        <w:t xml:space="preserve">Speed </w:t>
      </w:r>
      <w:r w:rsidR="009F15E3" w:rsidRPr="006768FF">
        <w:rPr>
          <w:color w:val="0070C0"/>
          <w:sz w:val="20"/>
          <w:lang w:val="en-US"/>
        </w:rPr>
        <w:t>IF</w:t>
      </w:r>
      <w:r w:rsidRPr="006768FF">
        <w:rPr>
          <w:color w:val="0070C0"/>
          <w:sz w:val="20"/>
          <w:lang w:val="en-US"/>
        </w:rPr>
        <w:t xml:space="preserve"> the </w:t>
      </w:r>
      <w:r w:rsidRPr="006768FF">
        <w:rPr>
          <w:color w:val="7030A0"/>
          <w:sz w:val="20"/>
          <w:lang w:val="en-US"/>
        </w:rPr>
        <w:t xml:space="preserve">Low </w:t>
      </w:r>
      <w:r w:rsidRPr="006768FF">
        <w:rPr>
          <w:color w:val="0070C0"/>
          <w:sz w:val="20"/>
          <w:lang w:val="en-US"/>
        </w:rPr>
        <w:t>Speed Switch is detected as Active</w:t>
      </w:r>
      <w:r w:rsidRPr="006768FF">
        <w:rPr>
          <w:sz w:val="20"/>
          <w:lang w:val="en-US"/>
        </w:rPr>
        <w:t>”</w:t>
      </w:r>
      <w:proofErr w:type="gramStart"/>
      <w:r w:rsidRPr="006768FF">
        <w:rPr>
          <w:sz w:val="20"/>
          <w:lang w:val="en-US"/>
        </w:rPr>
        <w:t>.</w:t>
      </w:r>
      <w:proofErr w:type="gramEnd"/>
      <w:r w:rsidRPr="006768FF">
        <w:rPr>
          <w:sz w:val="20"/>
          <w:lang w:val="en-US"/>
        </w:rPr>
        <w:br/>
        <w:t>“</w:t>
      </w:r>
      <w:r w:rsidRPr="006768FF">
        <w:rPr>
          <w:color w:val="0070C0"/>
          <w:sz w:val="20"/>
          <w:lang w:val="en-US"/>
        </w:rPr>
        <w:t>I</w:t>
      </w:r>
      <w:r w:rsidR="009F15E3" w:rsidRPr="006768FF">
        <w:rPr>
          <w:color w:val="0070C0"/>
          <w:sz w:val="20"/>
          <w:lang w:val="en-US"/>
        </w:rPr>
        <w:t>F</w:t>
      </w:r>
      <w:r w:rsidRPr="006768FF">
        <w:rPr>
          <w:color w:val="0070C0"/>
          <w:sz w:val="20"/>
          <w:lang w:val="en-US"/>
        </w:rPr>
        <w:t xml:space="preserve"> the </w:t>
      </w:r>
      <w:r w:rsidRPr="006768FF">
        <w:rPr>
          <w:color w:val="7030A0"/>
          <w:sz w:val="20"/>
          <w:lang w:val="en-US"/>
        </w:rPr>
        <w:t xml:space="preserve">Low </w:t>
      </w:r>
      <w:r w:rsidRPr="006768FF">
        <w:rPr>
          <w:color w:val="0070C0"/>
          <w:sz w:val="20"/>
          <w:lang w:val="en-US"/>
        </w:rPr>
        <w:t xml:space="preserve">Speed Switch is detected as Active, the </w:t>
      </w:r>
      <w:r w:rsidR="006768FF" w:rsidRPr="006768FF">
        <w:rPr>
          <w:color w:val="0070C0"/>
          <w:sz w:val="20"/>
          <w:lang w:val="en-US"/>
        </w:rPr>
        <w:t>WIPER CONTROL FUNCTION</w:t>
      </w:r>
      <w:r w:rsidRPr="006768FF">
        <w:rPr>
          <w:color w:val="0070C0"/>
          <w:sz w:val="20"/>
          <w:lang w:val="en-US"/>
        </w:rPr>
        <w:t xml:space="preserve"> shall activate the Front Wiper </w:t>
      </w:r>
      <w:r w:rsidRPr="006768FF">
        <w:rPr>
          <w:color w:val="7030A0"/>
          <w:sz w:val="20"/>
          <w:lang w:val="en-US"/>
        </w:rPr>
        <w:t xml:space="preserve">Low </w:t>
      </w:r>
      <w:r w:rsidRPr="006768FF">
        <w:rPr>
          <w:color w:val="0070C0"/>
          <w:sz w:val="20"/>
          <w:lang w:val="en-US"/>
        </w:rPr>
        <w:t>Speed</w:t>
      </w:r>
      <w:r w:rsidRPr="006768FF">
        <w:rPr>
          <w:sz w:val="20"/>
          <w:lang w:val="en-US"/>
        </w:rPr>
        <w:t>”.</w:t>
      </w:r>
      <w:r w:rsidRPr="006768FF">
        <w:rPr>
          <w:sz w:val="20"/>
          <w:lang w:val="en-US"/>
        </w:rPr>
        <w:br/>
      </w:r>
      <w:r>
        <w:rPr>
          <w:lang w:val="en-US"/>
        </w:rPr>
        <w:t>Both requirements express the same thing</w:t>
      </w:r>
      <w:r w:rsidR="00F0570D">
        <w:rPr>
          <w:lang w:val="en-US"/>
        </w:rPr>
        <w:t xml:space="preserve"> and are equally valid</w:t>
      </w:r>
      <w:r>
        <w:rPr>
          <w:lang w:val="en-US"/>
        </w:rPr>
        <w:t xml:space="preserve">. </w:t>
      </w:r>
    </w:p>
    <w:p w:rsidR="002F0FF3" w:rsidRDefault="002F0FF3" w:rsidP="002F0FF3">
      <w:pPr>
        <w:rPr>
          <w:lang w:val="en-US"/>
        </w:rPr>
      </w:pPr>
      <w:r>
        <w:rPr>
          <w:lang w:val="en-US"/>
        </w:rPr>
        <w:t>Avoid using weak commands such as “</w:t>
      </w:r>
      <w:proofErr w:type="gramStart"/>
      <w:r>
        <w:rPr>
          <w:lang w:val="en-US"/>
        </w:rPr>
        <w:t>may</w:t>
      </w:r>
      <w:proofErr w:type="gramEnd"/>
      <w:r>
        <w:rPr>
          <w:lang w:val="en-US"/>
        </w:rPr>
        <w:t>”, “can”, “possibly can”</w:t>
      </w:r>
      <w:r w:rsidR="00F0570D">
        <w:rPr>
          <w:lang w:val="en-US"/>
        </w:rPr>
        <w:t>, “can try</w:t>
      </w:r>
      <w:r w:rsidR="00C236AB">
        <w:rPr>
          <w:lang w:val="en-US"/>
        </w:rPr>
        <w:t xml:space="preserve"> to</w:t>
      </w:r>
      <w:r w:rsidR="00F0570D">
        <w:rPr>
          <w:lang w:val="en-US"/>
        </w:rPr>
        <w:t xml:space="preserve">”. It implies additional </w:t>
      </w:r>
      <w:r w:rsidR="009F15E3">
        <w:rPr>
          <w:lang w:val="en-US"/>
        </w:rPr>
        <w:t xml:space="preserve">(hidden) </w:t>
      </w:r>
      <w:r w:rsidR="00F0570D">
        <w:rPr>
          <w:lang w:val="en-US"/>
        </w:rPr>
        <w:t>conditions that must be fulfilled, and leaves the reader with a question what is meant.</w:t>
      </w:r>
      <w:r w:rsidR="009F15E3">
        <w:rPr>
          <w:lang w:val="en-US"/>
        </w:rPr>
        <w:t xml:space="preserve"> Be concise</w:t>
      </w:r>
      <w:r w:rsidR="00C236AB">
        <w:rPr>
          <w:lang w:val="en-US"/>
        </w:rPr>
        <w:t>!</w:t>
      </w:r>
      <w:r w:rsidR="009F15E3">
        <w:rPr>
          <w:lang w:val="en-US"/>
        </w:rPr>
        <w:t xml:space="preserve"> </w:t>
      </w:r>
    </w:p>
    <w:p w:rsidR="002F0FF3" w:rsidRDefault="002F0FF3" w:rsidP="002F0FF3">
      <w:pPr>
        <w:rPr>
          <w:lang w:val="en-US"/>
        </w:rPr>
      </w:pPr>
    </w:p>
    <w:p w:rsidR="00757F2C" w:rsidRDefault="00757F2C" w:rsidP="002A7582">
      <w:pPr>
        <w:pStyle w:val="Heading2"/>
        <w:rPr>
          <w:lang w:val="en-US"/>
        </w:rPr>
      </w:pPr>
      <w:bookmarkStart w:id="3" w:name="_Toc374976224"/>
      <w:r>
        <w:rPr>
          <w:lang w:val="en-US"/>
        </w:rPr>
        <w:lastRenderedPageBreak/>
        <w:t>Complete Requirements</w:t>
      </w:r>
      <w:bookmarkEnd w:id="3"/>
    </w:p>
    <w:p w:rsidR="002A7582" w:rsidRDefault="009F15E3" w:rsidP="002A7582">
      <w:pPr>
        <w:rPr>
          <w:lang w:val="en-US"/>
        </w:rPr>
      </w:pPr>
      <w:r w:rsidRPr="009F15E3">
        <w:rPr>
          <w:lang w:val="en-US"/>
        </w:rPr>
        <w:t>A complete requirements specification must precisely define all the real world situations that will be encountered</w:t>
      </w:r>
      <w:r>
        <w:rPr>
          <w:lang w:val="en-US"/>
        </w:rPr>
        <w:t xml:space="preserve">. </w:t>
      </w:r>
      <w:r w:rsidR="00F0570D">
        <w:rPr>
          <w:lang w:val="en-US"/>
        </w:rPr>
        <w:t xml:space="preserve">If conditional statements are used, it must be specified what to do for every possible condition. Leaving open ends </w:t>
      </w:r>
      <w:r>
        <w:rPr>
          <w:lang w:val="en-US"/>
        </w:rPr>
        <w:t xml:space="preserve">can lead to </w:t>
      </w:r>
      <w:r w:rsidR="00F0570D">
        <w:rPr>
          <w:lang w:val="en-US"/>
        </w:rPr>
        <w:t xml:space="preserve">implementation errors. </w:t>
      </w:r>
    </w:p>
    <w:p w:rsidR="009F15E3" w:rsidRDefault="009F15E3" w:rsidP="002A7582">
      <w:pPr>
        <w:rPr>
          <w:lang w:val="en-US"/>
        </w:rPr>
      </w:pPr>
      <w:r>
        <w:rPr>
          <w:lang w:val="en-US"/>
        </w:rPr>
        <w:t>“</w:t>
      </w:r>
      <w:r w:rsidRPr="009F15E3">
        <w:rPr>
          <w:color w:val="0070C0"/>
          <w:lang w:val="en-US"/>
        </w:rPr>
        <w:t xml:space="preserve">The </w:t>
      </w:r>
      <w:r w:rsidR="006768FF">
        <w:rPr>
          <w:color w:val="0070C0"/>
          <w:lang w:val="en-US"/>
        </w:rPr>
        <w:t>WIPER CONTROL FUNCTION</w:t>
      </w:r>
      <w:r w:rsidRPr="009F15E3">
        <w:rPr>
          <w:color w:val="0070C0"/>
          <w:lang w:val="en-US"/>
        </w:rPr>
        <w:t xml:space="preserve"> shall activate the Front Wiper </w:t>
      </w:r>
      <w:r w:rsidRPr="00231C6F">
        <w:rPr>
          <w:color w:val="7030A0"/>
          <w:lang w:val="en-US"/>
        </w:rPr>
        <w:t xml:space="preserve">Low </w:t>
      </w:r>
      <w:r w:rsidRPr="009F15E3">
        <w:rPr>
          <w:color w:val="0070C0"/>
          <w:lang w:val="en-US"/>
        </w:rPr>
        <w:t xml:space="preserve">Speed IF the </w:t>
      </w:r>
      <w:r w:rsidRPr="00231C6F">
        <w:rPr>
          <w:color w:val="7030A0"/>
          <w:lang w:val="en-US"/>
        </w:rPr>
        <w:t xml:space="preserve">Low </w:t>
      </w:r>
      <w:r w:rsidRPr="009F15E3">
        <w:rPr>
          <w:color w:val="0070C0"/>
          <w:lang w:val="en-US"/>
        </w:rPr>
        <w:t>Speed Switch is detected as Active</w:t>
      </w:r>
      <w:r>
        <w:rPr>
          <w:lang w:val="en-US"/>
        </w:rPr>
        <w:t xml:space="preserve">” does not explain what is intended if the Low Speed Switch is detected an Inactive, or not even detected at all. It leaves </w:t>
      </w:r>
      <w:r w:rsidR="00C3641C">
        <w:rPr>
          <w:lang w:val="en-US"/>
        </w:rPr>
        <w:t xml:space="preserve">open questions </w:t>
      </w:r>
      <w:r>
        <w:rPr>
          <w:lang w:val="en-US"/>
        </w:rPr>
        <w:t>when doing an implementation.</w:t>
      </w:r>
      <w:r w:rsidR="00C3641C">
        <w:rPr>
          <w:lang w:val="en-US"/>
        </w:rPr>
        <w:t xml:space="preserve"> </w:t>
      </w:r>
    </w:p>
    <w:p w:rsidR="00F0570D" w:rsidRDefault="00F0570D" w:rsidP="002A7582">
      <w:pPr>
        <w:rPr>
          <w:lang w:val="en-US"/>
        </w:rPr>
      </w:pPr>
      <w:r>
        <w:rPr>
          <w:lang w:val="en-US"/>
        </w:rPr>
        <w:t>“</w:t>
      </w:r>
      <w:r w:rsidRPr="009F15E3">
        <w:rPr>
          <w:color w:val="0070C0"/>
          <w:lang w:val="en-US"/>
        </w:rPr>
        <w:t xml:space="preserve">The </w:t>
      </w:r>
      <w:r w:rsidR="006768FF">
        <w:rPr>
          <w:color w:val="0070C0"/>
          <w:lang w:val="en-US"/>
        </w:rPr>
        <w:t>WIPER CONTROL FUNCTION</w:t>
      </w:r>
      <w:r w:rsidRPr="009F15E3">
        <w:rPr>
          <w:color w:val="0070C0"/>
          <w:lang w:val="en-US"/>
        </w:rPr>
        <w:t xml:space="preserve"> shall activate the Front Wiper </w:t>
      </w:r>
      <w:r w:rsidRPr="00231C6F">
        <w:rPr>
          <w:color w:val="7030A0"/>
          <w:lang w:val="en-US"/>
        </w:rPr>
        <w:t xml:space="preserve">Low </w:t>
      </w:r>
      <w:r w:rsidRPr="009F15E3">
        <w:rPr>
          <w:color w:val="0070C0"/>
          <w:lang w:val="en-US"/>
        </w:rPr>
        <w:t xml:space="preserve">Speed IF the </w:t>
      </w:r>
      <w:r w:rsidRPr="00231C6F">
        <w:rPr>
          <w:color w:val="7030A0"/>
          <w:lang w:val="en-US"/>
        </w:rPr>
        <w:t xml:space="preserve">Low </w:t>
      </w:r>
      <w:r w:rsidRPr="009F15E3">
        <w:rPr>
          <w:color w:val="0070C0"/>
          <w:lang w:val="en-US"/>
        </w:rPr>
        <w:t xml:space="preserve">Speed Switch is detected as </w:t>
      </w:r>
      <w:r w:rsidRPr="00C236AB">
        <w:rPr>
          <w:color w:val="0070C0"/>
          <w:lang w:val="en-US"/>
        </w:rPr>
        <w:t xml:space="preserve">Active”, ELSE </w:t>
      </w:r>
      <w:r w:rsidRPr="009F15E3">
        <w:rPr>
          <w:color w:val="0070C0"/>
          <w:lang w:val="en-US"/>
        </w:rPr>
        <w:t xml:space="preserve">“The </w:t>
      </w:r>
      <w:r w:rsidR="006768FF">
        <w:rPr>
          <w:color w:val="0070C0"/>
          <w:lang w:val="en-US"/>
        </w:rPr>
        <w:t>WIPER CONTROL FUNCTION</w:t>
      </w:r>
      <w:r w:rsidRPr="009F15E3">
        <w:rPr>
          <w:color w:val="0070C0"/>
          <w:lang w:val="en-US"/>
        </w:rPr>
        <w:t xml:space="preserve"> shall de-activate the Front Wiper </w:t>
      </w:r>
      <w:r w:rsidRPr="00231C6F">
        <w:rPr>
          <w:color w:val="7030A0"/>
          <w:lang w:val="en-US"/>
        </w:rPr>
        <w:t xml:space="preserve">Low </w:t>
      </w:r>
      <w:r w:rsidRPr="009F15E3">
        <w:rPr>
          <w:color w:val="0070C0"/>
          <w:lang w:val="en-US"/>
        </w:rPr>
        <w:t>Speed</w:t>
      </w:r>
      <w:r>
        <w:rPr>
          <w:lang w:val="en-US"/>
        </w:rPr>
        <w:t xml:space="preserve">”. </w:t>
      </w:r>
    </w:p>
    <w:p w:rsidR="00F0570D" w:rsidRDefault="007B02CA" w:rsidP="002A7582">
      <w:pPr>
        <w:rPr>
          <w:lang w:val="en-US"/>
        </w:rPr>
      </w:pPr>
      <w:r>
        <w:rPr>
          <w:lang w:val="en-US"/>
        </w:rPr>
        <w:t>A</w:t>
      </w:r>
      <w:r w:rsidR="00C236AB">
        <w:rPr>
          <w:lang w:val="en-US"/>
        </w:rPr>
        <w:t>ddin</w:t>
      </w:r>
      <w:r>
        <w:rPr>
          <w:lang w:val="en-US"/>
        </w:rPr>
        <w:t>g</w:t>
      </w:r>
      <w:r w:rsidR="00C236AB">
        <w:rPr>
          <w:lang w:val="en-US"/>
        </w:rPr>
        <w:t xml:space="preserve"> the </w:t>
      </w:r>
      <w:r w:rsidR="00F0570D">
        <w:rPr>
          <w:lang w:val="en-US"/>
        </w:rPr>
        <w:t xml:space="preserve">ELSE </w:t>
      </w:r>
      <w:r w:rsidR="00C236AB">
        <w:rPr>
          <w:lang w:val="en-US"/>
        </w:rPr>
        <w:t xml:space="preserve">statement </w:t>
      </w:r>
      <w:r w:rsidR="00F0570D">
        <w:rPr>
          <w:lang w:val="en-US"/>
        </w:rPr>
        <w:t xml:space="preserve">defines the remainder of the </w:t>
      </w:r>
      <w:r w:rsidR="00C236AB" w:rsidRPr="009F15E3">
        <w:rPr>
          <w:lang w:val="en-US"/>
        </w:rPr>
        <w:t>real world situations that will be encountered</w:t>
      </w:r>
      <w:r w:rsidR="00C236AB">
        <w:rPr>
          <w:lang w:val="en-US"/>
        </w:rPr>
        <w:t>.</w:t>
      </w:r>
    </w:p>
    <w:p w:rsidR="00F0570D" w:rsidRPr="002A7582" w:rsidRDefault="00F0570D" w:rsidP="002A7582">
      <w:pPr>
        <w:rPr>
          <w:lang w:val="en-US"/>
        </w:rPr>
      </w:pPr>
    </w:p>
    <w:p w:rsidR="00757F2C" w:rsidRDefault="00757F2C" w:rsidP="002A7582">
      <w:pPr>
        <w:pStyle w:val="Heading2"/>
        <w:rPr>
          <w:lang w:val="en-US"/>
        </w:rPr>
      </w:pPr>
      <w:bookmarkStart w:id="4" w:name="_Toc374976225"/>
      <w:r>
        <w:rPr>
          <w:lang w:val="en-US"/>
        </w:rPr>
        <w:t>Consistent Requirements</w:t>
      </w:r>
      <w:bookmarkEnd w:id="4"/>
    </w:p>
    <w:p w:rsidR="002A7582" w:rsidRDefault="00C236AB" w:rsidP="002A7582">
      <w:pPr>
        <w:rPr>
          <w:lang w:val="en-US"/>
        </w:rPr>
      </w:pPr>
      <w:r w:rsidRPr="00C236AB">
        <w:rPr>
          <w:lang w:val="en-US"/>
        </w:rPr>
        <w:t xml:space="preserve">A consistent specification </w:t>
      </w:r>
      <w:r w:rsidR="007B02CA">
        <w:rPr>
          <w:lang w:val="en-US"/>
        </w:rPr>
        <w:t>has</w:t>
      </w:r>
      <w:r w:rsidRPr="00C236AB">
        <w:rPr>
          <w:lang w:val="en-US"/>
        </w:rPr>
        <w:t xml:space="preserve"> no conflict between individual requirement</w:t>
      </w:r>
      <w:r>
        <w:rPr>
          <w:lang w:val="en-US"/>
        </w:rPr>
        <w:t xml:space="preserve">s. </w:t>
      </w:r>
      <w:r w:rsidR="00C3641C">
        <w:rPr>
          <w:lang w:val="en-US"/>
        </w:rPr>
        <w:t>Inconsistencies must be either eliminated by changing the original requirement, or by adding statements to solve the inconsistency.</w:t>
      </w:r>
    </w:p>
    <w:p w:rsidR="00C236AB" w:rsidRDefault="00C236AB" w:rsidP="00C236AB">
      <w:pPr>
        <w:rPr>
          <w:lang w:val="en-US"/>
        </w:rPr>
      </w:pPr>
      <w:r>
        <w:rPr>
          <w:lang w:val="en-US"/>
        </w:rPr>
        <w:t>“</w:t>
      </w:r>
      <w:r w:rsidRPr="009F15E3">
        <w:rPr>
          <w:color w:val="0070C0"/>
          <w:lang w:val="en-US"/>
        </w:rPr>
        <w:t xml:space="preserve">The </w:t>
      </w:r>
      <w:r w:rsidR="006768FF">
        <w:rPr>
          <w:color w:val="0070C0"/>
          <w:lang w:val="en-US"/>
        </w:rPr>
        <w:t>WIPER CONTROL FUNCTION</w:t>
      </w:r>
      <w:r w:rsidRPr="009F15E3">
        <w:rPr>
          <w:color w:val="0070C0"/>
          <w:lang w:val="en-US"/>
        </w:rPr>
        <w:t xml:space="preserve"> shall activate the Front Wiper </w:t>
      </w:r>
      <w:r w:rsidRPr="00231C6F">
        <w:rPr>
          <w:color w:val="7030A0"/>
          <w:lang w:val="en-US"/>
        </w:rPr>
        <w:t xml:space="preserve">Low </w:t>
      </w:r>
      <w:r w:rsidRPr="009F15E3">
        <w:rPr>
          <w:color w:val="0070C0"/>
          <w:lang w:val="en-US"/>
        </w:rPr>
        <w:t xml:space="preserve">Speed IF the </w:t>
      </w:r>
      <w:r w:rsidRPr="00231C6F">
        <w:rPr>
          <w:color w:val="7030A0"/>
          <w:lang w:val="en-US"/>
        </w:rPr>
        <w:t xml:space="preserve">Low </w:t>
      </w:r>
      <w:r w:rsidRPr="009F15E3">
        <w:rPr>
          <w:color w:val="0070C0"/>
          <w:lang w:val="en-US"/>
        </w:rPr>
        <w:t xml:space="preserve">Speed Switch is detected as </w:t>
      </w:r>
      <w:r w:rsidRPr="00C236AB">
        <w:rPr>
          <w:color w:val="0070C0"/>
          <w:lang w:val="en-US"/>
        </w:rPr>
        <w:t xml:space="preserve">Active”, ELSE </w:t>
      </w:r>
      <w:r w:rsidRPr="009F15E3">
        <w:rPr>
          <w:color w:val="0070C0"/>
          <w:lang w:val="en-US"/>
        </w:rPr>
        <w:t xml:space="preserve">“The </w:t>
      </w:r>
      <w:r w:rsidR="006768FF">
        <w:rPr>
          <w:color w:val="0070C0"/>
          <w:lang w:val="en-US"/>
        </w:rPr>
        <w:t>WIPER CONTROL FUNCTION</w:t>
      </w:r>
      <w:r w:rsidRPr="009F15E3">
        <w:rPr>
          <w:color w:val="0070C0"/>
          <w:lang w:val="en-US"/>
        </w:rPr>
        <w:t xml:space="preserve"> shall de-activate the Front Wiper </w:t>
      </w:r>
      <w:r w:rsidRPr="00231C6F">
        <w:rPr>
          <w:color w:val="7030A0"/>
          <w:lang w:val="en-US"/>
        </w:rPr>
        <w:t xml:space="preserve">Low </w:t>
      </w:r>
      <w:r w:rsidRPr="009F15E3">
        <w:rPr>
          <w:color w:val="0070C0"/>
          <w:lang w:val="en-US"/>
        </w:rPr>
        <w:t>Speed</w:t>
      </w:r>
      <w:r>
        <w:rPr>
          <w:lang w:val="en-US"/>
        </w:rPr>
        <w:t xml:space="preserve">”. </w:t>
      </w:r>
    </w:p>
    <w:p w:rsidR="00365018" w:rsidRDefault="00365018" w:rsidP="00365018">
      <w:pPr>
        <w:rPr>
          <w:lang w:val="en-US"/>
        </w:rPr>
      </w:pPr>
      <w:r>
        <w:rPr>
          <w:lang w:val="en-US"/>
        </w:rPr>
        <w:t>“</w:t>
      </w:r>
      <w:r w:rsidRPr="009F15E3">
        <w:rPr>
          <w:color w:val="0070C0"/>
          <w:lang w:val="en-US"/>
        </w:rPr>
        <w:t xml:space="preserve">The </w:t>
      </w:r>
      <w:r w:rsidR="006768FF">
        <w:rPr>
          <w:color w:val="0070C0"/>
          <w:lang w:val="en-US"/>
        </w:rPr>
        <w:t>WIPER CONTROL FUNCTION</w:t>
      </w:r>
      <w:r w:rsidRPr="009F15E3">
        <w:rPr>
          <w:color w:val="0070C0"/>
          <w:lang w:val="en-US"/>
        </w:rPr>
        <w:t xml:space="preserve"> shall activate the Front Wiper </w:t>
      </w:r>
      <w:r w:rsidRPr="00231C6F">
        <w:rPr>
          <w:color w:val="FF0000"/>
          <w:lang w:val="en-US"/>
        </w:rPr>
        <w:t xml:space="preserve">High </w:t>
      </w:r>
      <w:r w:rsidRPr="009F15E3">
        <w:rPr>
          <w:color w:val="0070C0"/>
          <w:lang w:val="en-US"/>
        </w:rPr>
        <w:t xml:space="preserve">Speed IF the </w:t>
      </w:r>
      <w:r w:rsidRPr="00231C6F">
        <w:rPr>
          <w:color w:val="7030A0"/>
          <w:lang w:val="en-US"/>
        </w:rPr>
        <w:t xml:space="preserve">Low </w:t>
      </w:r>
      <w:r w:rsidRPr="009F15E3">
        <w:rPr>
          <w:color w:val="0070C0"/>
          <w:lang w:val="en-US"/>
        </w:rPr>
        <w:t xml:space="preserve">Speed Switch </w:t>
      </w:r>
      <w:r>
        <w:rPr>
          <w:color w:val="0070C0"/>
          <w:lang w:val="en-US"/>
        </w:rPr>
        <w:t xml:space="preserve">and the </w:t>
      </w:r>
      <w:r w:rsidRPr="00231C6F">
        <w:rPr>
          <w:color w:val="FF0000"/>
          <w:lang w:val="en-US"/>
        </w:rPr>
        <w:t xml:space="preserve">High </w:t>
      </w:r>
      <w:r>
        <w:rPr>
          <w:color w:val="0070C0"/>
          <w:lang w:val="en-US"/>
        </w:rPr>
        <w:t xml:space="preserve">Speed Switch </w:t>
      </w:r>
      <w:r w:rsidRPr="009F15E3">
        <w:rPr>
          <w:color w:val="0070C0"/>
          <w:lang w:val="en-US"/>
        </w:rPr>
        <w:t xml:space="preserve">is detected as </w:t>
      </w:r>
      <w:r w:rsidRPr="00C236AB">
        <w:rPr>
          <w:color w:val="0070C0"/>
          <w:lang w:val="en-US"/>
        </w:rPr>
        <w:t xml:space="preserve">Active”, ELSE </w:t>
      </w:r>
      <w:r w:rsidRPr="009F15E3">
        <w:rPr>
          <w:color w:val="0070C0"/>
          <w:lang w:val="en-US"/>
        </w:rPr>
        <w:t xml:space="preserve">“The </w:t>
      </w:r>
      <w:r w:rsidR="006768FF">
        <w:rPr>
          <w:color w:val="0070C0"/>
          <w:lang w:val="en-US"/>
        </w:rPr>
        <w:t>WIPER CONTROL FUNCTION</w:t>
      </w:r>
      <w:r w:rsidRPr="009F15E3">
        <w:rPr>
          <w:color w:val="0070C0"/>
          <w:lang w:val="en-US"/>
        </w:rPr>
        <w:t xml:space="preserve"> shall de-activate the Front Wiper </w:t>
      </w:r>
      <w:r w:rsidRPr="00231C6F">
        <w:rPr>
          <w:color w:val="FF0000"/>
          <w:lang w:val="en-US"/>
        </w:rPr>
        <w:t xml:space="preserve">High </w:t>
      </w:r>
      <w:r w:rsidRPr="009F15E3">
        <w:rPr>
          <w:color w:val="0070C0"/>
          <w:lang w:val="en-US"/>
        </w:rPr>
        <w:t>Speed</w:t>
      </w:r>
      <w:r>
        <w:rPr>
          <w:lang w:val="en-US"/>
        </w:rPr>
        <w:t xml:space="preserve">”. </w:t>
      </w:r>
    </w:p>
    <w:p w:rsidR="00231C6F" w:rsidRDefault="00231C6F" w:rsidP="002A7582">
      <w:pPr>
        <w:rPr>
          <w:lang w:val="en-US"/>
        </w:rPr>
      </w:pPr>
      <w:r>
        <w:rPr>
          <w:lang w:val="en-US"/>
        </w:rPr>
        <w:t>These two requirements are clearly in conflict, because you cannot have Low Speed and High Speed active at the same time. Implementing th</w:t>
      </w:r>
      <w:r w:rsidR="00C3641C">
        <w:rPr>
          <w:lang w:val="en-US"/>
        </w:rPr>
        <w:t xml:space="preserve">ese </w:t>
      </w:r>
      <w:r>
        <w:rPr>
          <w:lang w:val="en-US"/>
        </w:rPr>
        <w:t xml:space="preserve">requirements needs a definition of the priority between the two wiper functions, which is </w:t>
      </w:r>
      <w:r w:rsidR="00C3641C">
        <w:rPr>
          <w:lang w:val="en-US"/>
        </w:rPr>
        <w:t>missing in the requirements.</w:t>
      </w:r>
    </w:p>
    <w:p w:rsidR="00776457" w:rsidRDefault="00776457" w:rsidP="002A7582">
      <w:pPr>
        <w:rPr>
          <w:lang w:val="en-US"/>
        </w:rPr>
      </w:pPr>
      <w:r>
        <w:rPr>
          <w:lang w:val="en-US"/>
        </w:rPr>
        <w:t>“</w:t>
      </w:r>
      <w:r w:rsidRPr="00776457">
        <w:rPr>
          <w:color w:val="0070C0"/>
          <w:lang w:val="en-US"/>
        </w:rPr>
        <w:t xml:space="preserve">The Front Wiper </w:t>
      </w:r>
      <w:r w:rsidRPr="00776457">
        <w:rPr>
          <w:color w:val="FF0000"/>
          <w:lang w:val="en-US"/>
        </w:rPr>
        <w:t xml:space="preserve">High </w:t>
      </w:r>
      <w:r w:rsidRPr="00776457">
        <w:rPr>
          <w:color w:val="0070C0"/>
          <w:lang w:val="en-US"/>
        </w:rPr>
        <w:t xml:space="preserve">Speed has priority over Front Wiper </w:t>
      </w:r>
      <w:r w:rsidRPr="00776457">
        <w:rPr>
          <w:color w:val="7030A0"/>
          <w:lang w:val="en-US"/>
        </w:rPr>
        <w:t xml:space="preserve">Low </w:t>
      </w:r>
      <w:r w:rsidRPr="00776457">
        <w:rPr>
          <w:color w:val="0070C0"/>
          <w:lang w:val="en-US"/>
        </w:rPr>
        <w:t>Speed</w:t>
      </w:r>
      <w:r>
        <w:rPr>
          <w:lang w:val="en-US"/>
        </w:rPr>
        <w:t>” solves the inconsistency.</w:t>
      </w:r>
    </w:p>
    <w:p w:rsidR="00C236AB" w:rsidRPr="002A7582" w:rsidRDefault="00C236AB" w:rsidP="002A7582">
      <w:pPr>
        <w:rPr>
          <w:lang w:val="en-US"/>
        </w:rPr>
      </w:pPr>
    </w:p>
    <w:p w:rsidR="006C40F8" w:rsidRDefault="00E10712" w:rsidP="006C40F8">
      <w:pPr>
        <w:pStyle w:val="Heading2"/>
        <w:rPr>
          <w:lang w:val="en-US"/>
        </w:rPr>
      </w:pPr>
      <w:bookmarkStart w:id="5" w:name="_Toc374976226"/>
      <w:r>
        <w:rPr>
          <w:lang w:val="en-US"/>
        </w:rPr>
        <w:t>Atomic Requirements</w:t>
      </w:r>
      <w:bookmarkEnd w:id="5"/>
    </w:p>
    <w:p w:rsidR="00776457" w:rsidRDefault="00776457" w:rsidP="00E10712">
      <w:pPr>
        <w:rPr>
          <w:lang w:val="en-US"/>
        </w:rPr>
      </w:pPr>
      <w:r>
        <w:rPr>
          <w:lang w:val="en-US"/>
        </w:rPr>
        <w:t xml:space="preserve">Multiple nested requirements are difficult to read and understand, and opens up for implementation errors. </w:t>
      </w:r>
      <w:r w:rsidR="00C3641C">
        <w:rPr>
          <w:lang w:val="en-US"/>
        </w:rPr>
        <w:t xml:space="preserve">Split up nested </w:t>
      </w:r>
      <w:r>
        <w:rPr>
          <w:lang w:val="en-US"/>
        </w:rPr>
        <w:t>requirements</w:t>
      </w:r>
      <w:r w:rsidR="00C3641C">
        <w:rPr>
          <w:lang w:val="en-US"/>
        </w:rPr>
        <w:t>, down</w:t>
      </w:r>
      <w:r>
        <w:rPr>
          <w:lang w:val="en-US"/>
        </w:rPr>
        <w:t xml:space="preserve"> </w:t>
      </w:r>
      <w:r w:rsidR="00C3641C">
        <w:rPr>
          <w:lang w:val="en-US"/>
        </w:rPr>
        <w:t>to the basic form in section 1.1.</w:t>
      </w:r>
      <w:r>
        <w:rPr>
          <w:lang w:val="en-US"/>
        </w:rPr>
        <w:t xml:space="preserve"> </w:t>
      </w:r>
      <w:r w:rsidR="008B4F0C">
        <w:rPr>
          <w:lang w:val="en-US"/>
        </w:rPr>
        <w:br/>
      </w:r>
      <w:r w:rsidR="009A78F8">
        <w:rPr>
          <w:lang w:val="en-US"/>
        </w:rPr>
        <w:br/>
      </w:r>
    </w:p>
    <w:p w:rsidR="006C40F8" w:rsidRDefault="00E10712" w:rsidP="00E10712">
      <w:pPr>
        <w:pStyle w:val="Heading2"/>
        <w:rPr>
          <w:lang w:val="en-US"/>
        </w:rPr>
      </w:pPr>
      <w:bookmarkStart w:id="6" w:name="_Toc374976227"/>
      <w:r>
        <w:rPr>
          <w:lang w:val="en-US"/>
        </w:rPr>
        <w:t>U</w:t>
      </w:r>
      <w:r w:rsidRPr="00E10712">
        <w:rPr>
          <w:lang w:val="en-US"/>
        </w:rPr>
        <w:t>nambiguous</w:t>
      </w:r>
      <w:r>
        <w:rPr>
          <w:lang w:val="en-US"/>
        </w:rPr>
        <w:t xml:space="preserve"> Requirements</w:t>
      </w:r>
      <w:bookmarkEnd w:id="6"/>
    </w:p>
    <w:p w:rsidR="006768FF" w:rsidRDefault="00C3641C">
      <w:pPr>
        <w:rPr>
          <w:lang w:val="en-US"/>
        </w:rPr>
      </w:pPr>
      <w:r w:rsidRPr="00C3641C">
        <w:rPr>
          <w:lang w:val="en-US"/>
        </w:rPr>
        <w:t>A statement of a requirement is unambiguous if it can only be interpreted one way</w:t>
      </w:r>
      <w:r>
        <w:rPr>
          <w:lang w:val="en-US"/>
        </w:rPr>
        <w:t xml:space="preserve">. </w:t>
      </w:r>
      <w:r w:rsidRPr="00C3641C">
        <w:rPr>
          <w:lang w:val="en-US"/>
        </w:rPr>
        <w:t xml:space="preserve"> The use of weak phrases or poor sentence structure will open the specification statement to misunderstandings.</w:t>
      </w:r>
      <w:r w:rsidR="009A78F8">
        <w:rPr>
          <w:lang w:val="en-US"/>
        </w:rPr>
        <w:t xml:space="preserve"> Again, simplify down to the basic form in section 1.1 to </w:t>
      </w:r>
      <w:r w:rsidR="006768FF">
        <w:rPr>
          <w:lang w:val="en-US"/>
        </w:rPr>
        <w:t xml:space="preserve">assist a clear interpretation. </w:t>
      </w:r>
    </w:p>
    <w:p w:rsidR="009A78F8" w:rsidRDefault="006768FF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rPr>
          <w:lang w:val="en-US"/>
        </w:rPr>
        <w:t xml:space="preserve">To support the addition of background information to a requirement, or directions on testing, without mixing this information with the requirement itself, it is </w:t>
      </w:r>
      <w:r w:rsidR="008B4F0C">
        <w:rPr>
          <w:lang w:val="en-US"/>
        </w:rPr>
        <w:t xml:space="preserve">strongly </w:t>
      </w:r>
      <w:r>
        <w:rPr>
          <w:lang w:val="en-US"/>
        </w:rPr>
        <w:t xml:space="preserve">recommended to use the requirements template </w:t>
      </w:r>
      <w:r w:rsidR="008B4F0C">
        <w:rPr>
          <w:lang w:val="en-US"/>
        </w:rPr>
        <w:t xml:space="preserve">as defined </w:t>
      </w:r>
      <w:r>
        <w:rPr>
          <w:lang w:val="en-US"/>
        </w:rPr>
        <w:t>in System Weaver</w:t>
      </w:r>
      <w:r w:rsidR="008B4F0C">
        <w:rPr>
          <w:lang w:val="en-US"/>
        </w:rPr>
        <w:t>;</w:t>
      </w:r>
      <w:r>
        <w:rPr>
          <w:lang w:val="en-US"/>
        </w:rPr>
        <w:t xml:space="preserve"> </w:t>
      </w:r>
      <w:r w:rsidRPr="006768FF">
        <w:rPr>
          <w:b/>
          <w:lang w:val="en-US"/>
        </w:rPr>
        <w:t>Background</w:t>
      </w:r>
      <w:r>
        <w:rPr>
          <w:lang w:val="en-US"/>
        </w:rPr>
        <w:t xml:space="preserve"> / </w:t>
      </w:r>
      <w:r w:rsidRPr="006768FF">
        <w:rPr>
          <w:b/>
          <w:lang w:val="en-US"/>
        </w:rPr>
        <w:t>Requirement</w:t>
      </w:r>
      <w:r>
        <w:rPr>
          <w:lang w:val="en-US"/>
        </w:rPr>
        <w:t xml:space="preserve"> / </w:t>
      </w:r>
      <w:r w:rsidRPr="006768FF">
        <w:rPr>
          <w:b/>
          <w:lang w:val="en-US"/>
        </w:rPr>
        <w:t>TestHints</w:t>
      </w:r>
      <w:r w:rsidR="008B4F0C">
        <w:rPr>
          <w:lang w:val="en-US"/>
        </w:rPr>
        <w:t xml:space="preserve">. </w:t>
      </w:r>
    </w:p>
    <w:p w:rsidR="00E10712" w:rsidRPr="009A78F8" w:rsidRDefault="00E10712" w:rsidP="009A78F8">
      <w:pPr>
        <w:pStyle w:val="Heading2"/>
        <w:rPr>
          <w:lang w:val="en-US"/>
        </w:rPr>
      </w:pPr>
      <w:bookmarkStart w:id="7" w:name="_Toc374976228"/>
      <w:r w:rsidRPr="009A78F8">
        <w:rPr>
          <w:lang w:val="en-US"/>
        </w:rPr>
        <w:lastRenderedPageBreak/>
        <w:t>Verifiable Requirements</w:t>
      </w:r>
      <w:bookmarkEnd w:id="7"/>
    </w:p>
    <w:p w:rsidR="0058747C" w:rsidRDefault="009A78F8" w:rsidP="009A78F8">
      <w:pPr>
        <w:rPr>
          <w:lang w:val="en-US"/>
        </w:rPr>
      </w:pPr>
      <w:r w:rsidRPr="009A78F8">
        <w:rPr>
          <w:lang w:val="en-US"/>
        </w:rPr>
        <w:t>In order to be verifiable</w:t>
      </w:r>
      <w:r>
        <w:rPr>
          <w:lang w:val="en-US"/>
        </w:rPr>
        <w:t>,</w:t>
      </w:r>
      <w:r w:rsidRPr="009A78F8">
        <w:rPr>
          <w:lang w:val="en-US"/>
        </w:rPr>
        <w:t xml:space="preserve"> requirement </w:t>
      </w:r>
      <w:r w:rsidR="0058747C">
        <w:rPr>
          <w:lang w:val="en-US"/>
        </w:rPr>
        <w:t xml:space="preserve">must be linked to </w:t>
      </w:r>
      <w:r w:rsidR="0058747C" w:rsidRPr="009B3F95">
        <w:rPr>
          <w:lang w:val="en-US"/>
        </w:rPr>
        <w:t>attributes</w:t>
      </w:r>
      <w:r w:rsidR="0058747C">
        <w:rPr>
          <w:lang w:val="en-US"/>
        </w:rPr>
        <w:t xml:space="preserve"> possible to </w:t>
      </w:r>
      <w:r w:rsidR="009B3F95">
        <w:rPr>
          <w:lang w:val="en-US"/>
        </w:rPr>
        <w:t xml:space="preserve">judge as pass/fail. </w:t>
      </w:r>
      <w:r w:rsidR="00F53F95">
        <w:rPr>
          <w:lang w:val="en-US"/>
        </w:rPr>
        <w:t xml:space="preserve">Avoid weak words when defining attributes. </w:t>
      </w:r>
    </w:p>
    <w:p w:rsidR="009B3F95" w:rsidRDefault="009B3F95" w:rsidP="009A78F8">
      <w:pPr>
        <w:rPr>
          <w:lang w:val="en-US"/>
        </w:rPr>
      </w:pPr>
      <w:r>
        <w:rPr>
          <w:lang w:val="en-US"/>
        </w:rPr>
        <w:t>“</w:t>
      </w:r>
      <w:r w:rsidRPr="009B3F95">
        <w:rPr>
          <w:color w:val="0070C0"/>
          <w:lang w:val="en-US"/>
        </w:rPr>
        <w:t xml:space="preserve">The </w:t>
      </w:r>
      <w:r w:rsidRPr="009F15E3">
        <w:rPr>
          <w:color w:val="0070C0"/>
          <w:lang w:val="en-US"/>
        </w:rPr>
        <w:t xml:space="preserve">Front Wiper </w:t>
      </w:r>
      <w:r w:rsidRPr="00231C6F">
        <w:rPr>
          <w:color w:val="7030A0"/>
          <w:lang w:val="en-US"/>
        </w:rPr>
        <w:t xml:space="preserve">Low </w:t>
      </w:r>
      <w:r w:rsidRPr="009F15E3">
        <w:rPr>
          <w:color w:val="0070C0"/>
          <w:lang w:val="en-US"/>
        </w:rPr>
        <w:t>Speed</w:t>
      </w:r>
      <w:r>
        <w:rPr>
          <w:color w:val="0070C0"/>
          <w:lang w:val="en-US"/>
        </w:rPr>
        <w:t xml:space="preserve"> shall be sufficiently lower than the </w:t>
      </w:r>
      <w:r w:rsidRPr="009F15E3">
        <w:rPr>
          <w:color w:val="0070C0"/>
          <w:lang w:val="en-US"/>
        </w:rPr>
        <w:t xml:space="preserve">Front Wiper </w:t>
      </w:r>
      <w:r w:rsidRPr="009B3F95">
        <w:rPr>
          <w:color w:val="FF0000"/>
          <w:lang w:val="en-US"/>
        </w:rPr>
        <w:t xml:space="preserve">High </w:t>
      </w:r>
      <w:r w:rsidRPr="009F15E3">
        <w:rPr>
          <w:color w:val="0070C0"/>
          <w:lang w:val="en-US"/>
        </w:rPr>
        <w:t>Speed</w:t>
      </w:r>
      <w:r>
        <w:rPr>
          <w:color w:val="0070C0"/>
          <w:lang w:val="en-US"/>
        </w:rPr>
        <w:t xml:space="preserve">” </w:t>
      </w:r>
      <w:r w:rsidRPr="009B3F95">
        <w:rPr>
          <w:lang w:val="en-US"/>
        </w:rPr>
        <w:t xml:space="preserve">is not a </w:t>
      </w:r>
      <w:r w:rsidRPr="009A78F8">
        <w:rPr>
          <w:lang w:val="en-US"/>
        </w:rPr>
        <w:t>verifiable requirement</w:t>
      </w:r>
      <w:r>
        <w:rPr>
          <w:lang w:val="en-US"/>
        </w:rPr>
        <w:t>. The word “sufficiently” is weak and lacks an attribute.</w:t>
      </w:r>
    </w:p>
    <w:p w:rsidR="009B3F95" w:rsidRDefault="009B3F95" w:rsidP="009A78F8">
      <w:pPr>
        <w:rPr>
          <w:lang w:val="en-US"/>
        </w:rPr>
      </w:pPr>
      <w:r>
        <w:rPr>
          <w:lang w:val="en-US"/>
        </w:rPr>
        <w:t>“</w:t>
      </w:r>
      <w:r w:rsidRPr="009B3F95">
        <w:rPr>
          <w:color w:val="0070C0"/>
          <w:lang w:val="en-US"/>
        </w:rPr>
        <w:t xml:space="preserve">The </w:t>
      </w:r>
      <w:r w:rsidRPr="009F15E3">
        <w:rPr>
          <w:color w:val="0070C0"/>
          <w:lang w:val="en-US"/>
        </w:rPr>
        <w:t xml:space="preserve">Front Wiper </w:t>
      </w:r>
      <w:r w:rsidRPr="00231C6F">
        <w:rPr>
          <w:color w:val="7030A0"/>
          <w:lang w:val="en-US"/>
        </w:rPr>
        <w:t xml:space="preserve">Low </w:t>
      </w:r>
      <w:r w:rsidRPr="009F15E3">
        <w:rPr>
          <w:color w:val="0070C0"/>
          <w:lang w:val="en-US"/>
        </w:rPr>
        <w:t>Speed</w:t>
      </w:r>
      <w:r>
        <w:rPr>
          <w:color w:val="0070C0"/>
          <w:lang w:val="en-US"/>
        </w:rPr>
        <w:t xml:space="preserve"> shall be 50% +/- 6% of the </w:t>
      </w:r>
      <w:r w:rsidRPr="009F15E3">
        <w:rPr>
          <w:color w:val="0070C0"/>
          <w:lang w:val="en-US"/>
        </w:rPr>
        <w:t xml:space="preserve">Front Wiper </w:t>
      </w:r>
      <w:r w:rsidRPr="009B3F95">
        <w:rPr>
          <w:color w:val="FF0000"/>
          <w:lang w:val="en-US"/>
        </w:rPr>
        <w:t xml:space="preserve">High </w:t>
      </w:r>
      <w:r w:rsidRPr="009F15E3">
        <w:rPr>
          <w:color w:val="0070C0"/>
          <w:lang w:val="en-US"/>
        </w:rPr>
        <w:t>Speed</w:t>
      </w:r>
      <w:r>
        <w:rPr>
          <w:color w:val="0070C0"/>
          <w:lang w:val="en-US"/>
        </w:rPr>
        <w:t xml:space="preserve">” </w:t>
      </w:r>
      <w:r w:rsidRPr="009B3F95">
        <w:rPr>
          <w:lang w:val="en-US"/>
        </w:rPr>
        <w:t xml:space="preserve">is a </w:t>
      </w:r>
      <w:r w:rsidRPr="009A78F8">
        <w:rPr>
          <w:lang w:val="en-US"/>
        </w:rPr>
        <w:t>verifiable requirement</w:t>
      </w:r>
      <w:r w:rsidR="00F53F95">
        <w:rPr>
          <w:lang w:val="en-US"/>
        </w:rPr>
        <w:t>.</w:t>
      </w:r>
      <w:r>
        <w:rPr>
          <w:lang w:val="en-US"/>
        </w:rPr>
        <w:t xml:space="preserve"> </w:t>
      </w:r>
    </w:p>
    <w:p w:rsidR="009B3F95" w:rsidRDefault="007B02CA" w:rsidP="009A78F8">
      <w:pPr>
        <w:rPr>
          <w:lang w:val="en-US"/>
        </w:rPr>
      </w:pPr>
      <w:r>
        <w:rPr>
          <w:lang w:val="en-US"/>
        </w:rPr>
        <w:t xml:space="preserve">Note that </w:t>
      </w:r>
      <w:r w:rsidR="009B3F95">
        <w:rPr>
          <w:lang w:val="en-US"/>
        </w:rPr>
        <w:t>subjective judgment can be assigned attributes</w:t>
      </w:r>
      <w:r>
        <w:rPr>
          <w:lang w:val="en-US"/>
        </w:rPr>
        <w:t xml:space="preserve"> if there is </w:t>
      </w:r>
      <w:r w:rsidR="009B3F95">
        <w:rPr>
          <w:lang w:val="en-US"/>
        </w:rPr>
        <w:t>a subjective scale</w:t>
      </w:r>
      <w:r>
        <w:rPr>
          <w:lang w:val="en-US"/>
        </w:rPr>
        <w:t xml:space="preserve"> to measure against</w:t>
      </w:r>
      <w:r w:rsidR="009B3F95">
        <w:rPr>
          <w:lang w:val="en-US"/>
        </w:rPr>
        <w:t>.</w:t>
      </w:r>
    </w:p>
    <w:p w:rsidR="009A78F8" w:rsidRPr="009A78F8" w:rsidRDefault="009A78F8" w:rsidP="009A78F8">
      <w:pPr>
        <w:rPr>
          <w:lang w:val="en-US"/>
        </w:rPr>
      </w:pPr>
    </w:p>
    <w:p w:rsidR="00E10712" w:rsidRDefault="00E10712" w:rsidP="00E10712">
      <w:pPr>
        <w:pStyle w:val="Heading2"/>
        <w:rPr>
          <w:lang w:val="en-US"/>
        </w:rPr>
      </w:pPr>
      <w:bookmarkStart w:id="8" w:name="_Toc374976229"/>
      <w:r>
        <w:rPr>
          <w:lang w:val="en-US"/>
        </w:rPr>
        <w:t>Traceable Requirements</w:t>
      </w:r>
      <w:bookmarkEnd w:id="8"/>
    </w:p>
    <w:p w:rsidR="007B02CA" w:rsidRDefault="00D06BDA" w:rsidP="003E6D25">
      <w:pPr>
        <w:rPr>
          <w:lang w:val="en-US"/>
        </w:rPr>
      </w:pPr>
      <w:r>
        <w:rPr>
          <w:lang w:val="en-US"/>
        </w:rPr>
        <w:t>R</w:t>
      </w:r>
      <w:r w:rsidR="009B3F95">
        <w:rPr>
          <w:lang w:val="en-US"/>
        </w:rPr>
        <w:t>equirements</w:t>
      </w:r>
      <w:r>
        <w:rPr>
          <w:lang w:val="en-US"/>
        </w:rPr>
        <w:t xml:space="preserve"> shall </w:t>
      </w:r>
      <w:r w:rsidR="007B02CA">
        <w:rPr>
          <w:lang w:val="en-US"/>
        </w:rPr>
        <w:t xml:space="preserve">be </w:t>
      </w:r>
      <w:r>
        <w:rPr>
          <w:lang w:val="en-US"/>
        </w:rPr>
        <w:t>tagged</w:t>
      </w:r>
      <w:r w:rsidR="007B02CA">
        <w:rPr>
          <w:lang w:val="en-US"/>
        </w:rPr>
        <w:t xml:space="preserve"> or numbered </w:t>
      </w:r>
      <w:r>
        <w:rPr>
          <w:lang w:val="en-US"/>
        </w:rPr>
        <w:t>so that they are traceable upwards to their origin</w:t>
      </w:r>
      <w:r w:rsidR="007B02CA">
        <w:rPr>
          <w:lang w:val="en-US"/>
        </w:rPr>
        <w:t xml:space="preserve">, and downwards to the next lower abstraction level. </w:t>
      </w:r>
      <w:r w:rsidR="002345EF">
        <w:rPr>
          <w:lang w:val="en-US"/>
        </w:rPr>
        <w:t>Software based t</w:t>
      </w:r>
      <w:r w:rsidR="007B02CA">
        <w:rPr>
          <w:lang w:val="en-US"/>
        </w:rPr>
        <w:t xml:space="preserve">ools such as </w:t>
      </w:r>
      <w:r w:rsidR="002345EF" w:rsidRPr="002345EF">
        <w:rPr>
          <w:color w:val="C00000"/>
          <w:lang w:val="en-US"/>
        </w:rPr>
        <w:t xml:space="preserve">Doors </w:t>
      </w:r>
      <w:r w:rsidR="002345EF">
        <w:rPr>
          <w:lang w:val="en-US"/>
        </w:rPr>
        <w:t xml:space="preserve">or </w:t>
      </w:r>
      <w:r w:rsidR="007B02CA" w:rsidRPr="002345EF">
        <w:rPr>
          <w:color w:val="C00000"/>
          <w:lang w:val="en-US"/>
        </w:rPr>
        <w:t xml:space="preserve">System Weaver </w:t>
      </w:r>
      <w:r w:rsidR="007B02CA">
        <w:rPr>
          <w:lang w:val="en-US"/>
        </w:rPr>
        <w:t xml:space="preserve">support this natively. </w:t>
      </w:r>
    </w:p>
    <w:p w:rsidR="002345EF" w:rsidRDefault="002345EF" w:rsidP="003E6D25">
      <w:pPr>
        <w:rPr>
          <w:lang w:val="en-US"/>
        </w:rPr>
      </w:pPr>
    </w:p>
    <w:p w:rsidR="000D56B6" w:rsidRDefault="000D56B6" w:rsidP="000D56B6">
      <w:pPr>
        <w:pStyle w:val="Heading1"/>
        <w:rPr>
          <w:lang w:val="en-US"/>
        </w:rPr>
      </w:pPr>
      <w:bookmarkStart w:id="9" w:name="_Toc374976230"/>
      <w:r>
        <w:rPr>
          <w:lang w:val="en-US"/>
        </w:rPr>
        <w:t>Document history</w:t>
      </w:r>
      <w:bookmarkEnd w:id="9"/>
      <w:r w:rsidR="006C40F8">
        <w:rPr>
          <w:lang w:val="en-US"/>
        </w:rPr>
        <w:br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2977"/>
        <w:gridCol w:w="1842"/>
        <w:gridCol w:w="1276"/>
        <w:gridCol w:w="992"/>
      </w:tblGrid>
      <w:tr w:rsidR="000D56B6" w:rsidRPr="00670E36" w:rsidTr="00DD2E27">
        <w:tc>
          <w:tcPr>
            <w:tcW w:w="2660" w:type="dxa"/>
          </w:tcPr>
          <w:p w:rsidR="000D56B6" w:rsidRPr="00670E36" w:rsidRDefault="000D56B6" w:rsidP="009B3F95">
            <w:pPr>
              <w:rPr>
                <w:b/>
                <w:lang w:val="en-US" w:eastAsia="zh-CN"/>
              </w:rPr>
            </w:pPr>
            <w:r w:rsidRPr="00670E36">
              <w:rPr>
                <w:b/>
                <w:lang w:val="en-US" w:eastAsia="zh-CN"/>
              </w:rPr>
              <w:t>Update</w:t>
            </w:r>
          </w:p>
        </w:tc>
        <w:tc>
          <w:tcPr>
            <w:tcW w:w="2977" w:type="dxa"/>
          </w:tcPr>
          <w:p w:rsidR="000D56B6" w:rsidRPr="00670E36" w:rsidRDefault="000D56B6" w:rsidP="009B3F95">
            <w:pPr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Reference</w:t>
            </w:r>
          </w:p>
        </w:tc>
        <w:tc>
          <w:tcPr>
            <w:tcW w:w="1842" w:type="dxa"/>
          </w:tcPr>
          <w:p w:rsidR="000D56B6" w:rsidRPr="00670E36" w:rsidRDefault="000D56B6" w:rsidP="009B3F95">
            <w:pPr>
              <w:rPr>
                <w:b/>
                <w:lang w:val="en-US" w:eastAsia="zh-CN"/>
              </w:rPr>
            </w:pPr>
            <w:r w:rsidRPr="00670E36">
              <w:rPr>
                <w:b/>
                <w:lang w:val="en-US" w:eastAsia="zh-CN"/>
              </w:rPr>
              <w:t>Who</w:t>
            </w:r>
          </w:p>
        </w:tc>
        <w:tc>
          <w:tcPr>
            <w:tcW w:w="1276" w:type="dxa"/>
          </w:tcPr>
          <w:p w:rsidR="000D56B6" w:rsidRPr="00670E36" w:rsidRDefault="000D56B6" w:rsidP="009B3F95">
            <w:pPr>
              <w:rPr>
                <w:b/>
                <w:lang w:val="en-US" w:eastAsia="zh-CN"/>
              </w:rPr>
            </w:pPr>
            <w:r w:rsidRPr="00670E36">
              <w:rPr>
                <w:b/>
                <w:lang w:val="en-US" w:eastAsia="zh-CN"/>
              </w:rPr>
              <w:t>Date</w:t>
            </w:r>
          </w:p>
        </w:tc>
        <w:tc>
          <w:tcPr>
            <w:tcW w:w="992" w:type="dxa"/>
          </w:tcPr>
          <w:p w:rsidR="000D56B6" w:rsidRPr="00670E36" w:rsidRDefault="000D56B6" w:rsidP="009B3F95">
            <w:pPr>
              <w:rPr>
                <w:b/>
                <w:lang w:val="en-US" w:eastAsia="zh-CN"/>
              </w:rPr>
            </w:pPr>
            <w:r w:rsidRPr="00670E36">
              <w:rPr>
                <w:b/>
                <w:lang w:val="en-US" w:eastAsia="zh-CN"/>
              </w:rPr>
              <w:t>Version</w:t>
            </w:r>
          </w:p>
        </w:tc>
      </w:tr>
      <w:tr w:rsidR="000D56B6" w:rsidRPr="00670E36" w:rsidTr="00DD2E27">
        <w:tc>
          <w:tcPr>
            <w:tcW w:w="2660" w:type="dxa"/>
          </w:tcPr>
          <w:p w:rsidR="000D56B6" w:rsidRPr="006C40F8" w:rsidRDefault="006C40F8" w:rsidP="009B3F95">
            <w:pPr>
              <w:rPr>
                <w:lang w:val="en-US" w:eastAsia="zh-CN"/>
              </w:rPr>
            </w:pPr>
            <w:r w:rsidRPr="006C40F8">
              <w:rPr>
                <w:lang w:val="en-US" w:eastAsia="zh-CN"/>
              </w:rPr>
              <w:t>Initial release</w:t>
            </w:r>
          </w:p>
        </w:tc>
        <w:tc>
          <w:tcPr>
            <w:tcW w:w="2977" w:type="dxa"/>
          </w:tcPr>
          <w:p w:rsidR="000D56B6" w:rsidRPr="006C40F8" w:rsidRDefault="006C40F8" w:rsidP="009B3F95">
            <w:pPr>
              <w:rPr>
                <w:lang w:val="en-US" w:eastAsia="zh-CN"/>
              </w:rPr>
            </w:pPr>
            <w:r w:rsidRPr="006C40F8">
              <w:rPr>
                <w:lang w:val="en-US" w:eastAsia="zh-CN"/>
              </w:rPr>
              <w:t>Safety Engineering Process</w:t>
            </w:r>
          </w:p>
        </w:tc>
        <w:tc>
          <w:tcPr>
            <w:tcW w:w="1842" w:type="dxa"/>
          </w:tcPr>
          <w:p w:rsidR="000D56B6" w:rsidRPr="006C40F8" w:rsidRDefault="006C40F8" w:rsidP="009B3F95">
            <w:pPr>
              <w:rPr>
                <w:lang w:val="en-US" w:eastAsia="zh-CN"/>
              </w:rPr>
            </w:pPr>
            <w:r w:rsidRPr="006C40F8">
              <w:rPr>
                <w:lang w:val="en-US" w:eastAsia="zh-CN"/>
              </w:rPr>
              <w:t>S Vertetics</w:t>
            </w:r>
          </w:p>
        </w:tc>
        <w:tc>
          <w:tcPr>
            <w:tcW w:w="1276" w:type="dxa"/>
          </w:tcPr>
          <w:p w:rsidR="000D56B6" w:rsidRPr="006C40F8" w:rsidRDefault="006C40F8" w:rsidP="008B4F0C">
            <w:pPr>
              <w:rPr>
                <w:lang w:val="en-US" w:eastAsia="zh-CN"/>
              </w:rPr>
            </w:pPr>
            <w:r w:rsidRPr="006C40F8">
              <w:rPr>
                <w:lang w:val="en-US" w:eastAsia="zh-CN"/>
              </w:rPr>
              <w:t>201</w:t>
            </w:r>
            <w:r w:rsidR="002345EF">
              <w:rPr>
                <w:lang w:val="en-US" w:eastAsia="zh-CN"/>
              </w:rPr>
              <w:t>3</w:t>
            </w:r>
            <w:r w:rsidRPr="006C40F8">
              <w:rPr>
                <w:lang w:val="en-US" w:eastAsia="zh-CN"/>
              </w:rPr>
              <w:t>-</w:t>
            </w:r>
            <w:r w:rsidR="002345EF">
              <w:rPr>
                <w:lang w:val="en-US" w:eastAsia="zh-CN"/>
              </w:rPr>
              <w:t>12</w:t>
            </w:r>
            <w:r w:rsidRPr="006C40F8">
              <w:rPr>
                <w:lang w:val="en-US" w:eastAsia="zh-CN"/>
              </w:rPr>
              <w:t>-</w:t>
            </w:r>
            <w:r w:rsidR="008B4F0C">
              <w:rPr>
                <w:lang w:val="en-US" w:eastAsia="zh-CN"/>
              </w:rPr>
              <w:t>16</w:t>
            </w:r>
          </w:p>
        </w:tc>
        <w:tc>
          <w:tcPr>
            <w:tcW w:w="992" w:type="dxa"/>
          </w:tcPr>
          <w:p w:rsidR="000D56B6" w:rsidRPr="006C40F8" w:rsidRDefault="006C40F8" w:rsidP="009B3F95">
            <w:pPr>
              <w:rPr>
                <w:lang w:val="en-US" w:eastAsia="zh-CN"/>
              </w:rPr>
            </w:pPr>
            <w:r w:rsidRPr="006C40F8">
              <w:rPr>
                <w:lang w:val="en-US" w:eastAsia="zh-CN"/>
              </w:rPr>
              <w:t>1.0</w:t>
            </w:r>
          </w:p>
        </w:tc>
      </w:tr>
    </w:tbl>
    <w:p w:rsidR="00096138" w:rsidRDefault="00096138">
      <w:pPr>
        <w:rPr>
          <w:lang w:val="en-US"/>
        </w:rPr>
      </w:pPr>
    </w:p>
    <w:p w:rsidR="00841AE1" w:rsidRDefault="00841AE1" w:rsidP="000D56B6">
      <w:pPr>
        <w:rPr>
          <w:lang w:val="en-US"/>
        </w:rPr>
      </w:pPr>
    </w:p>
    <w:p w:rsidR="00841AE1" w:rsidRPr="00841AE1" w:rsidRDefault="00841AE1" w:rsidP="00841AE1">
      <w:pPr>
        <w:pStyle w:val="Appendix"/>
        <w:pageBreakBefore w:val="0"/>
        <w:jc w:val="left"/>
        <w:rPr>
          <w:rFonts w:asciiTheme="minorHAnsi" w:hAnsiTheme="minorHAnsi"/>
        </w:rPr>
      </w:pPr>
      <w:bookmarkStart w:id="10" w:name="_Toc394817697"/>
      <w:bookmarkStart w:id="11" w:name="_Toc412954548"/>
      <w:bookmarkStart w:id="12" w:name="_Toc412954578"/>
      <w:bookmarkStart w:id="13" w:name="_Toc423238225"/>
      <w:bookmarkStart w:id="14" w:name="_Toc425324155"/>
      <w:r w:rsidRPr="00841AE1">
        <w:rPr>
          <w:rFonts w:asciiTheme="minorHAnsi" w:hAnsiTheme="minorHAnsi"/>
        </w:rPr>
        <w:t xml:space="preserve">Appendix </w:t>
      </w:r>
      <w:proofErr w:type="gramStart"/>
      <w:r w:rsidRPr="00841AE1">
        <w:rPr>
          <w:rFonts w:asciiTheme="minorHAnsi" w:hAnsiTheme="minorHAnsi"/>
        </w:rPr>
        <w:t>A</w:t>
      </w:r>
      <w:proofErr w:type="gramEnd"/>
      <w:r w:rsidRPr="00841AE1">
        <w:rPr>
          <w:rFonts w:asciiTheme="minorHAnsi" w:hAnsiTheme="minorHAnsi"/>
        </w:rPr>
        <w:t xml:space="preserve"> - Re</w:t>
      </w:r>
      <w:r w:rsidR="00941C61">
        <w:rPr>
          <w:rFonts w:asciiTheme="minorHAnsi" w:hAnsiTheme="minorHAnsi"/>
        </w:rPr>
        <w:t>ferences</w:t>
      </w:r>
      <w:bookmarkEnd w:id="10"/>
      <w:bookmarkEnd w:id="11"/>
      <w:bookmarkEnd w:id="12"/>
      <w:bookmarkEnd w:id="13"/>
      <w:bookmarkEnd w:id="14"/>
    </w:p>
    <w:p w:rsidR="00841AE1" w:rsidRPr="00BC0AEC" w:rsidRDefault="00841AE1" w:rsidP="00841AE1">
      <w:pPr>
        <w:rPr>
          <w:lang w:val="en-US"/>
        </w:rPr>
      </w:pPr>
      <w:r w:rsidRPr="005B55BE">
        <w:rPr>
          <w:szCs w:val="24"/>
          <w:lang w:val="en-US"/>
        </w:rPr>
        <w:t xml:space="preserve">The following documents are either referenced by this document or contain related information.  </w:t>
      </w:r>
    </w:p>
    <w:tbl>
      <w:tblPr>
        <w:tblW w:w="893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76"/>
        <w:gridCol w:w="3110"/>
        <w:gridCol w:w="1242"/>
        <w:gridCol w:w="4003"/>
      </w:tblGrid>
      <w:tr w:rsidR="00841AE1" w:rsidTr="00757F2C">
        <w:trPr>
          <w:cantSplit/>
        </w:trPr>
        <w:tc>
          <w:tcPr>
            <w:tcW w:w="576" w:type="dxa"/>
          </w:tcPr>
          <w:p w:rsidR="00841AE1" w:rsidRPr="00BC0AEC" w:rsidRDefault="00841AE1" w:rsidP="009B3F95">
            <w:pPr>
              <w:rPr>
                <w:b/>
                <w:lang w:val="en-US"/>
              </w:rPr>
            </w:pPr>
          </w:p>
        </w:tc>
        <w:tc>
          <w:tcPr>
            <w:tcW w:w="3110" w:type="dxa"/>
          </w:tcPr>
          <w:p w:rsidR="00841AE1" w:rsidRDefault="00841AE1" w:rsidP="009B3F95">
            <w:pPr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242" w:type="dxa"/>
          </w:tcPr>
          <w:p w:rsidR="00841AE1" w:rsidRDefault="00841AE1" w:rsidP="009B3F95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03" w:type="dxa"/>
          </w:tcPr>
          <w:p w:rsidR="00841AE1" w:rsidRDefault="00841AE1" w:rsidP="009B3F95">
            <w:pPr>
              <w:rPr>
                <w:b/>
              </w:rPr>
            </w:pPr>
            <w:r>
              <w:rPr>
                <w:b/>
              </w:rPr>
              <w:t>Document title</w:t>
            </w:r>
          </w:p>
        </w:tc>
      </w:tr>
      <w:tr w:rsidR="00841AE1" w:rsidRPr="0006478B" w:rsidTr="00757F2C">
        <w:trPr>
          <w:cantSplit/>
        </w:trPr>
        <w:tc>
          <w:tcPr>
            <w:tcW w:w="576" w:type="dxa"/>
          </w:tcPr>
          <w:p w:rsidR="00841AE1" w:rsidRPr="00AF6B31" w:rsidRDefault="00841AE1" w:rsidP="009B3F95">
            <w:r w:rsidRPr="00AF6B31">
              <w:t>[1]</w:t>
            </w:r>
          </w:p>
        </w:tc>
        <w:tc>
          <w:tcPr>
            <w:tcW w:w="3110" w:type="dxa"/>
          </w:tcPr>
          <w:p w:rsidR="00626E26" w:rsidRPr="00AF6B31" w:rsidRDefault="003E6D25" w:rsidP="00626E26">
            <w:pPr>
              <w:rPr>
                <w:lang w:val="en-US"/>
              </w:rPr>
            </w:pPr>
            <w:r>
              <w:rPr>
                <w:lang w:val="en-US"/>
              </w:rPr>
              <w:t>Web link</w:t>
            </w:r>
          </w:p>
        </w:tc>
        <w:tc>
          <w:tcPr>
            <w:tcW w:w="1242" w:type="dxa"/>
          </w:tcPr>
          <w:p w:rsidR="00841AE1" w:rsidRPr="00AF6B31" w:rsidRDefault="00757F2C" w:rsidP="00096138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4003" w:type="dxa"/>
          </w:tcPr>
          <w:p w:rsidR="00841AE1" w:rsidRPr="00AF6B31" w:rsidRDefault="00185A7C" w:rsidP="009B3F95">
            <w:pPr>
              <w:rPr>
                <w:lang w:val="en-US"/>
              </w:rPr>
            </w:pPr>
            <w:hyperlink r:id="rId10" w:history="1">
              <w:r w:rsidR="003E6D25">
                <w:rPr>
                  <w:rStyle w:val="Hyperlink"/>
                </w:rPr>
                <w:t>http://en.wikiversity.org/wiki/Technical_writing_specification</w:t>
              </w:r>
            </w:hyperlink>
          </w:p>
        </w:tc>
      </w:tr>
      <w:tr w:rsidR="003E6D25" w:rsidRPr="0006478B" w:rsidTr="00757F2C">
        <w:trPr>
          <w:cantSplit/>
        </w:trPr>
        <w:tc>
          <w:tcPr>
            <w:tcW w:w="576" w:type="dxa"/>
          </w:tcPr>
          <w:p w:rsidR="003E6D25" w:rsidRPr="00AF6B31" w:rsidRDefault="003E6D25" w:rsidP="009B3F95">
            <w:r>
              <w:t>[2]</w:t>
            </w:r>
          </w:p>
        </w:tc>
        <w:tc>
          <w:tcPr>
            <w:tcW w:w="3110" w:type="dxa"/>
          </w:tcPr>
          <w:p w:rsidR="003E6D25" w:rsidRDefault="00757F2C" w:rsidP="00757F2C">
            <w:pPr>
              <w:rPr>
                <w:lang w:val="en-US"/>
              </w:rPr>
            </w:pPr>
            <w:r>
              <w:rPr>
                <w:lang w:val="en-US"/>
              </w:rPr>
              <w:t xml:space="preserve">Article in </w:t>
            </w:r>
            <w:r w:rsidRPr="00757F2C">
              <w:rPr>
                <w:lang w:val="en-US"/>
              </w:rPr>
              <w:t>The Journal</w:t>
            </w:r>
            <w:r>
              <w:rPr>
                <w:lang w:val="en-US"/>
              </w:rPr>
              <w:t xml:space="preserve"> of Defense Software Engineering</w:t>
            </w:r>
          </w:p>
        </w:tc>
        <w:tc>
          <w:tcPr>
            <w:tcW w:w="1242" w:type="dxa"/>
          </w:tcPr>
          <w:p w:rsidR="003E6D25" w:rsidRPr="00AF6B31" w:rsidRDefault="00757F2C" w:rsidP="00096138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4003" w:type="dxa"/>
          </w:tcPr>
          <w:p w:rsidR="003E6D25" w:rsidRDefault="00757F2C" w:rsidP="009B3F95">
            <w:r w:rsidRPr="00757F2C">
              <w:rPr>
                <w:lang w:val="en-US"/>
              </w:rPr>
              <w:t>Writing Effective Natural Language</w:t>
            </w:r>
            <w:r>
              <w:rPr>
                <w:lang w:val="en-US"/>
              </w:rPr>
              <w:t xml:space="preserve"> </w:t>
            </w:r>
            <w:r w:rsidRPr="00757F2C">
              <w:rPr>
                <w:lang w:val="en-US"/>
              </w:rPr>
              <w:t xml:space="preserve">Requirements </w:t>
            </w:r>
            <w:r>
              <w:rPr>
                <w:lang w:val="en-US"/>
              </w:rPr>
              <w:t>S</w:t>
            </w:r>
            <w:r w:rsidRPr="00757F2C">
              <w:rPr>
                <w:lang w:val="en-US"/>
              </w:rPr>
              <w:t>pecifications</w:t>
            </w:r>
            <w:r>
              <w:rPr>
                <w:lang w:val="en-US"/>
              </w:rPr>
              <w:t xml:space="preserve">, </w:t>
            </w:r>
            <w:r w:rsidRPr="00757F2C">
              <w:rPr>
                <w:lang w:val="en-US"/>
              </w:rPr>
              <w:t>William M. Wilson</w:t>
            </w:r>
            <w:r>
              <w:rPr>
                <w:lang w:val="en-US"/>
              </w:rPr>
              <w:t>, 1999</w:t>
            </w:r>
          </w:p>
        </w:tc>
      </w:tr>
    </w:tbl>
    <w:p w:rsidR="00841AE1" w:rsidRDefault="00841AE1" w:rsidP="00841AE1">
      <w:pPr>
        <w:rPr>
          <w:lang w:val="en-US"/>
        </w:rPr>
      </w:pPr>
      <w:bookmarkStart w:id="15" w:name="_Toc199579653"/>
      <w:bookmarkStart w:id="16" w:name="_Toc199643045"/>
      <w:bookmarkStart w:id="17" w:name="_Toc199643612"/>
      <w:bookmarkStart w:id="18" w:name="_Toc199644308"/>
      <w:bookmarkStart w:id="19" w:name="_Toc199645019"/>
      <w:bookmarkStart w:id="20" w:name="_Toc199678668"/>
      <w:bookmarkStart w:id="21" w:name="_Toc199584938"/>
      <w:bookmarkStart w:id="22" w:name="_Toc199584945"/>
      <w:bookmarkStart w:id="23" w:name="_Toc199584948"/>
      <w:bookmarkStart w:id="24" w:name="_Toc199584954"/>
      <w:bookmarkStart w:id="25" w:name="_Toc199584955"/>
      <w:bookmarkStart w:id="26" w:name="_Toc199584956"/>
      <w:bookmarkStart w:id="27" w:name="_Toc199645034"/>
      <w:bookmarkStart w:id="28" w:name="_Toc199645035"/>
      <w:bookmarkStart w:id="29" w:name="_References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841AE1" w:rsidRPr="000D56B6" w:rsidRDefault="00841AE1" w:rsidP="000D56B6">
      <w:pPr>
        <w:rPr>
          <w:lang w:val="en-US"/>
        </w:rPr>
      </w:pPr>
    </w:p>
    <w:sectPr w:rsidR="00841AE1" w:rsidRPr="000D56B6" w:rsidSect="00200E24">
      <w:headerReference w:type="default" r:id="rId11"/>
      <w:pgSz w:w="11906" w:h="16838"/>
      <w:pgMar w:top="1134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A7C" w:rsidRDefault="00185A7C" w:rsidP="009C2E11">
      <w:pPr>
        <w:spacing w:after="0" w:line="240" w:lineRule="auto"/>
      </w:pPr>
      <w:r>
        <w:separator/>
      </w:r>
    </w:p>
  </w:endnote>
  <w:endnote w:type="continuationSeparator" w:id="0">
    <w:p w:rsidR="00185A7C" w:rsidRDefault="00185A7C" w:rsidP="009C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for Saab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A7C" w:rsidRDefault="00185A7C" w:rsidP="009C2E11">
      <w:pPr>
        <w:spacing w:after="0" w:line="240" w:lineRule="auto"/>
      </w:pPr>
      <w:r>
        <w:separator/>
      </w:r>
    </w:p>
  </w:footnote>
  <w:footnote w:type="continuationSeparator" w:id="0">
    <w:p w:rsidR="00185A7C" w:rsidRDefault="00185A7C" w:rsidP="009C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12"/>
      <w:gridCol w:w="1210"/>
      <w:gridCol w:w="5617"/>
      <w:gridCol w:w="1382"/>
    </w:tblGrid>
    <w:tr w:rsidR="009B3F95" w:rsidTr="00507851">
      <w:trPr>
        <w:trHeight w:val="190"/>
      </w:trPr>
      <w:tc>
        <w:tcPr>
          <w:tcW w:w="2212" w:type="dxa"/>
          <w:vMerge w:val="restart"/>
        </w:tcPr>
        <w:p w:rsidR="009B3F95" w:rsidRDefault="009B3F95" w:rsidP="00507851">
          <w:pPr>
            <w:pStyle w:val="Header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0288" behindDoc="0" locked="0" layoutInCell="1" allowOverlap="1" wp14:anchorId="6F2A64AC" wp14:editId="48650C9A">
                <wp:simplePos x="0" y="0"/>
                <wp:positionH relativeFrom="column">
                  <wp:posOffset>-13335</wp:posOffset>
                </wp:positionH>
                <wp:positionV relativeFrom="paragraph">
                  <wp:posOffset>51435</wp:posOffset>
                </wp:positionV>
                <wp:extent cx="1245235" cy="255270"/>
                <wp:effectExtent l="0" t="0" r="0" b="0"/>
                <wp:wrapNone/>
                <wp:docPr id="391188" name="Picture 391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-engineering low r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5235" cy="255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10" w:type="dxa"/>
        </w:tcPr>
        <w:p w:rsidR="009B3F95" w:rsidRPr="005E31A7" w:rsidRDefault="009B3F95" w:rsidP="00507851">
          <w:pPr>
            <w:pStyle w:val="Header"/>
            <w:rPr>
              <w:lang w:val="en-US"/>
            </w:rPr>
          </w:pPr>
          <w:r>
            <w:rPr>
              <w:lang w:val="en-US"/>
            </w:rPr>
            <w:t>Document:</w:t>
          </w:r>
        </w:p>
      </w:tc>
      <w:tc>
        <w:tcPr>
          <w:tcW w:w="5617" w:type="dxa"/>
        </w:tcPr>
        <w:p w:rsidR="009B3F95" w:rsidRPr="00B022D5" w:rsidRDefault="009B3F95" w:rsidP="00E10712">
          <w:pPr>
            <w:rPr>
              <w:rFonts w:ascii="Calibri" w:hAnsi="Calibri" w:cs="Calibri"/>
              <w:color w:val="000000"/>
              <w:lang w:val="en-US"/>
            </w:rPr>
          </w:pPr>
          <w:r>
            <w:rPr>
              <w:rFonts w:asciiTheme="majorHAnsi" w:eastAsiaTheme="majorEastAsia" w:hAnsiTheme="majorHAnsi" w:cstheme="majorBidi"/>
              <w:bCs/>
              <w:szCs w:val="28"/>
            </w:rPr>
            <w:t>Writing Requirements</w:t>
          </w:r>
        </w:p>
      </w:tc>
      <w:tc>
        <w:tcPr>
          <w:tcW w:w="1382" w:type="dxa"/>
        </w:tcPr>
        <w:p w:rsidR="009B3F95" w:rsidRDefault="009B3F95" w:rsidP="00507851">
          <w:pPr>
            <w:pStyle w:val="Header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E40E0">
            <w:rPr>
              <w:noProof/>
            </w:rPr>
            <w:t>4</w:t>
          </w:r>
          <w:r>
            <w:fldChar w:fldCharType="end"/>
          </w:r>
          <w:r>
            <w:t xml:space="preserve"> / </w:t>
          </w:r>
          <w:r w:rsidR="00185A7C">
            <w:fldChar w:fldCharType="begin"/>
          </w:r>
          <w:r w:rsidR="00185A7C">
            <w:instrText xml:space="preserve"> NUMPAGES  \* Arabic  \* MERGEFORMAT </w:instrText>
          </w:r>
          <w:r w:rsidR="00185A7C">
            <w:fldChar w:fldCharType="separate"/>
          </w:r>
          <w:r w:rsidR="00DE40E0">
            <w:rPr>
              <w:noProof/>
            </w:rPr>
            <w:t>4</w:t>
          </w:r>
          <w:r w:rsidR="00185A7C">
            <w:rPr>
              <w:noProof/>
            </w:rPr>
            <w:fldChar w:fldCharType="end"/>
          </w:r>
        </w:p>
      </w:tc>
    </w:tr>
    <w:tr w:rsidR="009B3F95" w:rsidTr="00507851">
      <w:trPr>
        <w:trHeight w:val="104"/>
      </w:trPr>
      <w:tc>
        <w:tcPr>
          <w:tcW w:w="2212" w:type="dxa"/>
          <w:vMerge/>
        </w:tcPr>
        <w:p w:rsidR="009B3F95" w:rsidRDefault="009B3F95" w:rsidP="00507851">
          <w:pPr>
            <w:pStyle w:val="Header"/>
          </w:pPr>
        </w:p>
      </w:tc>
      <w:tc>
        <w:tcPr>
          <w:tcW w:w="1210" w:type="dxa"/>
        </w:tcPr>
        <w:p w:rsidR="009B3F95" w:rsidRDefault="009B3F95" w:rsidP="00507851">
          <w:pPr>
            <w:pStyle w:val="Header"/>
          </w:pPr>
          <w:r>
            <w:t xml:space="preserve">Date:  </w:t>
          </w:r>
        </w:p>
      </w:tc>
      <w:tc>
        <w:tcPr>
          <w:tcW w:w="5617" w:type="dxa"/>
        </w:tcPr>
        <w:p w:rsidR="009B3F95" w:rsidRDefault="009B3F95" w:rsidP="006768FF">
          <w:pPr>
            <w:pStyle w:val="Header"/>
          </w:pPr>
          <w:r>
            <w:t>201</w:t>
          </w:r>
          <w:r w:rsidR="007B02CA">
            <w:t>3</w:t>
          </w:r>
          <w:r>
            <w:t>-</w:t>
          </w:r>
          <w:r w:rsidR="007B02CA">
            <w:t>12</w:t>
          </w:r>
          <w:r>
            <w:t>-</w:t>
          </w:r>
          <w:r w:rsidR="006768FF">
            <w:t>16</w:t>
          </w:r>
        </w:p>
      </w:tc>
      <w:tc>
        <w:tcPr>
          <w:tcW w:w="1382" w:type="dxa"/>
        </w:tcPr>
        <w:p w:rsidR="009B3F95" w:rsidRDefault="009B3F95" w:rsidP="00507851">
          <w:pPr>
            <w:pStyle w:val="Header"/>
          </w:pPr>
          <w:r>
            <w:t>Version: 1.0</w:t>
          </w:r>
        </w:p>
      </w:tc>
    </w:tr>
  </w:tbl>
  <w:p w:rsidR="009B3F95" w:rsidRPr="00507851" w:rsidRDefault="009B3F95" w:rsidP="005078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>
    <w:nsid w:val="05496480"/>
    <w:multiLevelType w:val="hybridMultilevel"/>
    <w:tmpl w:val="5F6AC754"/>
    <w:lvl w:ilvl="0" w:tplc="40D69F6C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D1076"/>
    <w:multiLevelType w:val="hybridMultilevel"/>
    <w:tmpl w:val="C4A468A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C5CF9"/>
    <w:multiLevelType w:val="hybridMultilevel"/>
    <w:tmpl w:val="29F037A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7664F"/>
    <w:multiLevelType w:val="hybridMultilevel"/>
    <w:tmpl w:val="69DA5D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F199F"/>
    <w:multiLevelType w:val="hybridMultilevel"/>
    <w:tmpl w:val="598A8E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4179B"/>
    <w:multiLevelType w:val="hybridMultilevel"/>
    <w:tmpl w:val="99E675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515A3"/>
    <w:multiLevelType w:val="hybridMultilevel"/>
    <w:tmpl w:val="0D0A870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607FB"/>
    <w:multiLevelType w:val="hybridMultilevel"/>
    <w:tmpl w:val="9D4E4D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96AE3"/>
    <w:multiLevelType w:val="hybridMultilevel"/>
    <w:tmpl w:val="C032F6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65402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CE87CA2"/>
    <w:multiLevelType w:val="hybridMultilevel"/>
    <w:tmpl w:val="B9068C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B5F26"/>
    <w:multiLevelType w:val="hybridMultilevel"/>
    <w:tmpl w:val="D9BA45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13CA8"/>
    <w:multiLevelType w:val="hybridMultilevel"/>
    <w:tmpl w:val="574C6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722FA"/>
    <w:multiLevelType w:val="hybridMultilevel"/>
    <w:tmpl w:val="2D907C5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83C89"/>
    <w:multiLevelType w:val="hybridMultilevel"/>
    <w:tmpl w:val="61C675D2"/>
    <w:lvl w:ilvl="0" w:tplc="2712261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053048"/>
    <w:multiLevelType w:val="hybridMultilevel"/>
    <w:tmpl w:val="13A89BEC"/>
    <w:lvl w:ilvl="0" w:tplc="041D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7">
    <w:nsid w:val="4C77370B"/>
    <w:multiLevelType w:val="hybridMultilevel"/>
    <w:tmpl w:val="A83461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616CE7"/>
    <w:multiLevelType w:val="hybridMultilevel"/>
    <w:tmpl w:val="3D8EFD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44A6A"/>
    <w:multiLevelType w:val="hybridMultilevel"/>
    <w:tmpl w:val="F2F07D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355411"/>
    <w:multiLevelType w:val="hybridMultilevel"/>
    <w:tmpl w:val="A6BC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C01B73"/>
    <w:multiLevelType w:val="hybridMultilevel"/>
    <w:tmpl w:val="0A9088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15C62"/>
    <w:multiLevelType w:val="hybridMultilevel"/>
    <w:tmpl w:val="AD64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AC7294"/>
    <w:multiLevelType w:val="hybridMultilevel"/>
    <w:tmpl w:val="DABE493E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D2984"/>
    <w:multiLevelType w:val="hybridMultilevel"/>
    <w:tmpl w:val="F280B7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611CF"/>
    <w:multiLevelType w:val="hybridMultilevel"/>
    <w:tmpl w:val="BB182E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54E2B"/>
    <w:multiLevelType w:val="hybridMultilevel"/>
    <w:tmpl w:val="2BD03D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E5017"/>
    <w:multiLevelType w:val="hybridMultilevel"/>
    <w:tmpl w:val="9B104D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19541D"/>
    <w:multiLevelType w:val="hybridMultilevel"/>
    <w:tmpl w:val="36FE0316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DD2A1F"/>
    <w:multiLevelType w:val="hybridMultilevel"/>
    <w:tmpl w:val="50D4606E"/>
    <w:lvl w:ilvl="0" w:tplc="621E9DC6">
      <w:start w:val="1"/>
      <w:numFmt w:val="decimal"/>
      <w:lvlText w:val="P%1-"/>
      <w:lvlJc w:val="left"/>
      <w:pPr>
        <w:ind w:left="1664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0">
    <w:nsid w:val="787F6107"/>
    <w:multiLevelType w:val="hybridMultilevel"/>
    <w:tmpl w:val="34E45F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BD2A2F"/>
    <w:multiLevelType w:val="hybridMultilevel"/>
    <w:tmpl w:val="1B4EC3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A268A0"/>
    <w:multiLevelType w:val="hybridMultilevel"/>
    <w:tmpl w:val="3F5E83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22192C"/>
    <w:multiLevelType w:val="hybridMultilevel"/>
    <w:tmpl w:val="E0080C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22"/>
  </w:num>
  <w:num w:numId="5">
    <w:abstractNumId w:val="16"/>
  </w:num>
  <w:num w:numId="6">
    <w:abstractNumId w:val="0"/>
  </w:num>
  <w:num w:numId="7">
    <w:abstractNumId w:val="28"/>
  </w:num>
  <w:num w:numId="8">
    <w:abstractNumId w:val="21"/>
  </w:num>
  <w:num w:numId="9">
    <w:abstractNumId w:val="23"/>
  </w:num>
  <w:num w:numId="10">
    <w:abstractNumId w:val="5"/>
  </w:num>
  <w:num w:numId="11">
    <w:abstractNumId w:val="12"/>
  </w:num>
  <w:num w:numId="12">
    <w:abstractNumId w:val="33"/>
  </w:num>
  <w:num w:numId="13">
    <w:abstractNumId w:val="26"/>
  </w:num>
  <w:num w:numId="14">
    <w:abstractNumId w:val="31"/>
  </w:num>
  <w:num w:numId="15">
    <w:abstractNumId w:val="4"/>
  </w:num>
  <w:num w:numId="16">
    <w:abstractNumId w:val="11"/>
  </w:num>
  <w:num w:numId="17">
    <w:abstractNumId w:val="6"/>
  </w:num>
  <w:num w:numId="18">
    <w:abstractNumId w:val="13"/>
  </w:num>
  <w:num w:numId="19">
    <w:abstractNumId w:val="32"/>
  </w:num>
  <w:num w:numId="20">
    <w:abstractNumId w:val="18"/>
  </w:num>
  <w:num w:numId="21">
    <w:abstractNumId w:val="27"/>
  </w:num>
  <w:num w:numId="22">
    <w:abstractNumId w:val="25"/>
  </w:num>
  <w:num w:numId="23">
    <w:abstractNumId w:val="17"/>
  </w:num>
  <w:num w:numId="24">
    <w:abstractNumId w:val="15"/>
  </w:num>
  <w:num w:numId="25">
    <w:abstractNumId w:val="29"/>
  </w:num>
  <w:num w:numId="26">
    <w:abstractNumId w:val="9"/>
  </w:num>
  <w:num w:numId="27">
    <w:abstractNumId w:val="8"/>
  </w:num>
  <w:num w:numId="28">
    <w:abstractNumId w:val="24"/>
  </w:num>
  <w:num w:numId="29">
    <w:abstractNumId w:val="7"/>
  </w:num>
  <w:num w:numId="30">
    <w:abstractNumId w:val="2"/>
  </w:num>
  <w:num w:numId="31">
    <w:abstractNumId w:val="1"/>
  </w:num>
  <w:num w:numId="32">
    <w:abstractNumId w:val="30"/>
  </w:num>
  <w:num w:numId="33">
    <w:abstractNumId w:val="19"/>
  </w:num>
  <w:num w:numId="3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E0"/>
    <w:rsid w:val="0000250A"/>
    <w:rsid w:val="00022B6A"/>
    <w:rsid w:val="000505A3"/>
    <w:rsid w:val="00052460"/>
    <w:rsid w:val="0005325D"/>
    <w:rsid w:val="00056E34"/>
    <w:rsid w:val="00065EE9"/>
    <w:rsid w:val="00094580"/>
    <w:rsid w:val="00096138"/>
    <w:rsid w:val="000A3A19"/>
    <w:rsid w:val="000B015A"/>
    <w:rsid w:val="000D56B6"/>
    <w:rsid w:val="000E3247"/>
    <w:rsid w:val="000E51D7"/>
    <w:rsid w:val="00103F49"/>
    <w:rsid w:val="0014017C"/>
    <w:rsid w:val="001712C5"/>
    <w:rsid w:val="00171AB9"/>
    <w:rsid w:val="00185A7C"/>
    <w:rsid w:val="00195DEC"/>
    <w:rsid w:val="001A3FC8"/>
    <w:rsid w:val="001B1DAC"/>
    <w:rsid w:val="001C4198"/>
    <w:rsid w:val="001C4763"/>
    <w:rsid w:val="001D1863"/>
    <w:rsid w:val="00200E24"/>
    <w:rsid w:val="00217236"/>
    <w:rsid w:val="00231C6F"/>
    <w:rsid w:val="002345EF"/>
    <w:rsid w:val="0025306A"/>
    <w:rsid w:val="00284BFB"/>
    <w:rsid w:val="00291A9F"/>
    <w:rsid w:val="002A13F6"/>
    <w:rsid w:val="002A32EE"/>
    <w:rsid w:val="002A7582"/>
    <w:rsid w:val="002B411F"/>
    <w:rsid w:val="002C3E45"/>
    <w:rsid w:val="002D3E14"/>
    <w:rsid w:val="002F0FB5"/>
    <w:rsid w:val="002F0FF3"/>
    <w:rsid w:val="00315029"/>
    <w:rsid w:val="003178A4"/>
    <w:rsid w:val="00320B8D"/>
    <w:rsid w:val="0035056F"/>
    <w:rsid w:val="00365018"/>
    <w:rsid w:val="00366564"/>
    <w:rsid w:val="00380E04"/>
    <w:rsid w:val="003E6D25"/>
    <w:rsid w:val="003F406B"/>
    <w:rsid w:val="004200D3"/>
    <w:rsid w:val="00444A0F"/>
    <w:rsid w:val="00476486"/>
    <w:rsid w:val="00487D1D"/>
    <w:rsid w:val="004A192D"/>
    <w:rsid w:val="004A37F4"/>
    <w:rsid w:val="004C21F5"/>
    <w:rsid w:val="00507851"/>
    <w:rsid w:val="00512F2A"/>
    <w:rsid w:val="0052112B"/>
    <w:rsid w:val="00525F3E"/>
    <w:rsid w:val="00535B5C"/>
    <w:rsid w:val="00535D5B"/>
    <w:rsid w:val="00561D86"/>
    <w:rsid w:val="0058747C"/>
    <w:rsid w:val="00587AE0"/>
    <w:rsid w:val="00593BCC"/>
    <w:rsid w:val="00596E82"/>
    <w:rsid w:val="005C256D"/>
    <w:rsid w:val="005C2F5B"/>
    <w:rsid w:val="005E0AEE"/>
    <w:rsid w:val="006012AA"/>
    <w:rsid w:val="00626625"/>
    <w:rsid w:val="00626E26"/>
    <w:rsid w:val="006768FF"/>
    <w:rsid w:val="00690379"/>
    <w:rsid w:val="006B0E5C"/>
    <w:rsid w:val="006C40F8"/>
    <w:rsid w:val="006C47C7"/>
    <w:rsid w:val="006E648D"/>
    <w:rsid w:val="006F5C44"/>
    <w:rsid w:val="00702C34"/>
    <w:rsid w:val="00721930"/>
    <w:rsid w:val="00733A82"/>
    <w:rsid w:val="007449FB"/>
    <w:rsid w:val="00757F2C"/>
    <w:rsid w:val="00775A2C"/>
    <w:rsid w:val="00776457"/>
    <w:rsid w:val="00785BE4"/>
    <w:rsid w:val="00793FA2"/>
    <w:rsid w:val="007B02CA"/>
    <w:rsid w:val="007B4CD1"/>
    <w:rsid w:val="00841AE1"/>
    <w:rsid w:val="00851CDF"/>
    <w:rsid w:val="008610D7"/>
    <w:rsid w:val="0087028A"/>
    <w:rsid w:val="008767A2"/>
    <w:rsid w:val="008806E0"/>
    <w:rsid w:val="008832B5"/>
    <w:rsid w:val="00890364"/>
    <w:rsid w:val="00894933"/>
    <w:rsid w:val="008B4F0C"/>
    <w:rsid w:val="008E5131"/>
    <w:rsid w:val="00903563"/>
    <w:rsid w:val="00937C62"/>
    <w:rsid w:val="00941C61"/>
    <w:rsid w:val="00942F71"/>
    <w:rsid w:val="009439E9"/>
    <w:rsid w:val="00945F5D"/>
    <w:rsid w:val="009532E2"/>
    <w:rsid w:val="00994BC8"/>
    <w:rsid w:val="009A78F8"/>
    <w:rsid w:val="009B3F95"/>
    <w:rsid w:val="009C2E11"/>
    <w:rsid w:val="009F15E3"/>
    <w:rsid w:val="00A33D96"/>
    <w:rsid w:val="00A453E5"/>
    <w:rsid w:val="00A47F74"/>
    <w:rsid w:val="00A52CB2"/>
    <w:rsid w:val="00A56139"/>
    <w:rsid w:val="00A7068E"/>
    <w:rsid w:val="00A826F9"/>
    <w:rsid w:val="00A85AF2"/>
    <w:rsid w:val="00A973D6"/>
    <w:rsid w:val="00AD2600"/>
    <w:rsid w:val="00AF0A06"/>
    <w:rsid w:val="00AF36A5"/>
    <w:rsid w:val="00AF5782"/>
    <w:rsid w:val="00B0055B"/>
    <w:rsid w:val="00B022D5"/>
    <w:rsid w:val="00B057D4"/>
    <w:rsid w:val="00B15D21"/>
    <w:rsid w:val="00B37F50"/>
    <w:rsid w:val="00B81C4A"/>
    <w:rsid w:val="00BA1CB8"/>
    <w:rsid w:val="00BC0C61"/>
    <w:rsid w:val="00C122D4"/>
    <w:rsid w:val="00C236AB"/>
    <w:rsid w:val="00C35998"/>
    <w:rsid w:val="00C3641C"/>
    <w:rsid w:val="00C36C57"/>
    <w:rsid w:val="00C5536F"/>
    <w:rsid w:val="00C80949"/>
    <w:rsid w:val="00C92609"/>
    <w:rsid w:val="00CE549B"/>
    <w:rsid w:val="00CF494C"/>
    <w:rsid w:val="00D06BDA"/>
    <w:rsid w:val="00D11E52"/>
    <w:rsid w:val="00D170E0"/>
    <w:rsid w:val="00D2595E"/>
    <w:rsid w:val="00D2730A"/>
    <w:rsid w:val="00D4303A"/>
    <w:rsid w:val="00D55084"/>
    <w:rsid w:val="00D616FA"/>
    <w:rsid w:val="00D91F7F"/>
    <w:rsid w:val="00DC3E0E"/>
    <w:rsid w:val="00DD2E27"/>
    <w:rsid w:val="00DE40E0"/>
    <w:rsid w:val="00E01258"/>
    <w:rsid w:val="00E10712"/>
    <w:rsid w:val="00E20A7D"/>
    <w:rsid w:val="00E31FC4"/>
    <w:rsid w:val="00E61268"/>
    <w:rsid w:val="00E83D33"/>
    <w:rsid w:val="00EA02AA"/>
    <w:rsid w:val="00EA65D8"/>
    <w:rsid w:val="00EA66E5"/>
    <w:rsid w:val="00EB5ED9"/>
    <w:rsid w:val="00EE42C1"/>
    <w:rsid w:val="00F038EE"/>
    <w:rsid w:val="00F0570D"/>
    <w:rsid w:val="00F36357"/>
    <w:rsid w:val="00F53F95"/>
    <w:rsid w:val="00F569F9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7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7F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7F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7F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7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7F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A37F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2E1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2E1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7F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7F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A37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A37F4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A37F4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A37F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E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E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harCharCharCharCharCharCharCharChar">
    <w:name w:val="Char Char Char Char Char Char Char Char Char"/>
    <w:basedOn w:val="Normal"/>
    <w:rsid w:val="00D2730A"/>
    <w:pPr>
      <w:spacing w:after="160" w:line="240" w:lineRule="exact"/>
    </w:pPr>
    <w:rPr>
      <w:rFonts w:ascii="Verdana" w:eastAsia="SimSun" w:hAnsi="Verdan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D2730A"/>
    <w:pPr>
      <w:ind w:left="720"/>
      <w:contextualSpacing/>
    </w:pPr>
    <w:rPr>
      <w:rFonts w:ascii="Gill Sans for Saab" w:eastAsia="SimSun" w:hAnsi="Gill Sans for Saab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2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E11"/>
  </w:style>
  <w:style w:type="paragraph" w:styleId="Footer">
    <w:name w:val="footer"/>
    <w:basedOn w:val="Normal"/>
    <w:link w:val="FooterChar"/>
    <w:uiPriority w:val="99"/>
    <w:unhideWhenUsed/>
    <w:rsid w:val="009C2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E11"/>
  </w:style>
  <w:style w:type="paragraph" w:styleId="BalloonText">
    <w:name w:val="Balloon Text"/>
    <w:basedOn w:val="Normal"/>
    <w:link w:val="BalloonTextChar"/>
    <w:uiPriority w:val="99"/>
    <w:semiHidden/>
    <w:unhideWhenUsed/>
    <w:rsid w:val="009C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35B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78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D21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15D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5D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5D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5D2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15D21"/>
    <w:pPr>
      <w:spacing w:after="100"/>
      <w:ind w:left="660"/>
    </w:pPr>
    <w:rPr>
      <w:rFonts w:eastAsiaTheme="minorEastAsia"/>
      <w:lang w:eastAsia="sv-SE"/>
    </w:rPr>
  </w:style>
  <w:style w:type="paragraph" w:styleId="TOC5">
    <w:name w:val="toc 5"/>
    <w:basedOn w:val="Normal"/>
    <w:next w:val="Normal"/>
    <w:autoRedefine/>
    <w:uiPriority w:val="39"/>
    <w:unhideWhenUsed/>
    <w:rsid w:val="00B15D21"/>
    <w:pPr>
      <w:spacing w:after="100"/>
      <w:ind w:left="880"/>
    </w:pPr>
    <w:rPr>
      <w:rFonts w:eastAsiaTheme="minorEastAsia"/>
      <w:lang w:eastAsia="sv-SE"/>
    </w:rPr>
  </w:style>
  <w:style w:type="paragraph" w:styleId="TOC6">
    <w:name w:val="toc 6"/>
    <w:basedOn w:val="Normal"/>
    <w:next w:val="Normal"/>
    <w:autoRedefine/>
    <w:uiPriority w:val="39"/>
    <w:unhideWhenUsed/>
    <w:rsid w:val="00525F3E"/>
    <w:pPr>
      <w:spacing w:after="100"/>
      <w:ind w:left="1100"/>
    </w:pPr>
    <w:rPr>
      <w:rFonts w:eastAsiaTheme="minorEastAsia"/>
      <w:lang w:eastAsia="sv-SE"/>
    </w:rPr>
  </w:style>
  <w:style w:type="paragraph" w:styleId="TOC7">
    <w:name w:val="toc 7"/>
    <w:basedOn w:val="Normal"/>
    <w:next w:val="Normal"/>
    <w:autoRedefine/>
    <w:uiPriority w:val="39"/>
    <w:unhideWhenUsed/>
    <w:rsid w:val="00525F3E"/>
    <w:pPr>
      <w:spacing w:after="100"/>
      <w:ind w:left="1320"/>
    </w:pPr>
    <w:rPr>
      <w:rFonts w:eastAsiaTheme="minorEastAsia"/>
      <w:lang w:eastAsia="sv-SE"/>
    </w:rPr>
  </w:style>
  <w:style w:type="paragraph" w:styleId="TOC8">
    <w:name w:val="toc 8"/>
    <w:basedOn w:val="Normal"/>
    <w:next w:val="Normal"/>
    <w:autoRedefine/>
    <w:uiPriority w:val="39"/>
    <w:unhideWhenUsed/>
    <w:rsid w:val="00525F3E"/>
    <w:pPr>
      <w:spacing w:after="100"/>
      <w:ind w:left="1540"/>
    </w:pPr>
    <w:rPr>
      <w:rFonts w:eastAsiaTheme="minorEastAsia"/>
      <w:lang w:eastAsia="sv-SE"/>
    </w:rPr>
  </w:style>
  <w:style w:type="paragraph" w:styleId="TOC9">
    <w:name w:val="toc 9"/>
    <w:basedOn w:val="Normal"/>
    <w:next w:val="Normal"/>
    <w:autoRedefine/>
    <w:uiPriority w:val="39"/>
    <w:unhideWhenUsed/>
    <w:rsid w:val="00525F3E"/>
    <w:pPr>
      <w:spacing w:after="100"/>
      <w:ind w:left="1760"/>
    </w:pPr>
    <w:rPr>
      <w:rFonts w:eastAsiaTheme="minorEastAsia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315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0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0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029"/>
    <w:rPr>
      <w:b/>
      <w:bCs/>
      <w:sz w:val="20"/>
      <w:szCs w:val="20"/>
    </w:rPr>
  </w:style>
  <w:style w:type="paragraph" w:customStyle="1" w:styleId="CharCharCharCharCharCharCharCharChar0">
    <w:name w:val="Char Char Char Char Char Char Char Char Char"/>
    <w:basedOn w:val="Normal"/>
    <w:rsid w:val="000D56B6"/>
    <w:pPr>
      <w:spacing w:after="160" w:line="240" w:lineRule="exact"/>
    </w:pPr>
    <w:rPr>
      <w:rFonts w:ascii="Verdana" w:eastAsia="SimSun" w:hAnsi="Verdana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3F406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41A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A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1AE1"/>
    <w:rPr>
      <w:vertAlign w:val="superscript"/>
    </w:rPr>
  </w:style>
  <w:style w:type="paragraph" w:customStyle="1" w:styleId="Appendix">
    <w:name w:val="Appendix"/>
    <w:basedOn w:val="Normal"/>
    <w:next w:val="Normal"/>
    <w:rsid w:val="00841AE1"/>
    <w:pPr>
      <w:pageBreakBefore/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7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7F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7F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7F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7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7F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A37F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2E1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2E1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7F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7F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A37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A37F4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A37F4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A37F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E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E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harCharCharCharCharCharCharCharChar">
    <w:name w:val="Char Char Char Char Char Char Char Char Char"/>
    <w:basedOn w:val="Normal"/>
    <w:rsid w:val="00D2730A"/>
    <w:pPr>
      <w:spacing w:after="160" w:line="240" w:lineRule="exact"/>
    </w:pPr>
    <w:rPr>
      <w:rFonts w:ascii="Verdana" w:eastAsia="SimSun" w:hAnsi="Verdan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D2730A"/>
    <w:pPr>
      <w:ind w:left="720"/>
      <w:contextualSpacing/>
    </w:pPr>
    <w:rPr>
      <w:rFonts w:ascii="Gill Sans for Saab" w:eastAsia="SimSun" w:hAnsi="Gill Sans for Saab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2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E11"/>
  </w:style>
  <w:style w:type="paragraph" w:styleId="Footer">
    <w:name w:val="footer"/>
    <w:basedOn w:val="Normal"/>
    <w:link w:val="FooterChar"/>
    <w:uiPriority w:val="99"/>
    <w:unhideWhenUsed/>
    <w:rsid w:val="009C2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E11"/>
  </w:style>
  <w:style w:type="paragraph" w:styleId="BalloonText">
    <w:name w:val="Balloon Text"/>
    <w:basedOn w:val="Normal"/>
    <w:link w:val="BalloonTextChar"/>
    <w:uiPriority w:val="99"/>
    <w:semiHidden/>
    <w:unhideWhenUsed/>
    <w:rsid w:val="009C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35B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78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D21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15D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5D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5D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5D2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15D21"/>
    <w:pPr>
      <w:spacing w:after="100"/>
      <w:ind w:left="660"/>
    </w:pPr>
    <w:rPr>
      <w:rFonts w:eastAsiaTheme="minorEastAsia"/>
      <w:lang w:eastAsia="sv-SE"/>
    </w:rPr>
  </w:style>
  <w:style w:type="paragraph" w:styleId="TOC5">
    <w:name w:val="toc 5"/>
    <w:basedOn w:val="Normal"/>
    <w:next w:val="Normal"/>
    <w:autoRedefine/>
    <w:uiPriority w:val="39"/>
    <w:unhideWhenUsed/>
    <w:rsid w:val="00B15D21"/>
    <w:pPr>
      <w:spacing w:after="100"/>
      <w:ind w:left="880"/>
    </w:pPr>
    <w:rPr>
      <w:rFonts w:eastAsiaTheme="minorEastAsia"/>
      <w:lang w:eastAsia="sv-SE"/>
    </w:rPr>
  </w:style>
  <w:style w:type="paragraph" w:styleId="TOC6">
    <w:name w:val="toc 6"/>
    <w:basedOn w:val="Normal"/>
    <w:next w:val="Normal"/>
    <w:autoRedefine/>
    <w:uiPriority w:val="39"/>
    <w:unhideWhenUsed/>
    <w:rsid w:val="00525F3E"/>
    <w:pPr>
      <w:spacing w:after="100"/>
      <w:ind w:left="1100"/>
    </w:pPr>
    <w:rPr>
      <w:rFonts w:eastAsiaTheme="minorEastAsia"/>
      <w:lang w:eastAsia="sv-SE"/>
    </w:rPr>
  </w:style>
  <w:style w:type="paragraph" w:styleId="TOC7">
    <w:name w:val="toc 7"/>
    <w:basedOn w:val="Normal"/>
    <w:next w:val="Normal"/>
    <w:autoRedefine/>
    <w:uiPriority w:val="39"/>
    <w:unhideWhenUsed/>
    <w:rsid w:val="00525F3E"/>
    <w:pPr>
      <w:spacing w:after="100"/>
      <w:ind w:left="1320"/>
    </w:pPr>
    <w:rPr>
      <w:rFonts w:eastAsiaTheme="minorEastAsia"/>
      <w:lang w:eastAsia="sv-SE"/>
    </w:rPr>
  </w:style>
  <w:style w:type="paragraph" w:styleId="TOC8">
    <w:name w:val="toc 8"/>
    <w:basedOn w:val="Normal"/>
    <w:next w:val="Normal"/>
    <w:autoRedefine/>
    <w:uiPriority w:val="39"/>
    <w:unhideWhenUsed/>
    <w:rsid w:val="00525F3E"/>
    <w:pPr>
      <w:spacing w:after="100"/>
      <w:ind w:left="1540"/>
    </w:pPr>
    <w:rPr>
      <w:rFonts w:eastAsiaTheme="minorEastAsia"/>
      <w:lang w:eastAsia="sv-SE"/>
    </w:rPr>
  </w:style>
  <w:style w:type="paragraph" w:styleId="TOC9">
    <w:name w:val="toc 9"/>
    <w:basedOn w:val="Normal"/>
    <w:next w:val="Normal"/>
    <w:autoRedefine/>
    <w:uiPriority w:val="39"/>
    <w:unhideWhenUsed/>
    <w:rsid w:val="00525F3E"/>
    <w:pPr>
      <w:spacing w:after="100"/>
      <w:ind w:left="1760"/>
    </w:pPr>
    <w:rPr>
      <w:rFonts w:eastAsiaTheme="minorEastAsia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315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0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0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029"/>
    <w:rPr>
      <w:b/>
      <w:bCs/>
      <w:sz w:val="20"/>
      <w:szCs w:val="20"/>
    </w:rPr>
  </w:style>
  <w:style w:type="paragraph" w:customStyle="1" w:styleId="CharCharCharCharCharCharCharCharChar0">
    <w:name w:val="Char Char Char Char Char Char Char Char Char"/>
    <w:basedOn w:val="Normal"/>
    <w:rsid w:val="000D56B6"/>
    <w:pPr>
      <w:spacing w:after="160" w:line="240" w:lineRule="exact"/>
    </w:pPr>
    <w:rPr>
      <w:rFonts w:ascii="Verdana" w:eastAsia="SimSun" w:hAnsi="Verdana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3F406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41A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A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1AE1"/>
    <w:rPr>
      <w:vertAlign w:val="superscript"/>
    </w:rPr>
  </w:style>
  <w:style w:type="paragraph" w:customStyle="1" w:styleId="Appendix">
    <w:name w:val="Appendix"/>
    <w:basedOn w:val="Normal"/>
    <w:next w:val="Normal"/>
    <w:rsid w:val="00841AE1"/>
    <w:pPr>
      <w:pageBreakBefore/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versity.org/wiki/Technical_writing_specificatio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emplates\Template%20ISG%20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156A6-D732-4997-B1E6-E587D495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ISG documents.dotx</Template>
  <TotalTime>33</TotalTime>
  <Pages>4</Pages>
  <Words>1061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Mats Hilmersson</dc:creator>
  <cp:lastModifiedBy>Sylvester Vertetics</cp:lastModifiedBy>
  <cp:revision>3</cp:revision>
  <dcterms:created xsi:type="dcterms:W3CDTF">2013-12-06T15:43:00Z</dcterms:created>
  <dcterms:modified xsi:type="dcterms:W3CDTF">2013-12-16T15:58:00Z</dcterms:modified>
</cp:coreProperties>
</file>