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E9ABE2" w14:textId="61046568" w:rsidR="00366220" w:rsidRDefault="00737B9D">
      <w:r>
        <w:t xml:space="preserve">  </w:t>
      </w:r>
      <w:r>
        <w:br/>
        <w:t xml:space="preserve">    </w:t>
      </w:r>
    </w:p>
    <w:p w14:paraId="6898C477" w14:textId="77777777" w:rsidR="0016008B" w:rsidRDefault="0016008B" w:rsidP="0016008B">
      <w:pPr>
        <w:pStyle w:val="Heading1"/>
      </w:pPr>
      <w:r>
        <w:t>B</w:t>
      </w:r>
      <w:r w:rsidRPr="0016008B">
        <w:t>usiness Requirements Document (BRD)</w:t>
      </w:r>
    </w:p>
    <w:p w14:paraId="0FAD3746" w14:textId="167E602C" w:rsidR="0016008B" w:rsidRDefault="00B204F8" w:rsidP="0016008B">
      <w:pPr>
        <w:pStyle w:val="Heading2"/>
      </w:pPr>
      <w:r>
        <w:t>Executive Summary</w:t>
      </w:r>
    </w:p>
    <w:p w14:paraId="68ABEDE0" w14:textId="77777777" w:rsidR="00B204F8" w:rsidRDefault="00B204F8" w:rsidP="00B204F8"/>
    <w:p w14:paraId="2F3528A7" w14:textId="67704982" w:rsidR="00B204F8" w:rsidRDefault="00A975CD" w:rsidP="00B204F8">
      <w:r>
        <w:t>This project’s main goal is to build a set of Power BI dashboards for the Loan Servicing team. These dashboards will help them analyze, communicate and align on loan performance.</w:t>
      </w:r>
    </w:p>
    <w:p w14:paraId="581E3CF7" w14:textId="77777777" w:rsidR="00A975CD" w:rsidRDefault="00A975CD" w:rsidP="00B204F8"/>
    <w:p w14:paraId="1F2ED101" w14:textId="71490EDC" w:rsidR="0016008B" w:rsidRDefault="00A975CD" w:rsidP="00A975CD">
      <w:pPr>
        <w:pStyle w:val="Heading2"/>
      </w:pPr>
      <w:r w:rsidRPr="00A975CD">
        <w:t xml:space="preserve">Stakeholder </w:t>
      </w:r>
      <w:r>
        <w:t>Goals</w:t>
      </w:r>
    </w:p>
    <w:p w14:paraId="6299E095" w14:textId="77777777" w:rsidR="00A975CD" w:rsidRDefault="00A975CD" w:rsidP="00A975CD"/>
    <w:p w14:paraId="0EE73243" w14:textId="68C1CABD" w:rsidR="00A975CD" w:rsidRDefault="00A975CD" w:rsidP="00A975CD">
      <w:pPr>
        <w:pStyle w:val="ListParagraph"/>
        <w:numPr>
          <w:ilvl w:val="0"/>
          <w:numId w:val="10"/>
        </w:numPr>
      </w:pPr>
      <w:r>
        <w:t>Create a loan performance dashboard to evaluate monthly operation.</w:t>
      </w:r>
    </w:p>
    <w:p w14:paraId="2327D9A6" w14:textId="107F26B5" w:rsidR="00A975CD" w:rsidRDefault="00A975CD" w:rsidP="00A975CD">
      <w:pPr>
        <w:pStyle w:val="ListParagraph"/>
        <w:numPr>
          <w:ilvl w:val="0"/>
          <w:numId w:val="10"/>
        </w:numPr>
      </w:pPr>
      <w:r>
        <w:t>Centralize key metrics such as delinquency rate, portfolio size, total active loans, among others</w:t>
      </w:r>
    </w:p>
    <w:p w14:paraId="0F0A02E0" w14:textId="04E70F21" w:rsidR="00A975CD" w:rsidRDefault="00A975CD" w:rsidP="00A975CD">
      <w:pPr>
        <w:pStyle w:val="ListParagraph"/>
        <w:numPr>
          <w:ilvl w:val="0"/>
          <w:numId w:val="10"/>
        </w:numPr>
      </w:pPr>
      <w:r>
        <w:t>Reduce time on searching and estimating monthly performance metrics</w:t>
      </w:r>
    </w:p>
    <w:p w14:paraId="6C047EAB" w14:textId="5D959019" w:rsidR="00622DC8" w:rsidRDefault="00622DC8" w:rsidP="00A975CD">
      <w:pPr>
        <w:pStyle w:val="ListParagraph"/>
        <w:numPr>
          <w:ilvl w:val="0"/>
          <w:numId w:val="10"/>
        </w:numPr>
      </w:pPr>
      <w:r>
        <w:t>Monitor and identify key accounts (either for strategic reasons or to follow delinquent ones)</w:t>
      </w:r>
    </w:p>
    <w:p w14:paraId="3DB069F5" w14:textId="5B0040A7" w:rsidR="00622DC8" w:rsidRDefault="00622DC8" w:rsidP="00A975CD">
      <w:pPr>
        <w:pStyle w:val="ListParagraph"/>
        <w:numPr>
          <w:ilvl w:val="0"/>
          <w:numId w:val="10"/>
        </w:numPr>
      </w:pPr>
      <w:r>
        <w:t>Explore trends and opportunities on current accounts</w:t>
      </w:r>
    </w:p>
    <w:p w14:paraId="796CAEB5" w14:textId="77777777" w:rsidR="00622DC8" w:rsidRDefault="00622DC8" w:rsidP="00622DC8"/>
    <w:p w14:paraId="5BF8E26D" w14:textId="5ABDE8A0" w:rsidR="00622DC8" w:rsidRDefault="00622DC8" w:rsidP="00622DC8">
      <w:pPr>
        <w:pStyle w:val="Heading2"/>
      </w:pPr>
      <w:r>
        <w:t>Key Metrics</w:t>
      </w:r>
    </w:p>
    <w:p w14:paraId="7AD19E31" w14:textId="77777777" w:rsidR="00622DC8" w:rsidRDefault="00622DC8" w:rsidP="00622DC8"/>
    <w:p w14:paraId="07C4C93C" w14:textId="7595732A" w:rsidR="00622DC8" w:rsidRDefault="00622DC8" w:rsidP="00622DC8">
      <w:pPr>
        <w:pStyle w:val="Heading3"/>
      </w:pPr>
      <w:r>
        <w:t>Delinquency Rate</w:t>
      </w:r>
    </w:p>
    <w:p w14:paraId="429B14F6" w14:textId="56B7689D" w:rsidR="00622DC8" w:rsidRDefault="00622DC8" w:rsidP="00622DC8">
      <w:pPr>
        <w:pStyle w:val="ListParagraph"/>
        <w:numPr>
          <w:ilvl w:val="0"/>
          <w:numId w:val="11"/>
        </w:numPr>
      </w:pPr>
      <w:r>
        <w:t>Definition: Percentage of loans that have at least one missed payment but are not defaulted yet</w:t>
      </w:r>
    </w:p>
    <w:p w14:paraId="742BA282" w14:textId="7E94302A" w:rsidR="00622DC8" w:rsidRDefault="00622DC8" w:rsidP="00622DC8">
      <w:pPr>
        <w:pStyle w:val="ListParagraph"/>
        <w:numPr>
          <w:ilvl w:val="0"/>
          <w:numId w:val="11"/>
        </w:numPr>
      </w:pPr>
      <w:r>
        <w:t xml:space="preserve">Formula: </w:t>
      </w:r>
      <w:r w:rsidR="00DF4962">
        <w:t xml:space="preserve">Delinquent Loans / Total </w:t>
      </w:r>
      <w:r w:rsidR="00737B9D">
        <w:t>Loans *</w:t>
      </w:r>
      <w:r w:rsidR="00DF4962">
        <w:t xml:space="preserve"> 100</w:t>
      </w:r>
    </w:p>
    <w:p w14:paraId="2CCFB594" w14:textId="69C30BC5" w:rsidR="00DF4962" w:rsidRDefault="00DF4962" w:rsidP="00DF4962">
      <w:pPr>
        <w:pStyle w:val="Heading3"/>
      </w:pPr>
      <w:r>
        <w:t>P</w:t>
      </w:r>
      <w:r w:rsidRPr="00DF4962">
        <w:t xml:space="preserve">ortfolio </w:t>
      </w:r>
      <w:r>
        <w:t>S</w:t>
      </w:r>
      <w:r w:rsidRPr="00DF4962">
        <w:t>ize</w:t>
      </w:r>
    </w:p>
    <w:p w14:paraId="046A101A" w14:textId="180FC9C3" w:rsidR="00DF4962" w:rsidRDefault="00DF4962" w:rsidP="00DF4962">
      <w:pPr>
        <w:pStyle w:val="ListParagraph"/>
        <w:numPr>
          <w:ilvl w:val="0"/>
          <w:numId w:val="12"/>
        </w:numPr>
      </w:pPr>
      <w:r>
        <w:t>Definition: Is the total value of CRE loans serviced</w:t>
      </w:r>
    </w:p>
    <w:p w14:paraId="3492E8B2" w14:textId="5FE0F1D8" w:rsidR="00DF4962" w:rsidRDefault="00DF4962" w:rsidP="00DF4962">
      <w:pPr>
        <w:pStyle w:val="ListParagraph"/>
        <w:numPr>
          <w:ilvl w:val="0"/>
          <w:numId w:val="12"/>
        </w:numPr>
      </w:pPr>
      <w:r>
        <w:t>Formula: Sum of value for each loan</w:t>
      </w:r>
    </w:p>
    <w:p w14:paraId="5A79ECB2" w14:textId="05177EFD" w:rsidR="00DF4962" w:rsidRDefault="00DF4962" w:rsidP="00DF4962">
      <w:pPr>
        <w:pStyle w:val="Heading3"/>
      </w:pPr>
      <w:r>
        <w:t>Aging Bucket</w:t>
      </w:r>
    </w:p>
    <w:p w14:paraId="59FF763B" w14:textId="1AD3EBC6" w:rsidR="00DF4962" w:rsidRDefault="00DF4962" w:rsidP="00DF4962">
      <w:pPr>
        <w:pStyle w:val="ListParagraph"/>
        <w:numPr>
          <w:ilvl w:val="0"/>
          <w:numId w:val="13"/>
        </w:numPr>
      </w:pPr>
      <w:r>
        <w:t>Definition: Categorization system to classify overdue payments based on how many days have passed since their payment agreed date</w:t>
      </w:r>
    </w:p>
    <w:p w14:paraId="60150A6D" w14:textId="77777777" w:rsidR="00DF4962" w:rsidRDefault="00DF4962" w:rsidP="00DF4962"/>
    <w:p w14:paraId="3895A77D" w14:textId="628F3EBA" w:rsidR="00DF4962" w:rsidRDefault="00D22993" w:rsidP="00DF4962">
      <w:pPr>
        <w:pStyle w:val="Heading3"/>
      </w:pPr>
      <w:r>
        <w:t>Loan to Value Ratio</w:t>
      </w:r>
    </w:p>
    <w:p w14:paraId="6C5E9100" w14:textId="65CBB146" w:rsidR="00D22993" w:rsidRDefault="00D22993" w:rsidP="00D22993">
      <w:pPr>
        <w:pStyle w:val="ListParagraph"/>
        <w:numPr>
          <w:ilvl w:val="0"/>
          <w:numId w:val="13"/>
        </w:numPr>
      </w:pPr>
      <w:r>
        <w:t>Definition: Shows the ratio between the loan amount and the total value of the property. It is an indicator of risk.</w:t>
      </w:r>
    </w:p>
    <w:p w14:paraId="619EA4E5" w14:textId="6FE0A019" w:rsidR="00D22993" w:rsidRDefault="00D22993" w:rsidP="00D22993">
      <w:pPr>
        <w:pStyle w:val="ListParagraph"/>
        <w:numPr>
          <w:ilvl w:val="0"/>
          <w:numId w:val="13"/>
        </w:numPr>
      </w:pPr>
      <w:r>
        <w:t>Formula: Loan Amount / Property Value</w:t>
      </w:r>
    </w:p>
    <w:p w14:paraId="5E768A5B" w14:textId="60330B1E" w:rsidR="00D22993" w:rsidRDefault="00E8530F" w:rsidP="00D22993">
      <w:pPr>
        <w:pStyle w:val="Heading3"/>
      </w:pPr>
      <w:proofErr w:type="gramStart"/>
      <w:r>
        <w:t xml:space="preserve">Defaulted </w:t>
      </w:r>
      <w:r w:rsidR="0087504E">
        <w:t xml:space="preserve"> Ratio</w:t>
      </w:r>
      <w:proofErr w:type="gramEnd"/>
    </w:p>
    <w:p w14:paraId="62A64AED" w14:textId="213E635B" w:rsidR="0087504E" w:rsidRDefault="0087504E" w:rsidP="0087504E">
      <w:pPr>
        <w:pStyle w:val="ListParagraph"/>
        <w:numPr>
          <w:ilvl w:val="0"/>
          <w:numId w:val="11"/>
        </w:numPr>
      </w:pPr>
      <w:r>
        <w:t>Definition: Percentage of loans that it is estimated are not going to be paid</w:t>
      </w:r>
    </w:p>
    <w:p w14:paraId="2095476F" w14:textId="5FBCB73B" w:rsidR="0087504E" w:rsidRDefault="0087504E" w:rsidP="0087504E">
      <w:pPr>
        <w:pStyle w:val="ListParagraph"/>
        <w:numPr>
          <w:ilvl w:val="0"/>
          <w:numId w:val="11"/>
        </w:numPr>
      </w:pPr>
      <w:r>
        <w:t xml:space="preserve">Formula: </w:t>
      </w:r>
      <w:r w:rsidR="00E8530F">
        <w:t>Defaulted Loans</w:t>
      </w:r>
      <w:r>
        <w:t xml:space="preserve"> / Total </w:t>
      </w:r>
      <w:proofErr w:type="gramStart"/>
      <w:r>
        <w:t>Loans  *</w:t>
      </w:r>
      <w:proofErr w:type="gramEnd"/>
      <w:r>
        <w:t xml:space="preserve"> 100</w:t>
      </w:r>
    </w:p>
    <w:p w14:paraId="68151FFC" w14:textId="77777777" w:rsidR="000E7DFD" w:rsidRDefault="000E7DFD" w:rsidP="000E7DFD"/>
    <w:p w14:paraId="4DB18F99" w14:textId="11DB8DCB" w:rsidR="000E7DFD" w:rsidRDefault="000E7DFD" w:rsidP="000E7DFD">
      <w:r>
        <w:rPr>
          <w:noProof/>
        </w:rPr>
        <w:drawing>
          <wp:inline distT="0" distB="0" distL="0" distR="0" wp14:anchorId="2EDB5E4B" wp14:editId="40A30DE5">
            <wp:extent cx="5486400" cy="3051175"/>
            <wp:effectExtent l="0" t="0" r="0" b="0"/>
            <wp:docPr id="2086664897" name="Picture 1" descr="A screenshot of a data analysi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664897" name="Picture 1" descr="A screenshot of a data analysi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23AA3" w14:textId="77777777" w:rsidR="00A975CD" w:rsidRDefault="00A975CD" w:rsidP="00A975CD"/>
    <w:p w14:paraId="55EBC4A5" w14:textId="77777777" w:rsidR="00A975CD" w:rsidRPr="00A975CD" w:rsidRDefault="00A975CD" w:rsidP="00A975CD"/>
    <w:p w14:paraId="52567531" w14:textId="77777777" w:rsidR="0016008B" w:rsidRPr="0016008B" w:rsidRDefault="0016008B" w:rsidP="0016008B"/>
    <w:p w14:paraId="74309756" w14:textId="2E4E5F5D" w:rsidR="0016008B" w:rsidRDefault="0016008B" w:rsidP="0016008B">
      <w:pPr>
        <w:pStyle w:val="Heading2"/>
      </w:pPr>
      <w:r w:rsidRPr="0016008B">
        <w:cr/>
      </w:r>
    </w:p>
    <w:sectPr w:rsidR="0016008B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6842AD" w14:textId="77777777" w:rsidR="00421C2E" w:rsidRDefault="00421C2E" w:rsidP="008C7D04">
      <w:pPr>
        <w:spacing w:after="0" w:line="240" w:lineRule="auto"/>
      </w:pPr>
      <w:r>
        <w:separator/>
      </w:r>
    </w:p>
  </w:endnote>
  <w:endnote w:type="continuationSeparator" w:id="0">
    <w:p w14:paraId="4E0C5614" w14:textId="77777777" w:rsidR="00421C2E" w:rsidRDefault="00421C2E" w:rsidP="008C7D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40ABF8" w14:textId="77777777" w:rsidR="00421C2E" w:rsidRDefault="00421C2E" w:rsidP="008C7D04">
      <w:pPr>
        <w:spacing w:after="0" w:line="240" w:lineRule="auto"/>
      </w:pPr>
      <w:r>
        <w:separator/>
      </w:r>
    </w:p>
  </w:footnote>
  <w:footnote w:type="continuationSeparator" w:id="0">
    <w:p w14:paraId="62D8BC3C" w14:textId="77777777" w:rsidR="00421C2E" w:rsidRDefault="00421C2E" w:rsidP="008C7D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AC5083" w14:textId="42A55959" w:rsidR="008C7D04" w:rsidRDefault="008C7D04">
    <w:pPr>
      <w:pStyle w:val="Header"/>
    </w:pPr>
    <w:r>
      <w:rPr>
        <w:noProof/>
      </w:rPr>
      <w:drawing>
        <wp:inline distT="0" distB="0" distL="0" distR="0" wp14:anchorId="5C61894A" wp14:editId="109500EB">
          <wp:extent cx="5486400" cy="923925"/>
          <wp:effectExtent l="0" t="0" r="0" b="9525"/>
          <wp:docPr id="87271857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72718578" name="Picture 87271857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86400" cy="9239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990AF9"/>
    <w:multiLevelType w:val="hybridMultilevel"/>
    <w:tmpl w:val="6A7C7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6F4098"/>
    <w:multiLevelType w:val="hybridMultilevel"/>
    <w:tmpl w:val="B422F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08734F"/>
    <w:multiLevelType w:val="hybridMultilevel"/>
    <w:tmpl w:val="D4A8D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C6363E"/>
    <w:multiLevelType w:val="hybridMultilevel"/>
    <w:tmpl w:val="71DC6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3012CE"/>
    <w:multiLevelType w:val="hybridMultilevel"/>
    <w:tmpl w:val="44D63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4382767">
    <w:abstractNumId w:val="8"/>
  </w:num>
  <w:num w:numId="2" w16cid:durableId="1753693843">
    <w:abstractNumId w:val="6"/>
  </w:num>
  <w:num w:numId="3" w16cid:durableId="1748574631">
    <w:abstractNumId w:val="5"/>
  </w:num>
  <w:num w:numId="4" w16cid:durableId="256064333">
    <w:abstractNumId w:val="4"/>
  </w:num>
  <w:num w:numId="5" w16cid:durableId="786968017">
    <w:abstractNumId w:val="7"/>
  </w:num>
  <w:num w:numId="6" w16cid:durableId="1441684920">
    <w:abstractNumId w:val="3"/>
  </w:num>
  <w:num w:numId="7" w16cid:durableId="1103573628">
    <w:abstractNumId w:val="2"/>
  </w:num>
  <w:num w:numId="8" w16cid:durableId="578557242">
    <w:abstractNumId w:val="1"/>
  </w:num>
  <w:num w:numId="9" w16cid:durableId="577591017">
    <w:abstractNumId w:val="0"/>
  </w:num>
  <w:num w:numId="10" w16cid:durableId="1457214498">
    <w:abstractNumId w:val="11"/>
  </w:num>
  <w:num w:numId="11" w16cid:durableId="1073115205">
    <w:abstractNumId w:val="10"/>
  </w:num>
  <w:num w:numId="12" w16cid:durableId="1823886981">
    <w:abstractNumId w:val="9"/>
  </w:num>
  <w:num w:numId="13" w16cid:durableId="1155029780">
    <w:abstractNumId w:val="12"/>
  </w:num>
  <w:num w:numId="14" w16cid:durableId="134952664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E7DFD"/>
    <w:rsid w:val="0015074B"/>
    <w:rsid w:val="0016008B"/>
    <w:rsid w:val="00283159"/>
    <w:rsid w:val="0029639D"/>
    <w:rsid w:val="00326F90"/>
    <w:rsid w:val="00366220"/>
    <w:rsid w:val="00421C2E"/>
    <w:rsid w:val="00622DC8"/>
    <w:rsid w:val="00737B9D"/>
    <w:rsid w:val="0087504E"/>
    <w:rsid w:val="008C7D04"/>
    <w:rsid w:val="00A975CD"/>
    <w:rsid w:val="00AA1D8D"/>
    <w:rsid w:val="00AB75DF"/>
    <w:rsid w:val="00B204F8"/>
    <w:rsid w:val="00B47730"/>
    <w:rsid w:val="00C5054D"/>
    <w:rsid w:val="00CB0664"/>
    <w:rsid w:val="00D22993"/>
    <w:rsid w:val="00DF4962"/>
    <w:rsid w:val="00E8530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A3EB38A"/>
  <w14:defaultImageDpi w14:val="300"/>
  <w15:docId w15:val="{1E44C2B0-B2DE-4205-A1DE-D24E80E81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David Uribe</cp:lastModifiedBy>
  <cp:revision>6</cp:revision>
  <dcterms:created xsi:type="dcterms:W3CDTF">2025-08-22T14:32:00Z</dcterms:created>
  <dcterms:modified xsi:type="dcterms:W3CDTF">2025-09-01T20:22:00Z</dcterms:modified>
  <cp:category/>
</cp:coreProperties>
</file>