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957" w:rsidRDefault="006B6957" w:rsidP="006B6957">
      <w:pPr>
        <w:pStyle w:val="Title"/>
      </w:pPr>
      <w:r>
        <w:t>File: ET-CreateUsers.pl</w:t>
      </w:r>
    </w:p>
    <w:p w:rsidR="006B6957" w:rsidRDefault="006B6957" w:rsidP="006B6957">
      <w:r>
        <w:t>Purpose: reads a CSV (comma delimited file) of users (1 per line) and processes the create/update user via the GEMS API user/post.</w:t>
      </w:r>
    </w:p>
    <w:p w:rsidR="006B6957" w:rsidRDefault="006B6957" w:rsidP="006B6957">
      <w:r>
        <w:t>syntax: perl ET-CreateUsers.pl ET-Users.csv</w:t>
      </w:r>
    </w:p>
    <w:p w:rsidR="006B6957" w:rsidRDefault="006B6957" w:rsidP="006B6957">
      <w:r>
        <w:t>The file (ET-Users.csv) can be any file in the correct format.</w:t>
      </w:r>
    </w:p>
    <w:p w:rsidR="006B6957" w:rsidRDefault="006B6957" w:rsidP="006B6957">
      <w:pPr>
        <w:pStyle w:val="Heading1"/>
      </w:pPr>
      <w:r>
        <w:t>Input file format:</w:t>
      </w:r>
    </w:p>
    <w:p w:rsidR="006B6957" w:rsidRDefault="006B6957" w:rsidP="006B6957">
      <w:pPr>
        <w:pStyle w:val="Heading2"/>
      </w:pPr>
      <w:r>
        <w:t>Example:</w:t>
      </w:r>
    </w:p>
    <w:p w:rsidR="006B6957" w:rsidRDefault="006B6957" w:rsidP="006B6957">
      <w:r>
        <w:t>emailAddress,notificationEmailAddress,username,password,name,defaultBusinessUnitCode,timeZone,locale,businessUnitCode,roleCode</w:t>
      </w:r>
    </w:p>
    <w:p w:rsidR="006B6957" w:rsidRDefault="006B6957" w:rsidP="006B6957">
      <w:r>
        <w:t xml:space="preserve">testman2@gannett.com,testman2@gannett.com,testman206112013,@testman20611,Test Man2,GANNETT,76,en-US,GANNETT|QA102-E|QA103-E,SYS_EDIT_ADMIN|SYS_COMM_ADMIN </w:t>
      </w:r>
    </w:p>
    <w:p w:rsidR="006B6957" w:rsidRDefault="006B6957" w:rsidP="006B6957">
      <w:r>
        <w:t>The first line is the column headings, all subsequent lines are the user information, 1 line per user. The businessUnitCodes and roleCodes are (|) delimited for more than 1 item.</w:t>
      </w:r>
    </w:p>
    <w:p w:rsidR="006B6957" w:rsidRPr="006B6957" w:rsidRDefault="006B6957" w:rsidP="006B6957">
      <w:pPr>
        <w:pStyle w:val="Heading2"/>
      </w:pPr>
      <w:r w:rsidRPr="006B6957">
        <w:rPr>
          <w:rStyle w:val="Emphasis"/>
          <w:i w:val="0"/>
          <w:iCs w:val="0"/>
          <w:szCs w:val="34"/>
        </w:rPr>
        <w:t>Request Parameters</w:t>
      </w:r>
    </w:p>
    <w:tbl>
      <w:tblPr>
        <w:tblW w:w="0" w:type="auto"/>
        <w:tblCellMar>
          <w:top w:w="15" w:type="dxa"/>
          <w:left w:w="15" w:type="dxa"/>
          <w:bottom w:w="15" w:type="dxa"/>
          <w:right w:w="15" w:type="dxa"/>
        </w:tblCellMar>
        <w:tblLook w:val="04A0"/>
      </w:tblPr>
      <w:tblGrid>
        <w:gridCol w:w="1968"/>
        <w:gridCol w:w="5961"/>
        <w:gridCol w:w="1138"/>
      </w:tblGrid>
      <w:tr w:rsidR="006B6957" w:rsidRPr="006B6957" w:rsidTr="006B6957">
        <w:trPr>
          <w:cantSplit/>
          <w:trHeight w:val="20"/>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6B6957" w:rsidRPr="006B6957" w:rsidRDefault="006B6957" w:rsidP="006B6957">
            <w:pPr>
              <w:pStyle w:val="NormalWeb"/>
              <w:spacing w:before="0" w:beforeAutospacing="0" w:after="0" w:afterAutospacing="0"/>
              <w:rPr>
                <w:b/>
                <w:bCs/>
                <w:color w:val="000000"/>
                <w:sz w:val="16"/>
              </w:rPr>
            </w:pPr>
            <w:r w:rsidRPr="006B6957">
              <w:rPr>
                <w:rStyle w:val="Strong"/>
                <w:rFonts w:eastAsiaTheme="majorEastAsia"/>
                <w:color w:val="000000"/>
                <w:sz w:val="16"/>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6B6957" w:rsidRPr="006B6957" w:rsidRDefault="006B6957" w:rsidP="006B6957">
            <w:pPr>
              <w:pStyle w:val="NormalWeb"/>
              <w:spacing w:before="0" w:beforeAutospacing="0" w:after="0" w:afterAutospacing="0"/>
              <w:rPr>
                <w:b/>
                <w:bCs/>
                <w:color w:val="000000"/>
                <w:sz w:val="16"/>
              </w:rPr>
            </w:pPr>
            <w:r w:rsidRPr="006B6957">
              <w:rPr>
                <w:rStyle w:val="Strong"/>
                <w:rFonts w:eastAsiaTheme="majorEastAsia"/>
                <w:color w:val="000000"/>
                <w:sz w:val="16"/>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6B6957" w:rsidRPr="006B6957" w:rsidRDefault="006B6957" w:rsidP="006B6957">
            <w:pPr>
              <w:pStyle w:val="NormalWeb"/>
              <w:spacing w:before="0" w:beforeAutospacing="0" w:after="0" w:afterAutospacing="0"/>
              <w:rPr>
                <w:b/>
                <w:bCs/>
                <w:color w:val="000000"/>
                <w:sz w:val="16"/>
              </w:rPr>
            </w:pPr>
            <w:r w:rsidRPr="006B6957">
              <w:rPr>
                <w:rStyle w:val="Strong"/>
                <w:rFonts w:eastAsiaTheme="majorEastAsia"/>
                <w:color w:val="000000"/>
                <w:sz w:val="16"/>
              </w:rPr>
              <w:t>Required?</w:t>
            </w:r>
          </w:p>
        </w:tc>
      </w:tr>
      <w:tr w:rsidR="006B6957" w:rsidRPr="006B6957" w:rsidTr="006B6957">
        <w:trPr>
          <w:cantSplit/>
          <w:trHeight w:val="20"/>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emailAddress</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Reply Email Address</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Yes</w:t>
            </w:r>
          </w:p>
        </w:tc>
      </w:tr>
      <w:tr w:rsidR="006B6957" w:rsidRPr="006B6957" w:rsidTr="006B6957">
        <w:trPr>
          <w:cantSplit/>
          <w:trHeight w:val="20"/>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notificationEmailAddress</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Notification Email Address</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Yes</w:t>
            </w:r>
          </w:p>
        </w:tc>
      </w:tr>
      <w:tr w:rsidR="006B6957" w:rsidRPr="006B6957" w:rsidTr="006B6957">
        <w:trPr>
          <w:cantSplit/>
          <w:trHeight w:val="20"/>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username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Username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Yes</w:t>
            </w:r>
          </w:p>
        </w:tc>
      </w:tr>
      <w:tr w:rsidR="006B6957" w:rsidRPr="006B6957" w:rsidTr="006B6957">
        <w:trPr>
          <w:cantSplit/>
          <w:trHeight w:val="20"/>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password</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Required when creating a user; otherwise, ignored</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No</w:t>
            </w:r>
          </w:p>
        </w:tc>
      </w:tr>
      <w:tr w:rsidR="006B6957" w:rsidRPr="006B6957" w:rsidTr="006B6957">
        <w:trPr>
          <w:cantSplit/>
          <w:trHeight w:val="20"/>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name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Name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Yes</w:t>
            </w:r>
          </w:p>
        </w:tc>
      </w:tr>
      <w:tr w:rsidR="006B6957" w:rsidRPr="006B6957" w:rsidTr="006B6957">
        <w:trPr>
          <w:cantSplit/>
          <w:trHeight w:val="20"/>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defaultBusinessUnitCode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Default Business Unit Code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Yes</w:t>
            </w:r>
          </w:p>
        </w:tc>
      </w:tr>
      <w:tr w:rsidR="006B6957" w:rsidRPr="006B6957" w:rsidTr="006B6957">
        <w:trPr>
          <w:cantSplit/>
          <w:trHeight w:val="20"/>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timeZone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Time Zone (</w:t>
            </w:r>
            <w:hyperlink r:id="rId5" w:history="1">
              <w:r w:rsidRPr="006B6957">
                <w:rPr>
                  <w:rStyle w:val="Hyperlink"/>
                  <w:color w:val="326CA6"/>
                  <w:sz w:val="16"/>
                </w:rPr>
                <w:t>Time Zone Lookup Table</w:t>
              </w:r>
            </w:hyperlink>
            <w:r w:rsidRPr="006B6957">
              <w:rPr>
                <w:sz w:val="16"/>
              </w:rPr>
              <w: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No</w:t>
            </w:r>
          </w:p>
        </w:tc>
      </w:tr>
      <w:tr w:rsidR="006B6957" w:rsidRPr="006B6957" w:rsidTr="006B6957">
        <w:trPr>
          <w:cantSplit/>
          <w:trHeight w:val="20"/>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locale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Locale, represented by two or five digit code.</w:t>
            </w:r>
            <w:r w:rsidRPr="006B6957">
              <w:rPr>
                <w:sz w:val="16"/>
              </w:rPr>
              <w:br/>
            </w:r>
            <w:hyperlink r:id="rId6" w:history="1">
              <w:r w:rsidRPr="006B6957">
                <w:rPr>
                  <w:rStyle w:val="Hyperlink"/>
                  <w:color w:val="326CA6"/>
                  <w:sz w:val="16"/>
                </w:rPr>
                <w:t>http://msdn.microsoft.com/en-us/library/system.globalization.cultureinfo(VS.80).aspx</w:t>
              </w:r>
            </w:hyperlink>
            <w:r w:rsidRPr="006B6957">
              <w:rPr>
                <w:sz w:val="16"/>
              </w:rPr>
              <w:br/>
            </w:r>
            <w:hyperlink r:id="rId7" w:history="1">
              <w:r w:rsidRPr="006B6957">
                <w:rPr>
                  <w:rStyle w:val="Hyperlink"/>
                  <w:color w:val="326CA6"/>
                  <w:sz w:val="16"/>
                </w:rPr>
                <w:t>http://www.iso.org/iso/country_names_and_code_elements</w:t>
              </w:r>
            </w:hyperlink>
            <w:r w:rsidRPr="006B6957">
              <w:rPr>
                <w:sz w:val="16"/>
              </w:rPr>
              <w:t>  </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No</w:t>
            </w:r>
          </w:p>
        </w:tc>
      </w:tr>
      <w:tr w:rsidR="006B6957" w:rsidRPr="006B6957" w:rsidTr="006B6957">
        <w:trPr>
          <w:cantSplit/>
          <w:trHeight w:val="20"/>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lastRenderedPageBreak/>
              <w:t>businessUnitCode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Business Unit Codes</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No</w:t>
            </w:r>
          </w:p>
        </w:tc>
      </w:tr>
      <w:tr w:rsidR="006B6957" w:rsidRPr="006B6957" w:rsidTr="006B6957">
        <w:trPr>
          <w:cantSplit/>
          <w:trHeight w:val="20"/>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roleCode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Role Code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6B6957" w:rsidRPr="006B6957" w:rsidRDefault="006B6957" w:rsidP="006B6957">
            <w:pPr>
              <w:spacing w:line="240" w:lineRule="auto"/>
              <w:rPr>
                <w:sz w:val="16"/>
                <w:szCs w:val="24"/>
              </w:rPr>
            </w:pPr>
            <w:r w:rsidRPr="006B6957">
              <w:rPr>
                <w:sz w:val="16"/>
              </w:rPr>
              <w:t>No</w:t>
            </w:r>
          </w:p>
        </w:tc>
      </w:tr>
    </w:tbl>
    <w:p w:rsidR="002F2D7B" w:rsidRDefault="002F2D7B" w:rsidP="006B6957"/>
    <w:p w:rsidR="006B6957" w:rsidRDefault="006B6957" w:rsidP="006B6957">
      <w:pPr>
        <w:pStyle w:val="Heading2"/>
      </w:pPr>
      <w:r>
        <w:t>Output</w:t>
      </w:r>
    </w:p>
    <w:p w:rsidR="006B6957" w:rsidRDefault="006B6957" w:rsidP="006B6957">
      <w:r>
        <w:t>The output from the script is sent to the screen as well as a log file. The format of normal output is the POST data and then the RESPONSE data. Example:</w:t>
      </w:r>
    </w:p>
    <w:p w:rsidR="006B6957" w:rsidRDefault="006B6957" w:rsidP="006B6957">
      <w:r>
        <w:t>06/11/2013-13:05.29</w:t>
      </w:r>
      <w:r>
        <w:tab/>
        <w:t>POST: {</w:t>
      </w:r>
      <w:r>
        <w:br/>
      </w:r>
      <w:r>
        <w:tab/>
        <w:t>"emailAddress":"testman2@gannett.com",</w:t>
      </w:r>
      <w:r>
        <w:br/>
      </w:r>
      <w:r>
        <w:tab/>
        <w:t>"notificationEmailAddress":"testman2@gannett.com",</w:t>
      </w:r>
      <w:r>
        <w:br/>
      </w:r>
      <w:r>
        <w:tab/>
        <w:t>"username":"testman206112013",</w:t>
      </w:r>
      <w:r>
        <w:br/>
      </w:r>
      <w:r>
        <w:tab/>
        <w:t>"password":"@testman20611",</w:t>
      </w:r>
      <w:r>
        <w:br/>
      </w:r>
      <w:r>
        <w:tab/>
        <w:t>"name":"Test Man2",</w:t>
      </w:r>
      <w:r>
        <w:br/>
      </w:r>
      <w:r>
        <w:tab/>
        <w:t>"defaultBusinessUnitCode":"GANNETT",</w:t>
      </w:r>
      <w:r>
        <w:br/>
      </w:r>
      <w:r>
        <w:tab/>
        <w:t>"timeZone":76,</w:t>
      </w:r>
      <w:r>
        <w:br/>
      </w:r>
      <w:r>
        <w:tab/>
        <w:t>"locale":"en-US",</w:t>
      </w:r>
      <w:r>
        <w:br/>
      </w:r>
      <w:r>
        <w:tab/>
        <w:t>"businessUnits":[</w:t>
      </w:r>
      <w:r>
        <w:br/>
      </w:r>
      <w:r>
        <w:tab/>
      </w:r>
      <w:r>
        <w:tab/>
        <w:t>{"businessUnitCode":"GANNETT"},</w:t>
      </w:r>
      <w:r>
        <w:br/>
      </w:r>
      <w:r>
        <w:tab/>
      </w:r>
      <w:r>
        <w:tab/>
        <w:t>{"businessUnitCode":"QA102-E"},</w:t>
      </w:r>
      <w:r>
        <w:br/>
      </w:r>
      <w:r>
        <w:tab/>
      </w:r>
      <w:r>
        <w:tab/>
        <w:t>{"businessUnitCode":"QA103-E"}</w:t>
      </w:r>
      <w:r>
        <w:br/>
      </w:r>
      <w:r>
        <w:tab/>
        <w:t>],</w:t>
      </w:r>
      <w:r>
        <w:br/>
      </w:r>
      <w:r>
        <w:tab/>
        <w:t>"roles":[</w:t>
      </w:r>
      <w:r>
        <w:br/>
      </w:r>
      <w:r>
        <w:tab/>
      </w:r>
      <w:r>
        <w:tab/>
        <w:t>{"roleCode":"SYS_EDIT_ADMIN"},</w:t>
      </w:r>
      <w:r>
        <w:br/>
      </w:r>
      <w:r>
        <w:tab/>
      </w:r>
      <w:r>
        <w:tab/>
        <w:t>{"roleCode":"SYS_COMM_ADMIN"}</w:t>
      </w:r>
      <w:r>
        <w:br/>
      </w:r>
      <w:r>
        <w:tab/>
        <w:t>]</w:t>
      </w:r>
      <w:r>
        <w:br/>
        <w:t>}</w:t>
      </w:r>
    </w:p>
    <w:p w:rsidR="006B6957" w:rsidRDefault="006B6957" w:rsidP="006B6957"/>
    <w:p w:rsidR="006B6957" w:rsidRDefault="006B6957" w:rsidP="006B6957">
      <w:r>
        <w:t>06/11/2013-13:06.23</w:t>
      </w:r>
      <w:r>
        <w:tab/>
        <w:t>RESPONSE: {"response":{"emailAddress":"testman2@gannett.com","notificationEmailAddress":"testman2@gannett.com","username":"testman206112013","name":"Test Man2","timeZone":76,"timeZoneName":"(GMT-05:00) Eastern Time (US &amp; Canada)","locale":"en-US"},"meta":{"status":0,"message":null}}</w:t>
      </w:r>
    </w:p>
    <w:p w:rsidR="006B6957" w:rsidRDefault="006B6957" w:rsidP="006B6957"/>
    <w:p w:rsidR="006B6957" w:rsidRDefault="006B6957" w:rsidP="006B6957">
      <w:r>
        <w:t>Each line in the log is prepended by a date/time stamp (</w:t>
      </w:r>
      <w:r w:rsidR="008E7BAC">
        <w:t>MM/DD/YYYY-HH:MM.SS).</w:t>
      </w:r>
    </w:p>
    <w:p w:rsidR="002A39F8" w:rsidRDefault="002A39F8" w:rsidP="006B6957"/>
    <w:p w:rsidR="002A39F8" w:rsidRDefault="002A39F8" w:rsidP="002A39F8">
      <w:pPr>
        <w:pStyle w:val="Heading1"/>
      </w:pPr>
      <w:r>
        <w:lastRenderedPageBreak/>
        <w:t>Errors</w:t>
      </w:r>
    </w:p>
    <w:p w:rsidR="008E7BAC" w:rsidRDefault="008E7BAC" w:rsidP="006B6957">
      <w:r>
        <w:t>All errors will be sent to the log as well as printed to the screen.</w:t>
      </w:r>
    </w:p>
    <w:p w:rsidR="00DF7FB7" w:rsidRPr="00DF7FB7" w:rsidRDefault="00DF7FB7" w:rsidP="00DF7FB7">
      <w:pPr>
        <w:pStyle w:val="Heading3"/>
      </w:pPr>
      <w:r w:rsidRPr="00DF7FB7">
        <w:rPr>
          <w:rStyle w:val="Emphasis"/>
          <w:i w:val="0"/>
          <w:iCs w:val="0"/>
          <w:szCs w:val="30"/>
        </w:rPr>
        <w:t>Error Codes</w:t>
      </w:r>
    </w:p>
    <w:tbl>
      <w:tblPr>
        <w:tblW w:w="0" w:type="auto"/>
        <w:tblInd w:w="720" w:type="dxa"/>
        <w:tblCellMar>
          <w:top w:w="15" w:type="dxa"/>
          <w:left w:w="15" w:type="dxa"/>
          <w:bottom w:w="15" w:type="dxa"/>
          <w:right w:w="15" w:type="dxa"/>
        </w:tblCellMar>
        <w:tblLook w:val="04A0"/>
      </w:tblPr>
      <w:tblGrid>
        <w:gridCol w:w="1568"/>
        <w:gridCol w:w="3229"/>
      </w:tblGrid>
      <w:tr w:rsidR="00DF7FB7" w:rsidTr="00DF7FB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DF7FB7" w:rsidRDefault="00DF7FB7" w:rsidP="00DF7FB7">
            <w:pPr>
              <w:pStyle w:val="NormalWeb"/>
              <w:spacing w:before="3" w:beforeAutospacing="0" w:after="0" w:afterAutospacing="0"/>
              <w:rPr>
                <w:b/>
                <w:bCs/>
                <w:color w:val="000000"/>
              </w:rPr>
            </w:pPr>
            <w:r>
              <w:rPr>
                <w:rStyle w:val="Strong"/>
                <w:rFonts w:eastAsiaTheme="majorEastAsia"/>
                <w:color w:val="000000"/>
              </w:rPr>
              <w:t>Error Code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DF7FB7" w:rsidRDefault="00DF7FB7" w:rsidP="00DF7FB7">
            <w:pPr>
              <w:pStyle w:val="NormalWeb"/>
              <w:spacing w:before="3" w:beforeAutospacing="0" w:after="0" w:afterAutospacing="0"/>
              <w:rPr>
                <w:b/>
                <w:bCs/>
                <w:color w:val="000000"/>
              </w:rPr>
            </w:pPr>
            <w:r>
              <w:rPr>
                <w:rStyle w:val="Strong"/>
                <w:rFonts w:eastAsiaTheme="majorEastAsia"/>
                <w:color w:val="000000"/>
              </w:rPr>
              <w:t>Error Description</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F7FB7" w:rsidRDefault="00DF7FB7">
            <w:pPr>
              <w:pStyle w:val="NormalWeb"/>
              <w:spacing w:before="0" w:beforeAutospacing="0" w:after="0" w:afterAutospacing="0"/>
            </w:pPr>
            <w:r>
              <w:t>110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F7FB7" w:rsidRDefault="00DF7FB7">
            <w:pPr>
              <w:pStyle w:val="NormalWeb"/>
              <w:spacing w:before="0" w:beforeAutospacing="0" w:after="0" w:afterAutospacing="0"/>
            </w:pPr>
            <w:r>
              <w:t>Parameter Not Valid</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F7FB7" w:rsidRDefault="00DF7FB7">
            <w:pPr>
              <w:rPr>
                <w:sz w:val="24"/>
                <w:szCs w:val="24"/>
              </w:rPr>
            </w:pPr>
            <w:r>
              <w:t>230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F7FB7" w:rsidRDefault="00DF7FB7">
            <w:pPr>
              <w:rPr>
                <w:sz w:val="24"/>
                <w:szCs w:val="24"/>
              </w:rPr>
            </w:pPr>
            <w:r>
              <w:t>Business Unit Code Not Found</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F7FB7" w:rsidRDefault="00DF7FB7">
            <w:pPr>
              <w:rPr>
                <w:sz w:val="24"/>
                <w:szCs w:val="24"/>
              </w:rPr>
            </w:pPr>
            <w:r>
              <w:t>235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F7FB7" w:rsidRDefault="00DF7FB7">
            <w:pPr>
              <w:rPr>
                <w:sz w:val="24"/>
                <w:szCs w:val="24"/>
              </w:rPr>
            </w:pPr>
            <w:r>
              <w:t>Role Code Not Found</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F7FB7" w:rsidRDefault="00DF7FB7">
            <w:pPr>
              <w:rPr>
                <w:sz w:val="24"/>
                <w:szCs w:val="24"/>
              </w:rPr>
            </w:pPr>
            <w:r>
              <w:t>2000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F7FB7" w:rsidRDefault="00DF7FB7">
            <w:pPr>
              <w:rPr>
                <w:sz w:val="24"/>
                <w:szCs w:val="24"/>
              </w:rPr>
            </w:pPr>
            <w:r>
              <w:t>Unexpected Email Provider Error</w:t>
            </w:r>
          </w:p>
        </w:tc>
      </w:tr>
    </w:tbl>
    <w:p w:rsidR="00DF7FB7" w:rsidRDefault="00DF7FB7" w:rsidP="006B6957"/>
    <w:p w:rsidR="002A39F8" w:rsidRDefault="00DF7FB7" w:rsidP="006B6957">
      <w:r>
        <w:t>Script e</w:t>
      </w:r>
      <w:r w:rsidR="002A39F8">
        <w:t>rrors are separated into 3 categories: LWP, GEMS API</w:t>
      </w:r>
    </w:p>
    <w:p w:rsidR="002A39F8" w:rsidRDefault="002A39F8" w:rsidP="002A39F8">
      <w:pPr>
        <w:pStyle w:val="Heading2"/>
      </w:pPr>
      <w:r>
        <w:t>LWP</w:t>
      </w:r>
    </w:p>
    <w:p w:rsidR="002A39F8" w:rsidRDefault="002A39F8" w:rsidP="002A39F8">
      <w:r>
        <w:t>LWP errors will cause the script to end processing. The error will be sent to the log file as well as the screen. These errors are transport errors and typically connection related.</w:t>
      </w:r>
    </w:p>
    <w:p w:rsidR="002A39F8" w:rsidRDefault="002A39F8" w:rsidP="002A39F8">
      <w:pPr>
        <w:pStyle w:val="Heading3"/>
      </w:pPr>
      <w:r>
        <w:t>LWP Error checklist</w:t>
      </w:r>
    </w:p>
    <w:p w:rsidR="002A39F8" w:rsidRDefault="002A39F8" w:rsidP="002A39F8">
      <w:pPr>
        <w:pStyle w:val="ListParagraph"/>
        <w:numPr>
          <w:ilvl w:val="0"/>
          <w:numId w:val="1"/>
        </w:numPr>
      </w:pPr>
      <w:r>
        <w:t>Active internet connection</w:t>
      </w:r>
    </w:p>
    <w:p w:rsidR="002A39F8" w:rsidRDefault="002A39F8" w:rsidP="002A39F8">
      <w:pPr>
        <w:pStyle w:val="ListParagraph"/>
        <w:numPr>
          <w:ilvl w:val="0"/>
          <w:numId w:val="1"/>
        </w:numPr>
      </w:pPr>
      <w:r>
        <w:t>Able to browse to the API URL via you local browser</w:t>
      </w:r>
    </w:p>
    <w:p w:rsidR="002A39F8" w:rsidRDefault="002A39F8" w:rsidP="002A39F8">
      <w:pPr>
        <w:pStyle w:val="ListParagraph"/>
        <w:numPr>
          <w:ilvl w:val="1"/>
          <w:numId w:val="1"/>
        </w:numPr>
      </w:pPr>
      <w:r>
        <w:t xml:space="preserve">Try: </w:t>
      </w:r>
      <w:hyperlink r:id="rId8" w:history="1">
        <w:r w:rsidRPr="001C3F76">
          <w:rPr>
            <w:rStyle w:val="Hyperlink"/>
          </w:rPr>
          <w:t>http://relaunch-web-dev.usatoday.com:2103/EmailApiService/EmailApiService.svc/businessUnit?businessUnitCode=Gannett</w:t>
        </w:r>
      </w:hyperlink>
    </w:p>
    <w:p w:rsidR="002A39F8" w:rsidRDefault="002A39F8" w:rsidP="002A39F8">
      <w:pPr>
        <w:pStyle w:val="ListParagraph"/>
        <w:numPr>
          <w:ilvl w:val="1"/>
          <w:numId w:val="1"/>
        </w:numPr>
      </w:pPr>
      <w:r>
        <w:t>You should be a value response: “status”:0</w:t>
      </w:r>
    </w:p>
    <w:p w:rsidR="002A39F8" w:rsidRDefault="002A39F8" w:rsidP="002A39F8">
      <w:pPr>
        <w:pStyle w:val="ListParagraph"/>
        <w:numPr>
          <w:ilvl w:val="1"/>
          <w:numId w:val="1"/>
        </w:numPr>
      </w:pPr>
      <w:r>
        <w:t>If not, check that you are allowed access to that URL domain</w:t>
      </w:r>
    </w:p>
    <w:p w:rsidR="002A39F8" w:rsidRDefault="002A39F8" w:rsidP="002A39F8">
      <w:pPr>
        <w:pStyle w:val="Heading2"/>
      </w:pPr>
      <w:r>
        <w:t>GEMS API</w:t>
      </w:r>
    </w:p>
    <w:p w:rsidR="002A39F8" w:rsidRDefault="002A39F8" w:rsidP="002A39F8">
      <w:r>
        <w:t xml:space="preserve">GEMS API errors will be </w:t>
      </w:r>
      <w:r w:rsidR="00DF7FB7">
        <w:t>API/</w:t>
      </w:r>
      <w:r>
        <w:t>parameter related. There are some parameters that have specific definitions and or formats that must be defined exactly or the API will return an error.</w:t>
      </w:r>
    </w:p>
    <w:tbl>
      <w:tblPr>
        <w:tblW w:w="0" w:type="auto"/>
        <w:tblCellMar>
          <w:top w:w="15" w:type="dxa"/>
          <w:left w:w="15" w:type="dxa"/>
          <w:bottom w:w="15" w:type="dxa"/>
          <w:right w:w="15" w:type="dxa"/>
        </w:tblCellMar>
        <w:tblLook w:val="04A0"/>
      </w:tblPr>
      <w:tblGrid>
        <w:gridCol w:w="1968"/>
        <w:gridCol w:w="6284"/>
      </w:tblGrid>
      <w:tr w:rsidR="00DF7FB7" w:rsidRPr="006B6957" w:rsidTr="005002C0">
        <w:trPr>
          <w:cantSplit/>
          <w:trHeight w:val="20"/>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DF7FB7" w:rsidRPr="006B6957" w:rsidRDefault="00DF7FB7" w:rsidP="005002C0">
            <w:pPr>
              <w:pStyle w:val="NormalWeb"/>
              <w:spacing w:before="0" w:beforeAutospacing="0" w:after="0" w:afterAutospacing="0"/>
              <w:rPr>
                <w:b/>
                <w:bCs/>
                <w:color w:val="000000"/>
                <w:sz w:val="16"/>
              </w:rPr>
            </w:pPr>
            <w:r w:rsidRPr="006B6957">
              <w:rPr>
                <w:rStyle w:val="Strong"/>
                <w:rFonts w:eastAsiaTheme="majorEastAsia"/>
                <w:color w:val="000000"/>
                <w:sz w:val="16"/>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DF7FB7" w:rsidRPr="006B6957" w:rsidRDefault="00DF7FB7" w:rsidP="005002C0">
            <w:pPr>
              <w:pStyle w:val="NormalWeb"/>
              <w:spacing w:before="0" w:beforeAutospacing="0" w:after="0" w:afterAutospacing="0"/>
              <w:rPr>
                <w:b/>
                <w:bCs/>
                <w:color w:val="000000"/>
                <w:sz w:val="16"/>
              </w:rPr>
            </w:pPr>
            <w:r>
              <w:rPr>
                <w:rStyle w:val="Strong"/>
                <w:rFonts w:eastAsiaTheme="majorEastAsia"/>
                <w:color w:val="000000"/>
                <w:sz w:val="16"/>
              </w:rPr>
              <w:t>Restriction</w:t>
            </w:r>
          </w:p>
        </w:tc>
      </w:tr>
      <w:tr w:rsidR="00DF7FB7" w:rsidRPr="006B6957" w:rsidTr="005002C0">
        <w:trPr>
          <w:cantSplit/>
          <w:trHeight w:val="20"/>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Pr="006B6957" w:rsidRDefault="00DF7FB7" w:rsidP="005002C0">
            <w:pPr>
              <w:spacing w:line="240" w:lineRule="auto"/>
              <w:rPr>
                <w:sz w:val="16"/>
                <w:szCs w:val="24"/>
              </w:rPr>
            </w:pPr>
            <w:r w:rsidRPr="006B6957">
              <w:rPr>
                <w:sz w:val="16"/>
              </w:rPr>
              <w:t>emailAddress</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Pr="006B6957" w:rsidRDefault="00DF7FB7" w:rsidP="005002C0">
            <w:pPr>
              <w:spacing w:line="240" w:lineRule="auto"/>
              <w:rPr>
                <w:sz w:val="16"/>
                <w:szCs w:val="24"/>
              </w:rPr>
            </w:pPr>
            <w:r>
              <w:rPr>
                <w:sz w:val="16"/>
                <w:szCs w:val="24"/>
              </w:rPr>
              <w:t>Valid email format</w:t>
            </w:r>
          </w:p>
        </w:tc>
      </w:tr>
      <w:tr w:rsidR="00DF7FB7" w:rsidRPr="006B6957" w:rsidTr="005002C0">
        <w:trPr>
          <w:cantSplit/>
          <w:trHeight w:val="20"/>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Pr="006B6957" w:rsidRDefault="00DF7FB7" w:rsidP="005002C0">
            <w:pPr>
              <w:spacing w:line="240" w:lineRule="auto"/>
              <w:rPr>
                <w:sz w:val="16"/>
                <w:szCs w:val="24"/>
              </w:rPr>
            </w:pPr>
            <w:r w:rsidRPr="006B6957">
              <w:rPr>
                <w:sz w:val="16"/>
              </w:rPr>
              <w:t>notificationEmailAddress</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Pr="006B6957" w:rsidRDefault="00DF7FB7" w:rsidP="005002C0">
            <w:pPr>
              <w:spacing w:line="240" w:lineRule="auto"/>
              <w:rPr>
                <w:sz w:val="16"/>
                <w:szCs w:val="24"/>
              </w:rPr>
            </w:pPr>
            <w:r>
              <w:rPr>
                <w:sz w:val="16"/>
                <w:szCs w:val="24"/>
              </w:rPr>
              <w:t>Valid email format</w:t>
            </w:r>
          </w:p>
        </w:tc>
      </w:tr>
      <w:tr w:rsidR="00DF7FB7" w:rsidRPr="006B6957" w:rsidTr="005002C0">
        <w:trPr>
          <w:cantSplit/>
          <w:trHeight w:val="20"/>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Pr="006B6957" w:rsidRDefault="00DF7FB7" w:rsidP="005002C0">
            <w:pPr>
              <w:spacing w:line="240" w:lineRule="auto"/>
              <w:rPr>
                <w:sz w:val="16"/>
                <w:szCs w:val="24"/>
              </w:rPr>
            </w:pPr>
            <w:r w:rsidRPr="006B6957">
              <w:rPr>
                <w:sz w:val="16"/>
              </w:rPr>
              <w:t>defaultBusinessUnitCode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Pr="006B6957" w:rsidRDefault="00DF7FB7" w:rsidP="005002C0">
            <w:pPr>
              <w:spacing w:line="240" w:lineRule="auto"/>
              <w:rPr>
                <w:sz w:val="16"/>
                <w:szCs w:val="24"/>
              </w:rPr>
            </w:pPr>
            <w:r>
              <w:rPr>
                <w:sz w:val="16"/>
                <w:szCs w:val="24"/>
              </w:rPr>
              <w:t>businessUnitCode that currently exists in Exact Target</w:t>
            </w:r>
          </w:p>
        </w:tc>
      </w:tr>
      <w:tr w:rsidR="00DF7FB7" w:rsidRPr="006B6957" w:rsidTr="005002C0">
        <w:trPr>
          <w:cantSplit/>
          <w:trHeight w:val="20"/>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Pr="006B6957" w:rsidRDefault="00DF7FB7" w:rsidP="005002C0">
            <w:pPr>
              <w:spacing w:line="240" w:lineRule="auto"/>
              <w:rPr>
                <w:sz w:val="16"/>
                <w:szCs w:val="24"/>
              </w:rPr>
            </w:pPr>
            <w:r w:rsidRPr="006B6957">
              <w:rPr>
                <w:sz w:val="16"/>
              </w:rPr>
              <w:lastRenderedPageBreak/>
              <w:t>timeZone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Pr="006B6957" w:rsidRDefault="00DF7FB7" w:rsidP="005002C0">
            <w:pPr>
              <w:spacing w:line="240" w:lineRule="auto"/>
              <w:rPr>
                <w:sz w:val="16"/>
                <w:szCs w:val="24"/>
              </w:rPr>
            </w:pPr>
            <w:r>
              <w:rPr>
                <w:sz w:val="16"/>
                <w:szCs w:val="24"/>
              </w:rPr>
              <w:t xml:space="preserve">See table </w:t>
            </w:r>
            <w:hyperlink w:anchor="_Time_Zone_Lookup" w:history="1">
              <w:r w:rsidRPr="00DF7FB7">
                <w:rPr>
                  <w:rStyle w:val="Hyperlink"/>
                  <w:sz w:val="16"/>
                  <w:szCs w:val="24"/>
                </w:rPr>
                <w:t>Time Zone Lookup Table</w:t>
              </w:r>
            </w:hyperlink>
          </w:p>
        </w:tc>
      </w:tr>
      <w:tr w:rsidR="00DF7FB7" w:rsidRPr="006B6957" w:rsidTr="005002C0">
        <w:trPr>
          <w:cantSplit/>
          <w:trHeight w:val="20"/>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Pr="006B6957" w:rsidRDefault="00DF7FB7" w:rsidP="005002C0">
            <w:pPr>
              <w:spacing w:line="240" w:lineRule="auto"/>
              <w:rPr>
                <w:sz w:val="16"/>
                <w:szCs w:val="24"/>
              </w:rPr>
            </w:pPr>
            <w:r w:rsidRPr="006B6957">
              <w:rPr>
                <w:sz w:val="16"/>
              </w:rPr>
              <w:t>locale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Pr="006B6957" w:rsidRDefault="00DF7FB7" w:rsidP="005002C0">
            <w:pPr>
              <w:spacing w:line="240" w:lineRule="auto"/>
              <w:rPr>
                <w:sz w:val="16"/>
                <w:szCs w:val="24"/>
              </w:rPr>
            </w:pPr>
            <w:r w:rsidRPr="00DF7FB7">
              <w:rPr>
                <w:rFonts w:ascii="Arial" w:hAnsi="Arial" w:cs="Arial"/>
                <w:color w:val="333333"/>
                <w:sz w:val="16"/>
                <w:shd w:val="clear" w:color="auto" w:fill="FFFFFF"/>
              </w:rPr>
              <w:t>Locale, represented by two or five digit code.</w:t>
            </w:r>
            <w:r w:rsidRPr="00DF7FB7">
              <w:rPr>
                <w:rFonts w:ascii="Arial" w:hAnsi="Arial" w:cs="Arial"/>
                <w:color w:val="333333"/>
                <w:sz w:val="16"/>
              </w:rPr>
              <w:br/>
            </w:r>
            <w:hyperlink r:id="rId9" w:history="1">
              <w:r w:rsidRPr="00DF7FB7">
                <w:rPr>
                  <w:rStyle w:val="Hyperlink"/>
                  <w:rFonts w:ascii="Arial" w:hAnsi="Arial" w:cs="Arial"/>
                  <w:color w:val="326CA6"/>
                  <w:sz w:val="16"/>
                  <w:shd w:val="clear" w:color="auto" w:fill="FFFFFF"/>
                </w:rPr>
                <w:t>http://msdn.microsoft.com/en-us/library/system.globalization.cultureinfo(VS.80).aspx</w:t>
              </w:r>
            </w:hyperlink>
            <w:r w:rsidRPr="00DF7FB7">
              <w:rPr>
                <w:rFonts w:ascii="Arial" w:hAnsi="Arial" w:cs="Arial"/>
                <w:color w:val="333333"/>
                <w:sz w:val="16"/>
              </w:rPr>
              <w:br/>
            </w:r>
            <w:hyperlink r:id="rId10" w:history="1">
              <w:r w:rsidRPr="00DF7FB7">
                <w:rPr>
                  <w:rStyle w:val="Hyperlink"/>
                  <w:rFonts w:ascii="Arial" w:hAnsi="Arial" w:cs="Arial"/>
                  <w:color w:val="326CA6"/>
                  <w:sz w:val="16"/>
                  <w:shd w:val="clear" w:color="auto" w:fill="FFFFFF"/>
                </w:rPr>
                <w:t>http://www.iso.org/iso/country_names_and_code_elements</w:t>
              </w:r>
            </w:hyperlink>
            <w:r w:rsidRPr="00DF7FB7">
              <w:rPr>
                <w:rFonts w:ascii="Arial" w:hAnsi="Arial" w:cs="Arial"/>
                <w:color w:val="333333"/>
                <w:sz w:val="16"/>
                <w:shd w:val="clear" w:color="auto" w:fill="FFFFFF"/>
              </w:rPr>
              <w:t>  </w:t>
            </w:r>
          </w:p>
        </w:tc>
      </w:tr>
      <w:tr w:rsidR="00DF7FB7" w:rsidRPr="006B6957" w:rsidTr="005002C0">
        <w:trPr>
          <w:cantSplit/>
          <w:trHeight w:val="20"/>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Pr="006B6957" w:rsidRDefault="00DF7FB7" w:rsidP="005002C0">
            <w:pPr>
              <w:spacing w:line="240" w:lineRule="auto"/>
              <w:rPr>
                <w:sz w:val="16"/>
                <w:szCs w:val="24"/>
              </w:rPr>
            </w:pPr>
            <w:r w:rsidRPr="006B6957">
              <w:rPr>
                <w:sz w:val="16"/>
              </w:rPr>
              <w:t>businessUnitCode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Pr="006B6957" w:rsidRDefault="00DF7FB7" w:rsidP="005002C0">
            <w:pPr>
              <w:spacing w:line="240" w:lineRule="auto"/>
              <w:rPr>
                <w:sz w:val="16"/>
                <w:szCs w:val="24"/>
              </w:rPr>
            </w:pPr>
            <w:r>
              <w:rPr>
                <w:sz w:val="16"/>
                <w:szCs w:val="24"/>
              </w:rPr>
              <w:t>businessUnitCode that currently exists in Exact Target</w:t>
            </w:r>
          </w:p>
        </w:tc>
      </w:tr>
      <w:tr w:rsidR="00DF7FB7" w:rsidRPr="006B6957" w:rsidTr="005002C0">
        <w:trPr>
          <w:cantSplit/>
          <w:trHeight w:val="20"/>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Pr="006B6957" w:rsidRDefault="00DF7FB7" w:rsidP="005002C0">
            <w:pPr>
              <w:spacing w:line="240" w:lineRule="auto"/>
              <w:rPr>
                <w:sz w:val="16"/>
                <w:szCs w:val="24"/>
              </w:rPr>
            </w:pPr>
            <w:r w:rsidRPr="006B6957">
              <w:rPr>
                <w:sz w:val="16"/>
              </w:rPr>
              <w:t>roleCode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Pr="006B6957" w:rsidRDefault="00DF7FB7" w:rsidP="005002C0">
            <w:pPr>
              <w:spacing w:line="240" w:lineRule="auto"/>
              <w:rPr>
                <w:sz w:val="16"/>
                <w:szCs w:val="24"/>
              </w:rPr>
            </w:pPr>
            <w:r>
              <w:rPr>
                <w:sz w:val="16"/>
                <w:szCs w:val="24"/>
              </w:rPr>
              <w:t>roleCode that currently exists in Exact Target</w:t>
            </w:r>
          </w:p>
        </w:tc>
      </w:tr>
    </w:tbl>
    <w:p w:rsidR="00DF7FB7" w:rsidRDefault="00DF7FB7" w:rsidP="002A39F8"/>
    <w:p w:rsidR="002A39F8" w:rsidRDefault="002A39F8" w:rsidP="002A39F8">
      <w:r>
        <w:t>This error will not kill the process, but the error will be logged as a valid response. The log file should be reviewed to ensure all RESPONSEs returned with a “status”:0. If not, review error message on the RESPONSE line and correct.</w:t>
      </w:r>
    </w:p>
    <w:p w:rsidR="002A39F8" w:rsidRDefault="002A39F8" w:rsidP="002A39F8">
      <w:r>
        <w:t>Rerunning the script will do no h</w:t>
      </w:r>
      <w:r w:rsidR="00DF7FB7">
        <w:t>arm. If the user exists, they wi</w:t>
      </w:r>
      <w:r>
        <w:t xml:space="preserve">ll merrily be updated. But you can remove the users </w:t>
      </w:r>
      <w:r w:rsidR="00EF7507">
        <w:t xml:space="preserve">from the INPUT file </w:t>
      </w:r>
      <w:r>
        <w:t xml:space="preserve">except </w:t>
      </w:r>
      <w:r w:rsidR="00DF7FB7">
        <w:t>for the ones that had issues. Correct issues and rerun.</w:t>
      </w:r>
    </w:p>
    <w:p w:rsidR="00DF7FB7" w:rsidRDefault="00DF7FB7" w:rsidP="00DF7FB7"/>
    <w:p w:rsidR="00DF7FB7" w:rsidRDefault="00DF7FB7">
      <w:r>
        <w:br w:type="page"/>
      </w:r>
    </w:p>
    <w:p w:rsidR="00DF7FB7" w:rsidRDefault="00DF7FB7" w:rsidP="00DF7FB7">
      <w:pPr>
        <w:pStyle w:val="Heading1"/>
      </w:pPr>
      <w:r>
        <w:lastRenderedPageBreak/>
        <w:t>Appendix</w:t>
      </w:r>
    </w:p>
    <w:p w:rsidR="00DF7FB7" w:rsidRDefault="00DF7FB7" w:rsidP="00DF7FB7">
      <w:pPr>
        <w:pStyle w:val="Heading2"/>
      </w:pPr>
      <w:bookmarkStart w:id="0" w:name="_Time_Zone_Lookup"/>
      <w:bookmarkEnd w:id="0"/>
      <w:r>
        <w:t>Time Zone Lookup Table</w:t>
      </w:r>
    </w:p>
    <w:tbl>
      <w:tblPr>
        <w:tblW w:w="0" w:type="auto"/>
        <w:tblCellMar>
          <w:top w:w="15" w:type="dxa"/>
          <w:left w:w="15" w:type="dxa"/>
          <w:bottom w:w="15" w:type="dxa"/>
          <w:right w:w="15" w:type="dxa"/>
        </w:tblCellMar>
        <w:tblLook w:val="04A0"/>
      </w:tblPr>
      <w:tblGrid>
        <w:gridCol w:w="616"/>
        <w:gridCol w:w="6198"/>
      </w:tblGrid>
      <w:tr w:rsidR="00DF7FB7" w:rsidTr="00DF7FB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DF7FB7" w:rsidRDefault="00DF7FB7" w:rsidP="00DF7FB7">
            <w:pPr>
              <w:rPr>
                <w:b/>
                <w:bCs/>
                <w:color w:val="000000"/>
                <w:sz w:val="24"/>
                <w:szCs w:val="24"/>
              </w:rPr>
            </w:pPr>
            <w:r>
              <w:rPr>
                <w:b/>
                <w:bCs/>
                <w:color w:val="000000"/>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DF7FB7" w:rsidRDefault="00DF7FB7" w:rsidP="00DF7FB7">
            <w:pPr>
              <w:rPr>
                <w:b/>
                <w:bCs/>
                <w:color w:val="000000"/>
                <w:sz w:val="24"/>
                <w:szCs w:val="24"/>
              </w:rPr>
            </w:pPr>
            <w:r>
              <w:rPr>
                <w:b/>
                <w:bCs/>
                <w:color w:val="000000"/>
              </w:rPr>
              <w:t>Name</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11" w:history="1">
              <w:r>
                <w:rPr>
                  <w:rStyle w:val="Hyperlink"/>
                  <w:color w:val="326CA6"/>
                </w:rPr>
                <w:t>GMT-06</w:t>
              </w:r>
            </w:hyperlink>
            <w:r>
              <w:t>:00) Central Standard Time</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 Casablanca</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3</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 Greenwich Mean Time : Dublin, Edinburgh, Lisbon, London</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 Monrovia, Reykjavik</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5</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(GMT+01:00) Amsterdam, Berlin, Bern, Rome, Stockholm, Vienna</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6</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(GMT+01:00) Belgrade, Bratislava, Budapest, Ljubljana, Prague</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7</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(GMT+01:00) Brussels, Copenhagen, Madrid, Paris</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8</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(GMT+01:00) Sarajevo, Skopje, Warsaw, Zagreb</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9</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(GMT+01:00) West Central Africa</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10</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(GMT+02:00) Amman</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11</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(GMT+02:00) Athens, Bucharest, Istanbul</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12</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(GMT+02:00) Beirut</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13</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(GMT+02:00) Cairo</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14</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(GMT+02:00) Harare, Pretoria</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lastRenderedPageBreak/>
              <w:t>15</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(GMT+02:00) Helsinki, Kyiv, Riga, Sofia, Tallinn, Vilnius</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16</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(GMT+02:00) Jerusalem</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17</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(GMT+02:00) Minsk</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18</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(GMT+02:00) Windhoek</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19</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(GMT+03:00) Baghdad</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20</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(GMT+03:00) Kuwait, Riyadh</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21</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(GMT+03:00) Moscow, St. Petersburg, Volgograd</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22</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(GMT+03:00) Nairobi</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23</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(GMT+03:00) Tbilisi</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24</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(GMT+03:30) Tehran</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25</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(GMT+04:00) Abu Dhabi, Muscat</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26</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(GMT+04:00) Baku</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27</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(GMT+04:00) Caucasus Standard Time</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28</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(GMT+04:00) Port Louis</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29</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(GMT+04:00) Yerevan</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30</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(GMT+04:30) Kabul</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lastRenderedPageBreak/>
              <w:t>31</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(GMT+05:00) Ekaterinburg</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32</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(GMT+05:00) Islamabad, Karachi</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33</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(GMT+05:00) Tashkent</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34</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(GMT+05:30) Chennai, Kolkata, Mumbai, New Delhi</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35</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(GMT+05:30) Sri Jayawardenepura</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36</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(GMT+05:45) Kathmandu</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37</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(GMT+06:00) Almaty, Novosibirsk</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38</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(GMT+06:00) Astana, Dhaka</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39</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(GMT+06:30) Yangon (Rangoon)</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40</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(GMT+07:00) Bangkok, Hanoi, Jakarta</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41</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(GMT+07:00) Krasnoyarsk</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42</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(GMT+08:00) Beijing, Chongqing, Hong Kong, Urumqi</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43</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(GMT+08:00) Irkutsk, Ulaan Bataar</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44</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(GMT+08:00) Kuala Lumpur, Singapore</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45</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(GMT+08:00) Perth</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46</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(GMT+08:00) Taipei</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lastRenderedPageBreak/>
              <w:t>47</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(GMT+09:00) Osaka, Sapporo, Tokyo</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48</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(GMT+09:00) Seoul</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49</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(GMT+09:00) Yakutsk</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50</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(GMT+09:30) Adelaide</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51</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(GMT+09:30) Darwin</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52</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(GMT+10:00) Brisbane</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53</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(GMT+10:00) Canberra, Melbourne, Sydney</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54</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(GMT+10:00) Guam, Port Moresby</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55</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(GMT+10:00) Hobart</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56</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(GMT+10:00) Vladivostok</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57</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(GMT+11:00) Magadan, Solomon Is., New Caledonia</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58</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(GMT+12:00) Auckland, Wellington</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59</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(GMT+12:00) Fiji, Kamchatka, Marshall Is.</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60</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(GMT+13:00) Nukualofa</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61</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12" w:history="1">
              <w:r>
                <w:rPr>
                  <w:rStyle w:val="Hyperlink"/>
                  <w:color w:val="326CA6"/>
                </w:rPr>
                <w:t>GMT-01</w:t>
              </w:r>
            </w:hyperlink>
            <w:r>
              <w:t>:00) Azores</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62</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13" w:history="1">
              <w:r>
                <w:rPr>
                  <w:rStyle w:val="Hyperlink"/>
                  <w:color w:val="326CA6"/>
                </w:rPr>
                <w:t>GMT-01</w:t>
              </w:r>
            </w:hyperlink>
            <w:r>
              <w:t>:00) Cape Verde Is.</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lastRenderedPageBreak/>
              <w:t>63</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14" w:history="1">
              <w:r>
                <w:rPr>
                  <w:rStyle w:val="Hyperlink"/>
                  <w:color w:val="326CA6"/>
                </w:rPr>
                <w:t>GMT-02</w:t>
              </w:r>
            </w:hyperlink>
            <w:r>
              <w:t>:00) Mid-Atlantic</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64</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15" w:history="1">
              <w:r>
                <w:rPr>
                  <w:rStyle w:val="Hyperlink"/>
                  <w:color w:val="326CA6"/>
                </w:rPr>
                <w:t>GMT-03</w:t>
              </w:r>
            </w:hyperlink>
            <w:r>
              <w:t>:00) Brasilia</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65</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16" w:history="1">
              <w:r>
                <w:rPr>
                  <w:rStyle w:val="Hyperlink"/>
                  <w:color w:val="326CA6"/>
                </w:rPr>
                <w:t>GMT-03</w:t>
              </w:r>
            </w:hyperlink>
            <w:r>
              <w:t>:00) Buenos Aires</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66</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17" w:history="1">
              <w:r>
                <w:rPr>
                  <w:rStyle w:val="Hyperlink"/>
                  <w:color w:val="326CA6"/>
                </w:rPr>
                <w:t>GMT-03</w:t>
              </w:r>
            </w:hyperlink>
            <w:r>
              <w:t>:00) Georgetown</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67</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18" w:history="1">
              <w:r>
                <w:rPr>
                  <w:rStyle w:val="Hyperlink"/>
                  <w:color w:val="326CA6"/>
                </w:rPr>
                <w:t>GMT-03</w:t>
              </w:r>
            </w:hyperlink>
            <w:r>
              <w:t>:00) Greenland</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68</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19" w:history="1">
              <w:r>
                <w:rPr>
                  <w:rStyle w:val="Hyperlink"/>
                  <w:color w:val="326CA6"/>
                </w:rPr>
                <w:t>GMT-03</w:t>
              </w:r>
            </w:hyperlink>
            <w:r>
              <w:t>:00) Montevideo</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69</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20" w:history="1">
              <w:r>
                <w:rPr>
                  <w:rStyle w:val="Hyperlink"/>
                  <w:color w:val="326CA6"/>
                </w:rPr>
                <w:t>GMT-03</w:t>
              </w:r>
            </w:hyperlink>
            <w:r>
              <w:t>:30) Newfoundland</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70</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21" w:history="1">
              <w:r>
                <w:rPr>
                  <w:rStyle w:val="Hyperlink"/>
                  <w:color w:val="326CA6"/>
                </w:rPr>
                <w:t>GMT-04</w:t>
              </w:r>
            </w:hyperlink>
            <w:r>
              <w:t>:00) Atlantic Time (Canada)</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71</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22" w:history="1">
              <w:r>
                <w:rPr>
                  <w:rStyle w:val="Hyperlink"/>
                  <w:color w:val="326CA6"/>
                </w:rPr>
                <w:t>GMT-04</w:t>
              </w:r>
            </w:hyperlink>
            <w:r>
              <w:t>:00) La Paz</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72</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23" w:history="1">
              <w:r>
                <w:rPr>
                  <w:rStyle w:val="Hyperlink"/>
                  <w:color w:val="326CA6"/>
                </w:rPr>
                <w:t>GMT-04</w:t>
              </w:r>
            </w:hyperlink>
            <w:r>
              <w:t>:00) Manaus</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73</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24" w:history="1">
              <w:r>
                <w:rPr>
                  <w:rStyle w:val="Hyperlink"/>
                  <w:color w:val="326CA6"/>
                </w:rPr>
                <w:t>GMT-04</w:t>
              </w:r>
            </w:hyperlink>
            <w:r>
              <w:t>:00) Santiago</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74</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25" w:history="1">
              <w:r>
                <w:rPr>
                  <w:rStyle w:val="Hyperlink"/>
                  <w:color w:val="326CA6"/>
                </w:rPr>
                <w:t>GMT-04</w:t>
              </w:r>
            </w:hyperlink>
            <w:r>
              <w:t>:30) Caracas</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75</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26" w:history="1">
              <w:r>
                <w:rPr>
                  <w:rStyle w:val="Hyperlink"/>
                  <w:color w:val="326CA6"/>
                </w:rPr>
                <w:t>GMT-05</w:t>
              </w:r>
            </w:hyperlink>
            <w:r>
              <w:t>:00) Bogota, Lima, Quito, Rio Branco</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76</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27" w:history="1">
              <w:r>
                <w:rPr>
                  <w:rStyle w:val="Hyperlink"/>
                  <w:color w:val="326CA6"/>
                </w:rPr>
                <w:t>GMT-05</w:t>
              </w:r>
            </w:hyperlink>
            <w:r>
              <w:t>:00) Eastern Time (US &amp; Canada)</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77</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28" w:history="1">
              <w:r>
                <w:rPr>
                  <w:rStyle w:val="Hyperlink"/>
                  <w:color w:val="326CA6"/>
                </w:rPr>
                <w:t>GMT-05</w:t>
              </w:r>
            </w:hyperlink>
            <w:r>
              <w:t>:00) Indiana (East)</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78</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29" w:history="1">
              <w:r>
                <w:rPr>
                  <w:rStyle w:val="Hyperlink"/>
                  <w:color w:val="326CA6"/>
                </w:rPr>
                <w:t>GMT-06</w:t>
              </w:r>
            </w:hyperlink>
            <w:r>
              <w:t>:00) Central America</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lastRenderedPageBreak/>
              <w:t>79</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30" w:history="1">
              <w:r>
                <w:rPr>
                  <w:rStyle w:val="Hyperlink"/>
                  <w:color w:val="326CA6"/>
                </w:rPr>
                <w:t>GMT-06</w:t>
              </w:r>
            </w:hyperlink>
            <w:r>
              <w:t>:00) Central Time (US &amp; Canada)</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80</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31" w:history="1">
              <w:r>
                <w:rPr>
                  <w:rStyle w:val="Hyperlink"/>
                  <w:color w:val="326CA6"/>
                </w:rPr>
                <w:t>GMT-06</w:t>
              </w:r>
            </w:hyperlink>
            <w:r>
              <w:t>:00) Guadalajara, Mexico City, Monterrey - New</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81</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32" w:history="1">
              <w:r>
                <w:rPr>
                  <w:rStyle w:val="Hyperlink"/>
                  <w:color w:val="326CA6"/>
                </w:rPr>
                <w:t>GMT-06</w:t>
              </w:r>
            </w:hyperlink>
            <w:r>
              <w:t>:00) Guadalajara, Mexico City, Monterrey - Old</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82</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33" w:history="1">
              <w:r>
                <w:rPr>
                  <w:rStyle w:val="Hyperlink"/>
                  <w:color w:val="326CA6"/>
                </w:rPr>
                <w:t>GMT-06</w:t>
              </w:r>
            </w:hyperlink>
            <w:r>
              <w:t>:00) Saskatchewan</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83</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34" w:history="1">
              <w:r>
                <w:rPr>
                  <w:rStyle w:val="Hyperlink"/>
                  <w:color w:val="326CA6"/>
                </w:rPr>
                <w:t>GMT-07</w:t>
              </w:r>
            </w:hyperlink>
            <w:r>
              <w:t>:00) Arizona</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84</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35" w:history="1">
              <w:r>
                <w:rPr>
                  <w:rStyle w:val="Hyperlink"/>
                  <w:color w:val="326CA6"/>
                </w:rPr>
                <w:t>GMT-07</w:t>
              </w:r>
            </w:hyperlink>
            <w:r>
              <w:t>:00) Chihuahua, La Paz, Mazatlan - New</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85</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36" w:history="1">
              <w:r>
                <w:rPr>
                  <w:rStyle w:val="Hyperlink"/>
                  <w:color w:val="326CA6"/>
                </w:rPr>
                <w:t>GMT-07</w:t>
              </w:r>
            </w:hyperlink>
            <w:r>
              <w:t>:00) Chihuahua, La Paz, Mazatlan - Old</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86</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37" w:history="1">
              <w:r>
                <w:rPr>
                  <w:rStyle w:val="Hyperlink"/>
                  <w:color w:val="326CA6"/>
                </w:rPr>
                <w:t>GMT-07</w:t>
              </w:r>
            </w:hyperlink>
            <w:r>
              <w:t>:00) Mountain Time (US &amp; Canada)</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87</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38" w:history="1">
              <w:r>
                <w:rPr>
                  <w:rStyle w:val="Hyperlink"/>
                  <w:color w:val="326CA6"/>
                </w:rPr>
                <w:t>GMT-08</w:t>
              </w:r>
            </w:hyperlink>
            <w:r>
              <w:t>:00) Pacific Time (US &amp; Canada)</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88</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39" w:history="1">
              <w:r>
                <w:rPr>
                  <w:rStyle w:val="Hyperlink"/>
                  <w:color w:val="326CA6"/>
                </w:rPr>
                <w:t>GMT-08</w:t>
              </w:r>
            </w:hyperlink>
            <w:r>
              <w:t>:00) Tijuana, Baja California</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89</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40" w:history="1">
              <w:r>
                <w:rPr>
                  <w:rStyle w:val="Hyperlink"/>
                  <w:color w:val="326CA6"/>
                </w:rPr>
                <w:t>GMT-09</w:t>
              </w:r>
            </w:hyperlink>
            <w:r>
              <w:t>:00) Alaska</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90</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41" w:history="1">
              <w:r>
                <w:rPr>
                  <w:rStyle w:val="Hyperlink"/>
                  <w:color w:val="326CA6"/>
                </w:rPr>
                <w:t>GMT-10</w:t>
              </w:r>
            </w:hyperlink>
            <w:r>
              <w:t>:00) Hawaii</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91</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42" w:history="1">
              <w:r>
                <w:rPr>
                  <w:rStyle w:val="Hyperlink"/>
                  <w:color w:val="326CA6"/>
                </w:rPr>
                <w:t>GMT-11</w:t>
              </w:r>
            </w:hyperlink>
            <w:r>
              <w:t>:00) Midway Island, Samoa</w:t>
            </w:r>
          </w:p>
        </w:tc>
      </w:tr>
      <w:tr w:rsidR="00DF7FB7" w:rsidTr="00DF7FB7">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92</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DF7FB7" w:rsidRDefault="00DF7FB7">
            <w:pPr>
              <w:rPr>
                <w:sz w:val="24"/>
                <w:szCs w:val="24"/>
              </w:rPr>
            </w:pPr>
            <w:r>
              <w:t>(</w:t>
            </w:r>
            <w:hyperlink r:id="rId43" w:history="1">
              <w:r>
                <w:rPr>
                  <w:rStyle w:val="Hyperlink"/>
                  <w:color w:val="326CA6"/>
                </w:rPr>
                <w:t>GMT-12</w:t>
              </w:r>
            </w:hyperlink>
            <w:r>
              <w:t>:00) International Date Line West</w:t>
            </w:r>
          </w:p>
        </w:tc>
      </w:tr>
    </w:tbl>
    <w:p w:rsidR="00DF7FB7" w:rsidRPr="00DF7FB7" w:rsidRDefault="00DF7FB7" w:rsidP="00DF7FB7"/>
    <w:sectPr w:rsidR="00DF7FB7" w:rsidRPr="00DF7FB7" w:rsidSect="002F2D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BB7625"/>
    <w:multiLevelType w:val="hybridMultilevel"/>
    <w:tmpl w:val="68C02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B6957"/>
    <w:rsid w:val="002A39F8"/>
    <w:rsid w:val="002F2D7B"/>
    <w:rsid w:val="004765BE"/>
    <w:rsid w:val="005A14A4"/>
    <w:rsid w:val="006B6957"/>
    <w:rsid w:val="008E7BAC"/>
    <w:rsid w:val="00DF7FB7"/>
    <w:rsid w:val="00EF75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D7B"/>
  </w:style>
  <w:style w:type="paragraph" w:styleId="Heading1">
    <w:name w:val="heading 1"/>
    <w:basedOn w:val="Normal"/>
    <w:next w:val="Normal"/>
    <w:link w:val="Heading1Char"/>
    <w:uiPriority w:val="9"/>
    <w:qFormat/>
    <w:rsid w:val="006B69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69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39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9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69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69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695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B6957"/>
    <w:rPr>
      <w:b/>
      <w:bCs/>
    </w:rPr>
  </w:style>
  <w:style w:type="character" w:styleId="Emphasis">
    <w:name w:val="Emphasis"/>
    <w:basedOn w:val="DefaultParagraphFont"/>
    <w:uiPriority w:val="20"/>
    <w:qFormat/>
    <w:rsid w:val="006B6957"/>
    <w:rPr>
      <w:i/>
      <w:iCs/>
    </w:rPr>
  </w:style>
  <w:style w:type="paragraph" w:styleId="NormalWeb">
    <w:name w:val="Normal (Web)"/>
    <w:basedOn w:val="Normal"/>
    <w:uiPriority w:val="99"/>
    <w:unhideWhenUsed/>
    <w:rsid w:val="006B69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6957"/>
    <w:rPr>
      <w:color w:val="0000FF"/>
      <w:u w:val="single"/>
    </w:rPr>
  </w:style>
  <w:style w:type="character" w:customStyle="1" w:styleId="Heading3Char">
    <w:name w:val="Heading 3 Char"/>
    <w:basedOn w:val="DefaultParagraphFont"/>
    <w:link w:val="Heading3"/>
    <w:uiPriority w:val="9"/>
    <w:rsid w:val="002A39F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A39F8"/>
    <w:pPr>
      <w:ind w:left="720"/>
      <w:contextualSpacing/>
    </w:pPr>
  </w:style>
</w:styles>
</file>

<file path=word/webSettings.xml><?xml version="1.0" encoding="utf-8"?>
<w:webSettings xmlns:r="http://schemas.openxmlformats.org/officeDocument/2006/relationships" xmlns:w="http://schemas.openxmlformats.org/wordprocessingml/2006/main">
  <w:divs>
    <w:div w:id="734397899">
      <w:bodyDiv w:val="1"/>
      <w:marLeft w:val="0"/>
      <w:marRight w:val="0"/>
      <w:marTop w:val="0"/>
      <w:marBottom w:val="0"/>
      <w:divBdr>
        <w:top w:val="none" w:sz="0" w:space="0" w:color="auto"/>
        <w:left w:val="none" w:sz="0" w:space="0" w:color="auto"/>
        <w:bottom w:val="none" w:sz="0" w:space="0" w:color="auto"/>
        <w:right w:val="none" w:sz="0" w:space="0" w:color="auto"/>
      </w:divBdr>
      <w:divsChild>
        <w:div w:id="875774206">
          <w:marLeft w:val="0"/>
          <w:marRight w:val="0"/>
          <w:marTop w:val="0"/>
          <w:marBottom w:val="0"/>
          <w:divBdr>
            <w:top w:val="none" w:sz="0" w:space="0" w:color="auto"/>
            <w:left w:val="none" w:sz="0" w:space="0" w:color="auto"/>
            <w:bottom w:val="none" w:sz="0" w:space="0" w:color="auto"/>
            <w:right w:val="none" w:sz="0" w:space="0" w:color="auto"/>
          </w:divBdr>
          <w:divsChild>
            <w:div w:id="1928803393">
              <w:marLeft w:val="0"/>
              <w:marRight w:val="0"/>
              <w:marTop w:val="0"/>
              <w:marBottom w:val="0"/>
              <w:divBdr>
                <w:top w:val="none" w:sz="0" w:space="0" w:color="auto"/>
                <w:left w:val="none" w:sz="0" w:space="0" w:color="auto"/>
                <w:bottom w:val="none" w:sz="0" w:space="0" w:color="auto"/>
                <w:right w:val="none" w:sz="0" w:space="0" w:color="auto"/>
              </w:divBdr>
              <w:divsChild>
                <w:div w:id="162085503">
                  <w:marLeft w:val="0"/>
                  <w:marRight w:val="0"/>
                  <w:marTop w:val="0"/>
                  <w:marBottom w:val="0"/>
                  <w:divBdr>
                    <w:top w:val="none" w:sz="0" w:space="0" w:color="auto"/>
                    <w:left w:val="none" w:sz="0" w:space="0" w:color="auto"/>
                    <w:bottom w:val="none" w:sz="0" w:space="0" w:color="auto"/>
                    <w:right w:val="none" w:sz="0" w:space="0" w:color="auto"/>
                  </w:divBdr>
                </w:div>
                <w:div w:id="6255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13015">
      <w:bodyDiv w:val="1"/>
      <w:marLeft w:val="0"/>
      <w:marRight w:val="0"/>
      <w:marTop w:val="0"/>
      <w:marBottom w:val="0"/>
      <w:divBdr>
        <w:top w:val="none" w:sz="0" w:space="0" w:color="auto"/>
        <w:left w:val="none" w:sz="0" w:space="0" w:color="auto"/>
        <w:bottom w:val="none" w:sz="0" w:space="0" w:color="auto"/>
        <w:right w:val="none" w:sz="0" w:space="0" w:color="auto"/>
      </w:divBdr>
      <w:divsChild>
        <w:div w:id="1311716497">
          <w:marLeft w:val="0"/>
          <w:marRight w:val="0"/>
          <w:marTop w:val="150"/>
          <w:marBottom w:val="0"/>
          <w:divBdr>
            <w:top w:val="none" w:sz="0" w:space="0" w:color="auto"/>
            <w:left w:val="none" w:sz="0" w:space="0" w:color="auto"/>
            <w:bottom w:val="none" w:sz="0" w:space="0" w:color="auto"/>
            <w:right w:val="none" w:sz="0" w:space="0" w:color="auto"/>
          </w:divBdr>
          <w:divsChild>
            <w:div w:id="1958559026">
              <w:marLeft w:val="0"/>
              <w:marRight w:val="0"/>
              <w:marTop w:val="0"/>
              <w:marBottom w:val="0"/>
              <w:divBdr>
                <w:top w:val="none" w:sz="0" w:space="0" w:color="auto"/>
                <w:left w:val="none" w:sz="0" w:space="0" w:color="auto"/>
                <w:bottom w:val="none" w:sz="0" w:space="0" w:color="auto"/>
                <w:right w:val="none" w:sz="0" w:space="0" w:color="auto"/>
              </w:divBdr>
            </w:div>
            <w:div w:id="11934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12318">
      <w:bodyDiv w:val="1"/>
      <w:marLeft w:val="0"/>
      <w:marRight w:val="0"/>
      <w:marTop w:val="0"/>
      <w:marBottom w:val="0"/>
      <w:divBdr>
        <w:top w:val="none" w:sz="0" w:space="0" w:color="auto"/>
        <w:left w:val="none" w:sz="0" w:space="0" w:color="auto"/>
        <w:bottom w:val="none" w:sz="0" w:space="0" w:color="auto"/>
        <w:right w:val="none" w:sz="0" w:space="0" w:color="auto"/>
      </w:divBdr>
      <w:divsChild>
        <w:div w:id="486827804">
          <w:marLeft w:val="0"/>
          <w:marRight w:val="0"/>
          <w:marTop w:val="167"/>
          <w:marBottom w:val="0"/>
          <w:divBdr>
            <w:top w:val="none" w:sz="0" w:space="0" w:color="auto"/>
            <w:left w:val="none" w:sz="0" w:space="0" w:color="auto"/>
            <w:bottom w:val="none" w:sz="0" w:space="0" w:color="auto"/>
            <w:right w:val="none" w:sz="0" w:space="0" w:color="auto"/>
          </w:divBdr>
          <w:divsChild>
            <w:div w:id="2033140932">
              <w:marLeft w:val="0"/>
              <w:marRight w:val="0"/>
              <w:marTop w:val="0"/>
              <w:marBottom w:val="0"/>
              <w:divBdr>
                <w:top w:val="none" w:sz="0" w:space="0" w:color="auto"/>
                <w:left w:val="none" w:sz="0" w:space="0" w:color="auto"/>
                <w:bottom w:val="none" w:sz="0" w:space="0" w:color="auto"/>
                <w:right w:val="none" w:sz="0" w:space="0" w:color="auto"/>
              </w:divBdr>
            </w:div>
            <w:div w:id="549152464">
              <w:marLeft w:val="0"/>
              <w:marRight w:val="0"/>
              <w:marTop w:val="0"/>
              <w:marBottom w:val="0"/>
              <w:divBdr>
                <w:top w:val="none" w:sz="0" w:space="0" w:color="auto"/>
                <w:left w:val="none" w:sz="0" w:space="0" w:color="auto"/>
                <w:bottom w:val="none" w:sz="0" w:space="0" w:color="auto"/>
                <w:right w:val="none" w:sz="0" w:space="0" w:color="auto"/>
              </w:divBdr>
            </w:div>
            <w:div w:id="1616906959">
              <w:marLeft w:val="0"/>
              <w:marRight w:val="0"/>
              <w:marTop w:val="0"/>
              <w:marBottom w:val="0"/>
              <w:divBdr>
                <w:top w:val="none" w:sz="0" w:space="0" w:color="auto"/>
                <w:left w:val="none" w:sz="0" w:space="0" w:color="auto"/>
                <w:bottom w:val="none" w:sz="0" w:space="0" w:color="auto"/>
                <w:right w:val="none" w:sz="0" w:space="0" w:color="auto"/>
              </w:divBdr>
            </w:div>
            <w:div w:id="707141034">
              <w:marLeft w:val="0"/>
              <w:marRight w:val="0"/>
              <w:marTop w:val="0"/>
              <w:marBottom w:val="0"/>
              <w:divBdr>
                <w:top w:val="none" w:sz="0" w:space="0" w:color="auto"/>
                <w:left w:val="none" w:sz="0" w:space="0" w:color="auto"/>
                <w:bottom w:val="none" w:sz="0" w:space="0" w:color="auto"/>
                <w:right w:val="none" w:sz="0" w:space="0" w:color="auto"/>
              </w:divBdr>
            </w:div>
            <w:div w:id="3956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launch-web-dev.usatoday.com:2103/EmailApiService/EmailApiService.svc/businessUnit?businessUnitCode=Gannett" TargetMode="External"/><Relationship Id="rId13" Type="http://schemas.openxmlformats.org/officeDocument/2006/relationships/hyperlink" Target="https://gannett.jira.com/browse/GMT-01" TargetMode="External"/><Relationship Id="rId18" Type="http://schemas.openxmlformats.org/officeDocument/2006/relationships/hyperlink" Target="https://gannett.jira.com/browse/GMT-03" TargetMode="External"/><Relationship Id="rId26" Type="http://schemas.openxmlformats.org/officeDocument/2006/relationships/hyperlink" Target="https://gannett.jira.com/browse/GMT-05" TargetMode="External"/><Relationship Id="rId39" Type="http://schemas.openxmlformats.org/officeDocument/2006/relationships/hyperlink" Target="https://gannett.jira.com/browse/GMT-08" TargetMode="External"/><Relationship Id="rId3" Type="http://schemas.openxmlformats.org/officeDocument/2006/relationships/settings" Target="settings.xml"/><Relationship Id="rId21" Type="http://schemas.openxmlformats.org/officeDocument/2006/relationships/hyperlink" Target="https://gannett.jira.com/browse/GMT-04" TargetMode="External"/><Relationship Id="rId34" Type="http://schemas.openxmlformats.org/officeDocument/2006/relationships/hyperlink" Target="https://gannett.jira.com/browse/GMT-07" TargetMode="External"/><Relationship Id="rId42" Type="http://schemas.openxmlformats.org/officeDocument/2006/relationships/hyperlink" Target="https://gannett.jira.com/browse/GMT-11" TargetMode="External"/><Relationship Id="rId7" Type="http://schemas.openxmlformats.org/officeDocument/2006/relationships/hyperlink" Target="http://www.iso.org/iso/country_names_and_code_elements" TargetMode="External"/><Relationship Id="rId12" Type="http://schemas.openxmlformats.org/officeDocument/2006/relationships/hyperlink" Target="https://gannett.jira.com/browse/GMT-01" TargetMode="External"/><Relationship Id="rId17" Type="http://schemas.openxmlformats.org/officeDocument/2006/relationships/hyperlink" Target="https://gannett.jira.com/browse/GMT-03" TargetMode="External"/><Relationship Id="rId25" Type="http://schemas.openxmlformats.org/officeDocument/2006/relationships/hyperlink" Target="https://gannett.jira.com/browse/GMT-04" TargetMode="External"/><Relationship Id="rId33" Type="http://schemas.openxmlformats.org/officeDocument/2006/relationships/hyperlink" Target="https://gannett.jira.com/browse/GMT-06" TargetMode="External"/><Relationship Id="rId38" Type="http://schemas.openxmlformats.org/officeDocument/2006/relationships/hyperlink" Target="https://gannett.jira.com/browse/GMT-08" TargetMode="External"/><Relationship Id="rId2" Type="http://schemas.openxmlformats.org/officeDocument/2006/relationships/styles" Target="styles.xml"/><Relationship Id="rId16" Type="http://schemas.openxmlformats.org/officeDocument/2006/relationships/hyperlink" Target="https://gannett.jira.com/browse/GMT-03" TargetMode="External"/><Relationship Id="rId20" Type="http://schemas.openxmlformats.org/officeDocument/2006/relationships/hyperlink" Target="https://gannett.jira.com/browse/GMT-03" TargetMode="External"/><Relationship Id="rId29" Type="http://schemas.openxmlformats.org/officeDocument/2006/relationships/hyperlink" Target="https://gannett.jira.com/browse/GMT-06" TargetMode="External"/><Relationship Id="rId41" Type="http://schemas.openxmlformats.org/officeDocument/2006/relationships/hyperlink" Target="https://gannett.jira.com/browse/GMT-10" TargetMode="External"/><Relationship Id="rId1" Type="http://schemas.openxmlformats.org/officeDocument/2006/relationships/numbering" Target="numbering.xml"/><Relationship Id="rId6" Type="http://schemas.openxmlformats.org/officeDocument/2006/relationships/hyperlink" Target="http://msdn.microsoft.com/en-us/library/system.globalization.cultureinfo%28VS.80%29.aspx" TargetMode="External"/><Relationship Id="rId11" Type="http://schemas.openxmlformats.org/officeDocument/2006/relationships/hyperlink" Target="https://gannett.jira.com/browse/GMT-06" TargetMode="External"/><Relationship Id="rId24" Type="http://schemas.openxmlformats.org/officeDocument/2006/relationships/hyperlink" Target="https://gannett.jira.com/browse/GMT-04" TargetMode="External"/><Relationship Id="rId32" Type="http://schemas.openxmlformats.org/officeDocument/2006/relationships/hyperlink" Target="https://gannett.jira.com/browse/GMT-06" TargetMode="External"/><Relationship Id="rId37" Type="http://schemas.openxmlformats.org/officeDocument/2006/relationships/hyperlink" Target="https://gannett.jira.com/browse/GMT-07" TargetMode="External"/><Relationship Id="rId40" Type="http://schemas.openxmlformats.org/officeDocument/2006/relationships/hyperlink" Target="https://gannett.jira.com/browse/GMT-09" TargetMode="External"/><Relationship Id="rId45" Type="http://schemas.openxmlformats.org/officeDocument/2006/relationships/theme" Target="theme/theme1.xml"/><Relationship Id="rId5" Type="http://schemas.openxmlformats.org/officeDocument/2006/relationships/hyperlink" Target="https://gannett.jira.com/wiki/display/ETMIG/Time+Zone+Lookup+Table" TargetMode="External"/><Relationship Id="rId15" Type="http://schemas.openxmlformats.org/officeDocument/2006/relationships/hyperlink" Target="https://gannett.jira.com/browse/GMT-03" TargetMode="External"/><Relationship Id="rId23" Type="http://schemas.openxmlformats.org/officeDocument/2006/relationships/hyperlink" Target="https://gannett.jira.com/browse/GMT-04" TargetMode="External"/><Relationship Id="rId28" Type="http://schemas.openxmlformats.org/officeDocument/2006/relationships/hyperlink" Target="https://gannett.jira.com/browse/GMT-05" TargetMode="External"/><Relationship Id="rId36" Type="http://schemas.openxmlformats.org/officeDocument/2006/relationships/hyperlink" Target="https://gannett.jira.com/browse/GMT-07" TargetMode="External"/><Relationship Id="rId10" Type="http://schemas.openxmlformats.org/officeDocument/2006/relationships/hyperlink" Target="http://www.iso.org/iso/country_names_and_code_elements" TargetMode="External"/><Relationship Id="rId19" Type="http://schemas.openxmlformats.org/officeDocument/2006/relationships/hyperlink" Target="https://gannett.jira.com/browse/GMT-03" TargetMode="External"/><Relationship Id="rId31" Type="http://schemas.openxmlformats.org/officeDocument/2006/relationships/hyperlink" Target="https://gannett.jira.com/browse/GMT-06"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system.globalization.cultureinfo%28VS.80%29.aspx" TargetMode="External"/><Relationship Id="rId14" Type="http://schemas.openxmlformats.org/officeDocument/2006/relationships/hyperlink" Target="https://gannett.jira.com/browse/GMT-02" TargetMode="External"/><Relationship Id="rId22" Type="http://schemas.openxmlformats.org/officeDocument/2006/relationships/hyperlink" Target="https://gannett.jira.com/browse/GMT-04" TargetMode="External"/><Relationship Id="rId27" Type="http://schemas.openxmlformats.org/officeDocument/2006/relationships/hyperlink" Target="https://gannett.jira.com/browse/GMT-05" TargetMode="External"/><Relationship Id="rId30" Type="http://schemas.openxmlformats.org/officeDocument/2006/relationships/hyperlink" Target="https://gannett.jira.com/browse/GMT-06" TargetMode="External"/><Relationship Id="rId35" Type="http://schemas.openxmlformats.org/officeDocument/2006/relationships/hyperlink" Target="https://gannett.jira.com/browse/GMT-07" TargetMode="External"/><Relationship Id="rId43" Type="http://schemas.openxmlformats.org/officeDocument/2006/relationships/hyperlink" Target="https://gannett.jira.com/browse/GMT-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10</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Gannett Media Technologies International</Company>
  <LinksUpToDate>false</LinksUpToDate>
  <CharactersWithSpaces>9881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GMTI Norfolk</dc:creator>
  <cp:lastModifiedBy>GMTI Norfolk</cp:lastModifiedBy>
  <cp:revision>3</cp:revision>
  <dcterms:created xsi:type="dcterms:W3CDTF">2013-06-11T17:13:00Z</dcterms:created>
  <dcterms:modified xsi:type="dcterms:W3CDTF">2013-06-11T18:32:00Z</dcterms:modified>
</cp:coreProperties>
</file>