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4CF8B" w14:textId="77777777" w:rsidR="00104D6B" w:rsidRPr="00104D6B" w:rsidRDefault="00DD7A12" w:rsidP="00104D6B">
      <w:pPr>
        <w:jc w:val="center"/>
        <w:rPr>
          <w:rFonts w:ascii="Arial" w:hAnsi="Arial" w:cs="Arial"/>
          <w:b/>
          <w:sz w:val="28"/>
          <w:szCs w:val="28"/>
        </w:rPr>
      </w:pPr>
      <w:r>
        <w:rPr>
          <w:rFonts w:ascii="Arial" w:hAnsi="Arial" w:cs="Arial"/>
          <w:b/>
          <w:sz w:val="28"/>
          <w:szCs w:val="28"/>
        </w:rPr>
        <w:t>Wireless Communication Standard</w:t>
      </w:r>
    </w:p>
    <w:p w14:paraId="4BFAB79A"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421924D"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D3132E">
        <w:rPr>
          <w:rFonts w:ascii="Arial" w:hAnsi="Arial" w:cs="Arial"/>
          <w:i/>
        </w:rPr>
        <w:t xml:space="preserve"> June 2014</w:t>
      </w:r>
    </w:p>
    <w:p w14:paraId="66F65156" w14:textId="77777777" w:rsidR="008228E7" w:rsidRDefault="00C72E22" w:rsidP="008228E7">
      <w:pPr>
        <w:pStyle w:val="Heading1"/>
        <w:numPr>
          <w:ilvl w:val="0"/>
          <w:numId w:val="1"/>
        </w:numPr>
        <w:spacing w:before="0"/>
      </w:pPr>
      <w:r>
        <w:t>Overview</w:t>
      </w:r>
    </w:p>
    <w:p w14:paraId="129B4762" w14:textId="77777777" w:rsidR="003B6BD8" w:rsidRPr="003B6BD8" w:rsidRDefault="00217C71" w:rsidP="003B6BD8">
      <w:r>
        <w:t xml:space="preserve">See Purpose. </w:t>
      </w:r>
    </w:p>
    <w:p w14:paraId="6A0E26BB" w14:textId="77777777" w:rsidR="00C72E22" w:rsidRDefault="00C72E22" w:rsidP="00A84AF0">
      <w:pPr>
        <w:pStyle w:val="Heading1"/>
        <w:numPr>
          <w:ilvl w:val="0"/>
          <w:numId w:val="1"/>
        </w:numPr>
        <w:spacing w:before="0"/>
      </w:pPr>
      <w:r>
        <w:t>Purpose</w:t>
      </w:r>
    </w:p>
    <w:p w14:paraId="3BF0D39D" w14:textId="77777777" w:rsidR="00DD7A12" w:rsidRDefault="00DD7A12" w:rsidP="00DD7A12">
      <w:pPr>
        <w:pStyle w:val="NormalIndent"/>
        <w:ind w:left="0"/>
      </w:pPr>
      <w:r w:rsidRPr="00AD105E">
        <w:t xml:space="preserve">This standard specifies the technical requirements </w:t>
      </w:r>
      <w:r>
        <w:t>that</w:t>
      </w:r>
      <w:r w:rsidRPr="00AD105E">
        <w:t xml:space="preserve"> </w:t>
      </w:r>
      <w:r>
        <w:t xml:space="preserve">wireless infrastructure </w:t>
      </w:r>
      <w:r w:rsidRPr="00AD105E">
        <w:t>devices mus</w:t>
      </w:r>
      <w:r>
        <w:t xml:space="preserve">t satisfy to connect to a &lt;Company Name&gt; </w:t>
      </w:r>
      <w:r w:rsidRPr="00AD105E">
        <w:t>network</w:t>
      </w:r>
      <w:r>
        <w:t xml:space="preserve">. </w:t>
      </w:r>
      <w:r w:rsidRPr="00AD105E">
        <w:t xml:space="preserve">Only </w:t>
      </w:r>
      <w:r w:rsidRPr="00AD105E">
        <w:rPr>
          <w:bCs/>
        </w:rPr>
        <w:t>those</w:t>
      </w:r>
      <w:r w:rsidRPr="00AD105E">
        <w:t xml:space="preserve"> wireless </w:t>
      </w:r>
      <w:r>
        <w:t xml:space="preserve">infrastructure </w:t>
      </w:r>
      <w:r w:rsidRPr="00AD105E">
        <w:t xml:space="preserve">devices that meet the requirements </w:t>
      </w:r>
      <w:r w:rsidRPr="00AD105E">
        <w:rPr>
          <w:bCs/>
        </w:rPr>
        <w:t>specified in</w:t>
      </w:r>
      <w:r w:rsidRPr="00AD105E">
        <w:t xml:space="preserve"> this standard or </w:t>
      </w:r>
      <w:r>
        <w:t xml:space="preserve">are </w:t>
      </w:r>
      <w:r w:rsidRPr="00C41C38">
        <w:t>grante</w:t>
      </w:r>
      <w:r>
        <w:t xml:space="preserve">d an exception by the InfoSec Team are approved </w:t>
      </w:r>
      <w:r w:rsidRPr="00AD105E">
        <w:t xml:space="preserve">for connectivity to a </w:t>
      </w:r>
      <w:r>
        <w:t>&lt;Company Name&gt;</w:t>
      </w:r>
      <w:r w:rsidRPr="00AD105E">
        <w:t xml:space="preserve"> network.</w:t>
      </w:r>
    </w:p>
    <w:p w14:paraId="20F2F54B" w14:textId="77777777" w:rsidR="00DD7A12" w:rsidRDefault="00DD7A12" w:rsidP="00DD7A12">
      <w:pPr>
        <w:pStyle w:val="NormalIndent"/>
        <w:ind w:left="0"/>
      </w:pPr>
    </w:p>
    <w:p w14:paraId="23B90E1F" w14:textId="77777777" w:rsidR="00DD7A12" w:rsidRPr="00DD7A12" w:rsidRDefault="00DD7A12" w:rsidP="00DD7A12">
      <w:pPr>
        <w:pStyle w:val="Heading4"/>
        <w:widowControl w:val="0"/>
        <w:spacing w:before="0" w:after="120"/>
        <w:rPr>
          <w:rFonts w:ascii="Times New Roman" w:hAnsi="Times New Roman" w:cs="Times New Roman"/>
          <w:b w:val="0"/>
          <w:i w:val="0"/>
          <w:color w:val="auto"/>
        </w:rPr>
      </w:pPr>
      <w:r w:rsidRPr="00DD7A12">
        <w:rPr>
          <w:rFonts w:ascii="Times New Roman" w:hAnsi="Times New Roman" w:cs="Times New Roman"/>
          <w:b w:val="0"/>
          <w:i w:val="0"/>
          <w:color w:val="auto"/>
        </w:rPr>
        <w:t xml:space="preserve">Network devices including, but not limited to, hubs, routers, switches, firewalls, remote access devices, modems, or wireless access points, must be installed, supported, and maintained by an Information Security (Infosec) approved support organization. Lab network devices must comply with the </w:t>
      </w:r>
      <w:r w:rsidRPr="00441451">
        <w:rPr>
          <w:rFonts w:ascii="Times New Roman" w:hAnsi="Times New Roman" w:cs="Times New Roman"/>
          <w:b w:val="0"/>
          <w:color w:val="auto"/>
        </w:rPr>
        <w:t>Lab Security Policy</w:t>
      </w:r>
      <w:r w:rsidRPr="00DD7A12">
        <w:rPr>
          <w:rFonts w:ascii="Times New Roman" w:hAnsi="Times New Roman" w:cs="Times New Roman"/>
          <w:b w:val="0"/>
          <w:i w:val="0"/>
          <w:color w:val="auto"/>
        </w:rPr>
        <w:t>.</w:t>
      </w:r>
    </w:p>
    <w:p w14:paraId="0D5F86DE" w14:textId="77777777" w:rsidR="00DD7A12" w:rsidRPr="00DD7A12" w:rsidRDefault="00DD7A12" w:rsidP="00DD7A12">
      <w:pPr>
        <w:pStyle w:val="NormalIndent"/>
        <w:ind w:left="0"/>
      </w:pPr>
    </w:p>
    <w:p w14:paraId="24C5B0B1" w14:textId="77777777" w:rsidR="00C72E22" w:rsidRDefault="00C72E22" w:rsidP="00A84AF0">
      <w:pPr>
        <w:pStyle w:val="Heading1"/>
        <w:numPr>
          <w:ilvl w:val="0"/>
          <w:numId w:val="1"/>
        </w:numPr>
        <w:spacing w:before="0"/>
      </w:pPr>
      <w:r>
        <w:t>Scope</w:t>
      </w:r>
    </w:p>
    <w:p w14:paraId="4F183910" w14:textId="77777777" w:rsidR="00DD7A12" w:rsidRDefault="00DD7A12" w:rsidP="00DD7A12">
      <w:pPr>
        <w:pStyle w:val="NormalIndent"/>
        <w:ind w:left="0"/>
      </w:pPr>
      <w:r>
        <w:t xml:space="preserve">All </w:t>
      </w:r>
      <w:r w:rsidRPr="00C41C38">
        <w:t>employees, contractors, consultants,</w:t>
      </w:r>
      <w:r>
        <w:t xml:space="preserve"> temporary and other workers at &lt;Company Name&gt; and its subsidiaries, including all personnel that maintain a wireless infrastructure device on behalf of &lt;Company Name&gt;, must comply with this standard. </w:t>
      </w:r>
      <w:r>
        <w:rPr>
          <w:lang w:val="en"/>
        </w:rPr>
        <w:t>This standard</w:t>
      </w:r>
      <w:r w:rsidRPr="00C41C38">
        <w:rPr>
          <w:lang w:val="en"/>
        </w:rPr>
        <w:t xml:space="preserve"> applies to </w:t>
      </w:r>
      <w:r>
        <w:rPr>
          <w:lang w:val="en"/>
        </w:rPr>
        <w:t xml:space="preserve">wireless devices that make a connection the network and </w:t>
      </w:r>
      <w:r w:rsidRPr="00C41C38">
        <w:rPr>
          <w:lang w:val="en"/>
        </w:rPr>
        <w:t xml:space="preserve">all </w:t>
      </w:r>
      <w:r w:rsidRPr="00C41C38">
        <w:t>wireless infrast</w:t>
      </w:r>
      <w:r>
        <w:t xml:space="preserve">ructure devices that </w:t>
      </w:r>
      <w:r w:rsidRPr="000167CE">
        <w:t xml:space="preserve">provide wireless connectivity to </w:t>
      </w:r>
      <w:r>
        <w:t>the network.</w:t>
      </w:r>
    </w:p>
    <w:p w14:paraId="6F51EE94" w14:textId="77777777" w:rsidR="00DD7A12" w:rsidRDefault="00DD7A12" w:rsidP="00DD7A12">
      <w:pPr>
        <w:pStyle w:val="NormalIndent"/>
        <w:ind w:left="0"/>
      </w:pPr>
    </w:p>
    <w:p w14:paraId="353AA6D1" w14:textId="77777777" w:rsidR="00DD7A12" w:rsidRDefault="00DD7A12" w:rsidP="00DD7A12">
      <w:pPr>
        <w:pStyle w:val="NormalIndent"/>
        <w:ind w:left="0"/>
      </w:pPr>
      <w:r>
        <w:t>Infosec</w:t>
      </w:r>
      <w:r w:rsidRPr="0012196A">
        <w:t xml:space="preserve"> must </w:t>
      </w:r>
      <w:r w:rsidRPr="00DD7A12">
        <w:t>approve</w:t>
      </w:r>
      <w:r w:rsidRPr="0012196A">
        <w:t xml:space="preserve"> exceptions to this standard in advance</w:t>
      </w:r>
      <w:r>
        <w:t>.</w:t>
      </w:r>
      <w:r w:rsidRPr="0012196A">
        <w:t xml:space="preserve"> </w:t>
      </w:r>
    </w:p>
    <w:p w14:paraId="261E6DEE" w14:textId="77777777" w:rsidR="00DD7A12" w:rsidRPr="00DD7A12" w:rsidRDefault="00DD7A12" w:rsidP="00DD7A12">
      <w:pPr>
        <w:pStyle w:val="NormalIndent"/>
        <w:ind w:left="0"/>
      </w:pPr>
    </w:p>
    <w:p w14:paraId="786BFA4E" w14:textId="77777777" w:rsidR="00191FBF" w:rsidRDefault="00DD7A12" w:rsidP="003B6BD8">
      <w:pPr>
        <w:pStyle w:val="Heading1"/>
        <w:numPr>
          <w:ilvl w:val="0"/>
          <w:numId w:val="1"/>
        </w:numPr>
        <w:spacing w:before="0"/>
      </w:pPr>
      <w:r>
        <w:t>Standard</w:t>
      </w:r>
    </w:p>
    <w:p w14:paraId="616E810A" w14:textId="77777777" w:rsidR="00DD7A12" w:rsidRDefault="00DD7A12" w:rsidP="00441451">
      <w:pPr>
        <w:pStyle w:val="NormalIndent"/>
        <w:numPr>
          <w:ilvl w:val="1"/>
          <w:numId w:val="18"/>
        </w:numPr>
      </w:pPr>
      <w:r>
        <w:t>General Requirements</w:t>
      </w:r>
    </w:p>
    <w:p w14:paraId="67593C77" w14:textId="77777777" w:rsidR="00DD7A12" w:rsidRPr="00DD7A12" w:rsidRDefault="00DD7A12" w:rsidP="00DD7A12">
      <w:pPr>
        <w:pStyle w:val="NormalIndent"/>
        <w:ind w:left="0"/>
      </w:pPr>
      <w:r w:rsidRPr="00DD7A12">
        <w:t>All wireless infrastructure devices that connect to a &lt;Company Name&gt; network or provide access to &lt;Company Name&gt; Confidential, &lt;Company Name&gt; Highly Confidential, or &lt;Company Name&gt; Restricted information must:</w:t>
      </w:r>
    </w:p>
    <w:p w14:paraId="65718748" w14:textId="77777777" w:rsidR="00DD7A12" w:rsidRPr="00DD7A12" w:rsidRDefault="00DD7A12" w:rsidP="00DD7A12">
      <w:pPr>
        <w:pStyle w:val="Heading4"/>
        <w:numPr>
          <w:ilvl w:val="0"/>
          <w:numId w:val="13"/>
        </w:numPr>
        <w:rPr>
          <w:rFonts w:ascii="Times New Roman" w:hAnsi="Times New Roman" w:cs="Times New Roman"/>
          <w:b w:val="0"/>
          <w:i w:val="0"/>
          <w:color w:val="auto"/>
        </w:rPr>
      </w:pPr>
      <w:r w:rsidRPr="00DD7A12">
        <w:rPr>
          <w:rFonts w:ascii="Times New Roman" w:hAnsi="Times New Roman" w:cs="Times New Roman"/>
          <w:b w:val="0"/>
          <w:i w:val="0"/>
          <w:color w:val="auto"/>
        </w:rPr>
        <w:lastRenderedPageBreak/>
        <w:t>Use Extensible Authentication Protocol-Fast Authentication via Secure Tunneling (EAP-FAST), Protected Extensible Authentication Protocol (PEAP), or Extensible Authentication Protocol-Translation Layer Security (EAP-TLS) as the authentication protocol.</w:t>
      </w:r>
    </w:p>
    <w:p w14:paraId="4F5FBE21" w14:textId="77777777"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Use Temporal Key Integrity Protocol (TKIP) or Advanced Encryption System (AES) protocols with a minimum key length of 128 bits.</w:t>
      </w:r>
    </w:p>
    <w:p w14:paraId="270DE430" w14:textId="77777777" w:rsidR="00441451" w:rsidRDefault="00441451" w:rsidP="00441451">
      <w:pPr>
        <w:pStyle w:val="Heading4"/>
        <w:numPr>
          <w:ilvl w:val="0"/>
          <w:numId w:val="13"/>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All Bluetooth devices must use Secure Simple Pairing with encryption enabled.</w:t>
      </w:r>
    </w:p>
    <w:p w14:paraId="5AF7C400" w14:textId="77777777" w:rsidR="00441451" w:rsidRPr="00441451" w:rsidRDefault="00441451" w:rsidP="00441451">
      <w:pPr>
        <w:spacing w:after="0"/>
      </w:pPr>
    </w:p>
    <w:p w14:paraId="6E272789" w14:textId="77777777" w:rsidR="00DD7A12" w:rsidRPr="00DD7A12" w:rsidRDefault="00DD7A12" w:rsidP="00441451">
      <w:pPr>
        <w:pStyle w:val="Heading3"/>
        <w:numPr>
          <w:ilvl w:val="1"/>
          <w:numId w:val="16"/>
        </w:numPr>
        <w:spacing w:before="0"/>
        <w:rPr>
          <w:rFonts w:ascii="Times New Roman" w:hAnsi="Times New Roman" w:cs="Times New Roman"/>
          <w:b w:val="0"/>
          <w:color w:val="auto"/>
        </w:rPr>
      </w:pPr>
      <w:r w:rsidRPr="00DD7A12">
        <w:rPr>
          <w:rFonts w:ascii="Times New Roman" w:hAnsi="Times New Roman" w:cs="Times New Roman"/>
          <w:b w:val="0"/>
          <w:color w:val="auto"/>
        </w:rPr>
        <w:t>Lab and Isolated Wireless Device Requirements</w:t>
      </w:r>
    </w:p>
    <w:p w14:paraId="6F24B66A" w14:textId="77777777" w:rsidR="00DD7A12" w:rsidRPr="00DD7A12"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Lab device Service Set Identifier (SSID) must be different from &lt;Company Name&gt; production device SSID.</w:t>
      </w:r>
    </w:p>
    <w:p w14:paraId="6E770641" w14:textId="77777777" w:rsidR="00441451" w:rsidRDefault="00DD7A12" w:rsidP="00441451">
      <w:pPr>
        <w:pStyle w:val="Heading4"/>
        <w:numPr>
          <w:ilvl w:val="0"/>
          <w:numId w:val="13"/>
        </w:numPr>
        <w:spacing w:before="0"/>
        <w:rPr>
          <w:rFonts w:ascii="Times New Roman" w:hAnsi="Times New Roman" w:cs="Times New Roman"/>
          <w:b w:val="0"/>
          <w:i w:val="0"/>
          <w:color w:val="auto"/>
        </w:rPr>
      </w:pPr>
      <w:r w:rsidRPr="00DD7A12">
        <w:rPr>
          <w:rFonts w:ascii="Times New Roman" w:hAnsi="Times New Roman" w:cs="Times New Roman"/>
          <w:b w:val="0"/>
          <w:i w:val="0"/>
          <w:color w:val="auto"/>
        </w:rPr>
        <w:t>Broadcast of lab device SSID must be disabled.</w:t>
      </w:r>
    </w:p>
    <w:p w14:paraId="6737CE4B" w14:textId="77777777" w:rsidR="00441451" w:rsidRPr="00441451" w:rsidRDefault="00441451" w:rsidP="00441451">
      <w:pPr>
        <w:spacing w:after="0"/>
      </w:pPr>
    </w:p>
    <w:p w14:paraId="62F1F5A0" w14:textId="77777777" w:rsidR="00DD7A12" w:rsidRPr="00DD7A12" w:rsidRDefault="00441451" w:rsidP="00441451">
      <w:pPr>
        <w:pStyle w:val="Heading3"/>
        <w:spacing w:before="0"/>
        <w:rPr>
          <w:rFonts w:ascii="Times New Roman" w:hAnsi="Times New Roman" w:cs="Times New Roman"/>
          <w:b w:val="0"/>
          <w:color w:val="auto"/>
        </w:rPr>
      </w:pPr>
      <w:r>
        <w:rPr>
          <w:rFonts w:ascii="Times New Roman" w:hAnsi="Times New Roman" w:cs="Times New Roman"/>
          <w:b w:val="0"/>
          <w:color w:val="auto"/>
        </w:rPr>
        <w:t xml:space="preserve">4.3 </w:t>
      </w:r>
      <w:r w:rsidR="00DD7A12" w:rsidRPr="00DD7A12">
        <w:rPr>
          <w:rFonts w:ascii="Times New Roman" w:hAnsi="Times New Roman" w:cs="Times New Roman"/>
          <w:b w:val="0"/>
          <w:color w:val="auto"/>
        </w:rPr>
        <w:t>Home Wireless Device Requirements</w:t>
      </w:r>
    </w:p>
    <w:p w14:paraId="7768E7EB" w14:textId="77777777" w:rsidR="00DD7A12" w:rsidRPr="00DD7A12" w:rsidRDefault="00DD7A12" w:rsidP="00DD7A12">
      <w:pPr>
        <w:pStyle w:val="NormalIndent"/>
        <w:ind w:left="0"/>
      </w:pPr>
      <w:r w:rsidRPr="00DD7A12">
        <w:t xml:space="preserve">All home wireless infrastructure devices that provide direct access to a &lt;Company Name&gt; network, such as those behind Enterprise Teleworker (ECT) or hardware VPN, must adhere to the following: </w:t>
      </w:r>
    </w:p>
    <w:p w14:paraId="0E9618B0"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 xml:space="preserve">Enable </w:t>
      </w:r>
      <w:proofErr w:type="spellStart"/>
      <w:r w:rsidRPr="00441451">
        <w:rPr>
          <w:rFonts w:ascii="Times New Roman" w:hAnsi="Times New Roman" w:cs="Times New Roman"/>
          <w:b w:val="0"/>
          <w:i w:val="0"/>
          <w:color w:val="auto"/>
        </w:rPr>
        <w:t>WiFi</w:t>
      </w:r>
      <w:proofErr w:type="spellEnd"/>
      <w:r w:rsidRPr="00441451">
        <w:rPr>
          <w:rFonts w:ascii="Times New Roman" w:hAnsi="Times New Roman" w:cs="Times New Roman"/>
          <w:b w:val="0"/>
          <w:i w:val="0"/>
          <w:color w:val="auto"/>
        </w:rPr>
        <w:t xml:space="preserve"> Protected Access Pre-shared Key (WPA-PSK), EAP-FAST, PEAP, or EAP-TLS</w:t>
      </w:r>
    </w:p>
    <w:p w14:paraId="2F3DC439"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When enabling WPA-PSK, configure a complex shared secret key (at least 20 characters) on the wireless client and the wireless access point</w:t>
      </w:r>
    </w:p>
    <w:p w14:paraId="6F9D7F98"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Disable broadcast of SSID</w:t>
      </w:r>
    </w:p>
    <w:p w14:paraId="0834CF9A" w14:textId="77777777" w:rsidR="00DD7A12" w:rsidRP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SSID name</w:t>
      </w:r>
    </w:p>
    <w:p w14:paraId="6D0CF147" w14:textId="77777777" w:rsidR="00441451" w:rsidRDefault="00DD7A12" w:rsidP="00441451">
      <w:pPr>
        <w:pStyle w:val="Heading4"/>
        <w:numPr>
          <w:ilvl w:val="0"/>
          <w:numId w:val="19"/>
        </w:numPr>
        <w:spacing w:before="0"/>
        <w:rPr>
          <w:rFonts w:ascii="Times New Roman" w:hAnsi="Times New Roman" w:cs="Times New Roman"/>
          <w:b w:val="0"/>
          <w:i w:val="0"/>
          <w:color w:val="auto"/>
        </w:rPr>
      </w:pPr>
      <w:r w:rsidRPr="00441451">
        <w:rPr>
          <w:rFonts w:ascii="Times New Roman" w:hAnsi="Times New Roman" w:cs="Times New Roman"/>
          <w:b w:val="0"/>
          <w:i w:val="0"/>
          <w:color w:val="auto"/>
        </w:rPr>
        <w:t>Change the default login and password</w:t>
      </w:r>
    </w:p>
    <w:p w14:paraId="249122B0" w14:textId="77777777" w:rsidR="00441451" w:rsidRPr="00441451" w:rsidRDefault="00441451" w:rsidP="00441451">
      <w:pPr>
        <w:spacing w:after="0"/>
      </w:pPr>
    </w:p>
    <w:p w14:paraId="6EEC7102" w14:textId="77777777" w:rsidR="00C72E22" w:rsidRDefault="009C2FC8" w:rsidP="00A84AF0">
      <w:pPr>
        <w:pStyle w:val="Heading1"/>
        <w:numPr>
          <w:ilvl w:val="0"/>
          <w:numId w:val="1"/>
        </w:numPr>
        <w:spacing w:before="0"/>
      </w:pPr>
      <w:r>
        <w:t>Policy Compliance</w:t>
      </w:r>
    </w:p>
    <w:p w14:paraId="7FB846F8"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B879200"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AF8F83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C575D9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217C71">
        <w:rPr>
          <w:rFonts w:cs="Times New Roman"/>
          <w:szCs w:val="24"/>
        </w:rPr>
        <w:t xml:space="preserve"> T</w:t>
      </w:r>
      <w:r w:rsidRPr="00F72060">
        <w:rPr>
          <w:rFonts w:cs="Times New Roman"/>
          <w:szCs w:val="24"/>
        </w:rPr>
        <w:t xml:space="preserve">eam in advance. </w:t>
      </w:r>
    </w:p>
    <w:p w14:paraId="7EAEAE1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E599DB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F037A87" w14:textId="77777777" w:rsidR="00A84AF0" w:rsidRDefault="009C2FC8" w:rsidP="00B96A66">
      <w:pPr>
        <w:pStyle w:val="Heading1"/>
        <w:numPr>
          <w:ilvl w:val="0"/>
          <w:numId w:val="4"/>
        </w:numPr>
      </w:pPr>
      <w:r>
        <w:lastRenderedPageBreak/>
        <w:t>Related Standards, Policies and Processes</w:t>
      </w:r>
    </w:p>
    <w:p w14:paraId="63803DBF" w14:textId="77777777" w:rsidR="00441451" w:rsidRPr="00217C71" w:rsidRDefault="00441451" w:rsidP="00217C71">
      <w:pPr>
        <w:pStyle w:val="ListParagraph"/>
        <w:numPr>
          <w:ilvl w:val="0"/>
          <w:numId w:val="20"/>
        </w:numPr>
      </w:pPr>
      <w:r w:rsidRPr="00217C71">
        <w:rPr>
          <w:rFonts w:cs="Times New Roman"/>
        </w:rPr>
        <w:t>Lab Security Policy</w:t>
      </w:r>
    </w:p>
    <w:p w14:paraId="49CDA4C6" w14:textId="77777777" w:rsidR="00836569" w:rsidRPr="00836569" w:rsidRDefault="00836569" w:rsidP="00836569">
      <w:pPr>
        <w:spacing w:after="0"/>
      </w:pPr>
    </w:p>
    <w:p w14:paraId="71371858" w14:textId="77777777" w:rsidR="009C2FC8" w:rsidRDefault="009C2FC8" w:rsidP="00B96A66">
      <w:pPr>
        <w:pStyle w:val="Heading1"/>
        <w:numPr>
          <w:ilvl w:val="0"/>
          <w:numId w:val="4"/>
        </w:numPr>
        <w:spacing w:before="0"/>
      </w:pPr>
      <w:r>
        <w:t>Definitions and Terms</w:t>
      </w:r>
    </w:p>
    <w:p w14:paraId="69ADCEB1" w14:textId="77777777" w:rsidR="00217C71" w:rsidRPr="00217C71" w:rsidRDefault="00217C71" w:rsidP="00217C71">
      <w:pPr>
        <w:spacing w:after="0"/>
        <w:rPr>
          <w:rFonts w:eastAsia="MS Mincho"/>
          <w:szCs w:val="24"/>
        </w:rPr>
      </w:pPr>
      <w:r w:rsidRPr="00217C71">
        <w:rPr>
          <w:rFonts w:eastAsia="MS Mincho"/>
          <w:szCs w:val="24"/>
        </w:rPr>
        <w:t>The following definition and terms can be found in the SANS Glossary located at:</w:t>
      </w:r>
    </w:p>
    <w:p w14:paraId="4BDF5DB4" w14:textId="77777777" w:rsidR="00217C71" w:rsidRPr="00217C71" w:rsidRDefault="00217C71" w:rsidP="00217C71">
      <w:pPr>
        <w:rPr>
          <w:rFonts w:eastAsia="MS Mincho"/>
          <w:szCs w:val="24"/>
        </w:rPr>
      </w:pPr>
      <w:r w:rsidRPr="00217C71">
        <w:rPr>
          <w:rFonts w:eastAsia="MS Mincho"/>
          <w:szCs w:val="24"/>
        </w:rPr>
        <w:t>https://www.sans.org/security-resources/glossary-of-terms/</w:t>
      </w:r>
    </w:p>
    <w:p w14:paraId="531A9077" w14:textId="77777777" w:rsidR="00441451" w:rsidRDefault="00441451" w:rsidP="00217C71">
      <w:pPr>
        <w:pStyle w:val="ListParagraph"/>
        <w:numPr>
          <w:ilvl w:val="0"/>
          <w:numId w:val="20"/>
        </w:numPr>
        <w:spacing w:after="0"/>
      </w:pPr>
      <w:r>
        <w:t>AES</w:t>
      </w:r>
    </w:p>
    <w:p w14:paraId="3D250969" w14:textId="77777777" w:rsidR="00441451" w:rsidRDefault="00441451" w:rsidP="00217C71">
      <w:pPr>
        <w:pStyle w:val="ListParagraph"/>
        <w:numPr>
          <w:ilvl w:val="0"/>
          <w:numId w:val="20"/>
        </w:numPr>
        <w:spacing w:after="0"/>
      </w:pPr>
      <w:r>
        <w:t>EAP-FAST</w:t>
      </w:r>
    </w:p>
    <w:p w14:paraId="50E6D55D" w14:textId="77777777" w:rsidR="00441451" w:rsidRDefault="00441451" w:rsidP="00217C71">
      <w:pPr>
        <w:pStyle w:val="ListParagraph"/>
        <w:numPr>
          <w:ilvl w:val="0"/>
          <w:numId w:val="20"/>
        </w:numPr>
        <w:spacing w:after="0"/>
      </w:pPr>
      <w:r>
        <w:t>EAP-TLS</w:t>
      </w:r>
    </w:p>
    <w:p w14:paraId="429430EB" w14:textId="77777777" w:rsidR="00441451" w:rsidRDefault="00441451" w:rsidP="00217C71">
      <w:pPr>
        <w:pStyle w:val="ListParagraph"/>
        <w:numPr>
          <w:ilvl w:val="0"/>
          <w:numId w:val="20"/>
        </w:numPr>
        <w:spacing w:after="0"/>
      </w:pPr>
      <w:r>
        <w:t>PEAP</w:t>
      </w:r>
    </w:p>
    <w:p w14:paraId="4A2582EF" w14:textId="77777777" w:rsidR="00441451" w:rsidRDefault="00000127" w:rsidP="00217C71">
      <w:pPr>
        <w:pStyle w:val="ListParagraph"/>
        <w:numPr>
          <w:ilvl w:val="0"/>
          <w:numId w:val="20"/>
        </w:numPr>
        <w:spacing w:after="0"/>
      </w:pPr>
      <w:r>
        <w:t>SSID</w:t>
      </w:r>
    </w:p>
    <w:p w14:paraId="1C1CE351" w14:textId="77777777" w:rsidR="00217C71" w:rsidRDefault="00217C71" w:rsidP="00217C71">
      <w:pPr>
        <w:pStyle w:val="ListParagraph"/>
        <w:numPr>
          <w:ilvl w:val="0"/>
          <w:numId w:val="20"/>
        </w:numPr>
        <w:spacing w:after="0"/>
      </w:pPr>
      <w:r>
        <w:t>TKIP</w:t>
      </w:r>
    </w:p>
    <w:p w14:paraId="1B4961C3" w14:textId="77777777" w:rsidR="00217C71" w:rsidRDefault="00217C71" w:rsidP="00217C71">
      <w:pPr>
        <w:pStyle w:val="ListParagraph"/>
        <w:numPr>
          <w:ilvl w:val="0"/>
          <w:numId w:val="20"/>
        </w:numPr>
        <w:spacing w:after="0"/>
      </w:pPr>
      <w:r w:rsidRPr="00217C71">
        <w:rPr>
          <w:rFonts w:cs="Times New Roman"/>
        </w:rPr>
        <w:t>WPA-PSK</w:t>
      </w:r>
    </w:p>
    <w:p w14:paraId="69382651" w14:textId="77777777" w:rsidR="00000127" w:rsidRPr="00441451" w:rsidRDefault="00000127" w:rsidP="00441451">
      <w:pPr>
        <w:spacing w:after="0"/>
      </w:pPr>
    </w:p>
    <w:p w14:paraId="2A22DF46"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5AC53CBC"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6DC3ED9"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A63CA1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14BFA1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10AEF7C"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BB7DAFA" w14:textId="77777777" w:rsidR="00FD3519" w:rsidRPr="00B96A66" w:rsidRDefault="00D3132E"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758969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C95FCAA"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0B6FFF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B9226D7"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0E8C1D3"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C60981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785C819"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BE03" w14:textId="77777777" w:rsidR="00231DA3" w:rsidRDefault="00231DA3" w:rsidP="0066487F">
      <w:pPr>
        <w:spacing w:after="0" w:line="240" w:lineRule="auto"/>
      </w:pPr>
      <w:r>
        <w:separator/>
      </w:r>
    </w:p>
  </w:endnote>
  <w:endnote w:type="continuationSeparator" w:id="0">
    <w:p w14:paraId="26F7D523" w14:textId="77777777" w:rsidR="00231DA3" w:rsidRDefault="00231DA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CAAA2"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D3132E">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3132E" w:rsidRPr="00D3132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190C1" w14:textId="77777777" w:rsidR="00231DA3" w:rsidRDefault="00231DA3" w:rsidP="0066487F">
      <w:pPr>
        <w:spacing w:after="0" w:line="240" w:lineRule="auto"/>
      </w:pPr>
      <w:r>
        <w:separator/>
      </w:r>
    </w:p>
  </w:footnote>
  <w:footnote w:type="continuationSeparator" w:id="0">
    <w:p w14:paraId="69750A8D" w14:textId="77777777" w:rsidR="00231DA3" w:rsidRDefault="00231DA3"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27A36"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DE2C79F" wp14:editId="7010FB38">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F96A982"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E2C79F"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" stroked="f">
              <v:textbox style="mso-fit-shape-to-text:t">
                <w:txbxContent>
                  <w:p w14:paraId="0F96A982"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829917" wp14:editId="6B37EA0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7909C"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" strokecolor="#345c8c" strokeweight="2.25pt"/>
          </w:pict>
        </mc:Fallback>
      </mc:AlternateContent>
    </w:r>
    <w:r>
      <w:rPr>
        <w:noProof/>
      </w:rPr>
      <w:drawing>
        <wp:inline distT="0" distB="0" distL="0" distR="0" wp14:anchorId="5B1A3D93" wp14:editId="18B9163C">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2A72C3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937DA"/>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1C26125A"/>
    <w:multiLevelType w:val="hybridMultilevel"/>
    <w:tmpl w:val="8A12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15:restartNumberingAfterBreak="0">
    <w:nsid w:val="2B7E33B5"/>
    <w:multiLevelType w:val="hybridMultilevel"/>
    <w:tmpl w:val="A9EA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40ACB"/>
    <w:multiLevelType w:val="multilevel"/>
    <w:tmpl w:val="774ADE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036310"/>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4A2B0C"/>
    <w:multiLevelType w:val="multilevel"/>
    <w:tmpl w:val="5DD87E9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6F474265"/>
    <w:multiLevelType w:val="multilevel"/>
    <w:tmpl w:val="B5B8EAC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237EA7"/>
    <w:multiLevelType w:val="hybridMultilevel"/>
    <w:tmpl w:val="647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13"/>
  </w:num>
  <w:num w:numId="6">
    <w:abstractNumId w:val="2"/>
  </w:num>
  <w:num w:numId="7">
    <w:abstractNumId w:val="14"/>
  </w:num>
  <w:num w:numId="8">
    <w:abstractNumId w:val="16"/>
  </w:num>
  <w:num w:numId="9">
    <w:abstractNumId w:val="1"/>
  </w:num>
  <w:num w:numId="10">
    <w:abstractNumId w:val="6"/>
  </w:num>
  <w:num w:numId="11">
    <w:abstractNumId w:val="17"/>
  </w:num>
  <w:num w:numId="12">
    <w:abstractNumId w:val="11"/>
  </w:num>
  <w:num w:numId="13">
    <w:abstractNumId w:val="7"/>
  </w:num>
  <w:num w:numId="14">
    <w:abstractNumId w:val="3"/>
  </w:num>
  <w:num w:numId="15">
    <w:abstractNumId w:val="12"/>
  </w:num>
  <w:num w:numId="16">
    <w:abstractNumId w:val="18"/>
  </w:num>
  <w:num w:numId="17">
    <w:abstractNumId w:val="9"/>
  </w:num>
  <w:num w:numId="18">
    <w:abstractNumId w:val="8"/>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0127"/>
    <w:rsid w:val="0001223E"/>
    <w:rsid w:val="000424FD"/>
    <w:rsid w:val="00104D6B"/>
    <w:rsid w:val="00107509"/>
    <w:rsid w:val="00191FBF"/>
    <w:rsid w:val="001A6AB2"/>
    <w:rsid w:val="001C4F84"/>
    <w:rsid w:val="001D04F3"/>
    <w:rsid w:val="001F698B"/>
    <w:rsid w:val="00204DC2"/>
    <w:rsid w:val="00217C71"/>
    <w:rsid w:val="00231DA3"/>
    <w:rsid w:val="002D4839"/>
    <w:rsid w:val="002D5B0F"/>
    <w:rsid w:val="002E5B98"/>
    <w:rsid w:val="003013B8"/>
    <w:rsid w:val="0033192C"/>
    <w:rsid w:val="003B6BD8"/>
    <w:rsid w:val="003F462D"/>
    <w:rsid w:val="00411960"/>
    <w:rsid w:val="00441451"/>
    <w:rsid w:val="00445399"/>
    <w:rsid w:val="004630B2"/>
    <w:rsid w:val="005635E3"/>
    <w:rsid w:val="005F6E58"/>
    <w:rsid w:val="00642138"/>
    <w:rsid w:val="0066487F"/>
    <w:rsid w:val="006668BB"/>
    <w:rsid w:val="006E094A"/>
    <w:rsid w:val="007161FB"/>
    <w:rsid w:val="00717E04"/>
    <w:rsid w:val="00792C9B"/>
    <w:rsid w:val="007B3E20"/>
    <w:rsid w:val="008152F6"/>
    <w:rsid w:val="008228E7"/>
    <w:rsid w:val="00836569"/>
    <w:rsid w:val="00875E48"/>
    <w:rsid w:val="008B353D"/>
    <w:rsid w:val="008B54E3"/>
    <w:rsid w:val="008E3E91"/>
    <w:rsid w:val="009536CD"/>
    <w:rsid w:val="00957C0F"/>
    <w:rsid w:val="009C2FC8"/>
    <w:rsid w:val="00A047BB"/>
    <w:rsid w:val="00A80A2D"/>
    <w:rsid w:val="00A84AF0"/>
    <w:rsid w:val="00AF32E9"/>
    <w:rsid w:val="00B96A66"/>
    <w:rsid w:val="00BA253C"/>
    <w:rsid w:val="00BD6ABF"/>
    <w:rsid w:val="00BF37D6"/>
    <w:rsid w:val="00C02699"/>
    <w:rsid w:val="00C234F8"/>
    <w:rsid w:val="00C2737D"/>
    <w:rsid w:val="00C41CE0"/>
    <w:rsid w:val="00C54188"/>
    <w:rsid w:val="00C72E22"/>
    <w:rsid w:val="00D3132E"/>
    <w:rsid w:val="00D7341F"/>
    <w:rsid w:val="00DD7A12"/>
    <w:rsid w:val="00DE586F"/>
    <w:rsid w:val="00E046B3"/>
    <w:rsid w:val="00E1237C"/>
    <w:rsid w:val="00E43DA4"/>
    <w:rsid w:val="00E656D2"/>
    <w:rsid w:val="00E7738A"/>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DC970"/>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D7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DD7A12"/>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DD7A1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7A12"/>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C2BA9-460A-874E-882C-60500D24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David Veksler</cp:lastModifiedBy>
  <cp:revision>2</cp:revision>
  <dcterms:created xsi:type="dcterms:W3CDTF">2021-05-10T22:11:00Z</dcterms:created>
  <dcterms:modified xsi:type="dcterms:W3CDTF">2021-05-10T22:11:00Z</dcterms:modified>
</cp:coreProperties>
</file>