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alberto, Brasileiro(a), Divorciado(a), </w:t>
      </w:r>
      <w:r>
        <w:rPr>
          <w:b/>
        </w:rPr>
        <w:t xml:space="preserve">advogado</w:t>
      </w:r>
      <w:r>
        <w:rPr/>
        <w:t xml:space="preserve">(a) inscrito(a) na </w:t>
      </w:r>
      <w:r>
        <w:rPr/>
        <w:t xml:space="preserve">OAB </w:t>
      </w:r>
      <w:r>
        <w:rPr/>
        <w:t xml:space="preserve">sob o nº 1234, residente e domiciliado(a) em Rua Antuérpia, nº 785, casa, Engenho da Praia, Macaé/RJ, CEP: 27966-035.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2026-03-23T15:24:29.504Z</dcterms:created>
  <dcterms:modified xsi:type="dcterms:W3CDTF">2026-03-23T15:24:29.504Z</dcterms:modified>
</cp:coreProperties>
</file>