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01077" w14:textId="77777777" w:rsidR="00F4068B" w:rsidRDefault="00000000">
      <w:pPr>
        <w:pStyle w:val="Heading1"/>
      </w:pPr>
      <w:r>
        <w:t>Project Proposal: Uncertainty-Aware 3D Spleen Segmentation with MONAI</w:t>
      </w:r>
    </w:p>
    <w:p w14:paraId="2AF46E36" w14:textId="77777777" w:rsidR="00F4068B" w:rsidRDefault="00000000">
      <w:r>
        <w:t>Team Members: David Wang 012087348</w:t>
      </w:r>
    </w:p>
    <w:p w14:paraId="7E34E44E" w14:textId="77777777" w:rsidR="00F4068B" w:rsidRDefault="00000000">
      <w:pPr>
        <w:pStyle w:val="Heading2"/>
      </w:pPr>
      <w:r>
        <w:t>Proposed Application Area (Option 1: Deep Learning Models)</w:t>
      </w:r>
    </w:p>
    <w:p w14:paraId="4E278A9B" w14:textId="5DB04381" w:rsidR="00F4068B" w:rsidRDefault="00394A36" w:rsidP="00394A36">
      <w:r w:rsidRPr="00394A36">
        <w:t>My proposed project is to create a deep learning pipeline for automatic 3D spleen segmentation of abdominal CT scans via the MONAI framework using Decathlon's Task09_Spleen dataset. This differs from simple 2D classification as the model will output a 3D segmentation mask with voxel-wise confidence predictions. In addition, this project will involve trustworthy medical AI where uncertainty estimation, calibration analysis and error quantification are relevant for clinical implementation yet separate from Grad-CAM-style visualization. The main model here will be the 3D U-Net, constructed via MONAI's high-level APIs for medical imaging. Teaching resources that link to this project include NVIDIA/MONAI tutorials that work out of the box for spleen segmentation. This project will, however, extend this baseline via MC Dropout or a small ensemble to determine epistemic uncertainty, followed by a calibration study that relates predicted confidence to segmentation quality on the ground truth. This component fulfills the course requirement for going beyond tutorial-based resources on the modeling, training and evaluation effort to extend this baseline for a more advanced problem.</w:t>
      </w:r>
    </w:p>
    <w:p w14:paraId="5DFD4954" w14:textId="77777777" w:rsidR="00F4068B" w:rsidRDefault="00000000">
      <w:pPr>
        <w:pStyle w:val="Heading2"/>
      </w:pPr>
      <w:r>
        <w:t>Dataset and Features</w:t>
      </w:r>
    </w:p>
    <w:p w14:paraId="58F3005E" w14:textId="2D95FB83" w:rsidR="00F4068B" w:rsidRDefault="00394A36" w:rsidP="00394A36">
      <w:r w:rsidRPr="00394A36">
        <w:t xml:space="preserve">The dataset I will use is the Medical Segmentation Decathlon Task09_Spleen. It is composed of 3D abdominal CT volumes in </w:t>
      </w:r>
      <w:proofErr w:type="spellStart"/>
      <w:r w:rsidRPr="00394A36">
        <w:t>NIfTI</w:t>
      </w:r>
      <w:proofErr w:type="spellEnd"/>
      <w:r w:rsidRPr="00394A36">
        <w:t xml:space="preserve"> file extension format and segmentation masks with labels for the spleen. MONAI has pretrained transforms and example code for downloading, pre-processing, and loading this dataset for 3D segmentation. \ Features: - 3D volume of CT scans (grayscale intensity values). - Spacing is set and intensity is normalized using MONAI transforms (</w:t>
      </w:r>
      <w:proofErr w:type="spellStart"/>
      <w:r w:rsidRPr="00394A36">
        <w:t>Spacingd</w:t>
      </w:r>
      <w:proofErr w:type="spellEnd"/>
      <w:r w:rsidRPr="00394A36">
        <w:t xml:space="preserve">, </w:t>
      </w:r>
      <w:proofErr w:type="spellStart"/>
      <w:r w:rsidRPr="00394A36">
        <w:t>NormalizeIntensityd</w:t>
      </w:r>
      <w:proofErr w:type="spellEnd"/>
      <w:r w:rsidRPr="00394A36">
        <w:t>) - typically same as other tutorials using MONAI for spleen segmentation. \ Labels: - Binary voxel labels for spleen vs. background (foreground = spleen). \ I will employ a train/</w:t>
      </w:r>
      <w:proofErr w:type="spellStart"/>
      <w:r w:rsidRPr="00394A36">
        <w:t>val</w:t>
      </w:r>
      <w:proofErr w:type="spellEnd"/>
      <w:r w:rsidRPr="00394A36">
        <w:t xml:space="preserve">/test split on the dataset with data augmentation (random cropping, random flipping, intensity jitters) to promote generalization. Major quantitative metrics will be Dice score and </w:t>
      </w:r>
      <w:proofErr w:type="spellStart"/>
      <w:r w:rsidRPr="00394A36">
        <w:t>Hausdorff</w:t>
      </w:r>
      <w:proofErr w:type="spellEnd"/>
      <w:r w:rsidRPr="00394A36">
        <w:t xml:space="preserve"> distance to assess segmentation quality - and calibration of confidence will be assessed via Expected Calibration Error (ECE) and reliability diagrams.</w:t>
      </w:r>
    </w:p>
    <w:p w14:paraId="7D6202B7" w14:textId="77777777" w:rsidR="00F4068B" w:rsidRDefault="00000000">
      <w:pPr>
        <w:pStyle w:val="Heading2"/>
      </w:pPr>
      <w:r>
        <w:t>Final Demo</w:t>
      </w:r>
    </w:p>
    <w:p w14:paraId="340F2E40" w14:textId="4E76CAAC" w:rsidR="00F4068B" w:rsidRDefault="00000000">
      <w:r>
        <w:t>The final demo will be a small application (e.g., Colab notebook with a simple UI or a lightweight web front-end) where a user can:</w:t>
      </w:r>
      <w:r>
        <w:br/>
        <w:t>1. Load a 3D abdominal CT volume from the spleen dataset.</w:t>
      </w:r>
      <w:r>
        <w:br/>
        <w:t>2. Run inference with the trained MONAI 3D U-Net model.</w:t>
      </w:r>
      <w:r>
        <w:br/>
        <w:t>3. Visualize:</w:t>
      </w:r>
      <w:r>
        <w:br/>
        <w:t xml:space="preserve">   - The predicted spleen segmentation overlaid on CT slices.</w:t>
      </w:r>
      <w:r>
        <w:br/>
      </w:r>
      <w:r>
        <w:lastRenderedPageBreak/>
        <w:t xml:space="preserve">   - A corresponding uncertainty map (e.g., variance from MC Dropout) to highlight regions where the model is less confident.</w:t>
      </w:r>
      <w:r>
        <w:br/>
        <w:t>4. Show summary metrics for a chosen case (Dice score if ground truth is available, plus calibration plots over the test set).</w:t>
      </w:r>
      <w:r>
        <w:br/>
      </w:r>
      <w:r>
        <w:br/>
        <w:t>Compared to the original MURA proposal, which only produced a normal/abnormal label and a Grad-CAM heatmap, this project delivers a 3D organ segmentation system with explicit uncertainty and calibration analysis based on NVIDIA Project MONAI. This better matches the instructor’s request to use newer medical imaging frameworks and focus on up-to-date challenges rather than basic classification.</w:t>
      </w:r>
    </w:p>
    <w:p w14:paraId="456E2C2F" w14:textId="77777777" w:rsidR="00F4068B" w:rsidRDefault="00000000">
      <w:pPr>
        <w:pStyle w:val="Heading2"/>
      </w:pPr>
      <w:r>
        <w:t>Reference List</w:t>
      </w:r>
    </w:p>
    <w:p w14:paraId="2EA1E63C" w14:textId="77777777" w:rsidR="00F4068B" w:rsidRDefault="00000000">
      <w:pPr>
        <w:pStyle w:val="ListBullet"/>
      </w:pPr>
      <w:r>
        <w:t>Project MONAI – 3D Spleen Segmentation Tutorials (PyTorch / Lightning / Aim): https://github.com/Project-MONAI/tutorials</w:t>
      </w:r>
    </w:p>
    <w:p w14:paraId="140A5980" w14:textId="77777777" w:rsidR="00F4068B" w:rsidRDefault="00000000">
      <w:pPr>
        <w:pStyle w:val="ListBullet"/>
      </w:pPr>
      <w:r>
        <w:t>MONAI 3D Spleen Segmentation Colab Tutorial: https://colab.research.google.com/github/Project-MONAI/tutorials/blob/main/3d_segmentation/spleen_segmentation_3d.ipynb</w:t>
      </w:r>
    </w:p>
    <w:p w14:paraId="6C1844D6" w14:textId="77777777" w:rsidR="00F4068B" w:rsidRDefault="00000000">
      <w:pPr>
        <w:pStyle w:val="ListBullet"/>
      </w:pPr>
      <w:r>
        <w:t>NVIDIA NGC MONAI Spleen CT Segmentation Model Card: https://catalog.ngc.nvidia.com/orgs/nvidia/teams/monaitoolkit/models/monai_spleen_ct_segmentation</w:t>
      </w:r>
    </w:p>
    <w:p w14:paraId="7A15AE90" w14:textId="77777777" w:rsidR="00F4068B" w:rsidRDefault="00000000">
      <w:pPr>
        <w:pStyle w:val="ListBullet"/>
      </w:pPr>
      <w:r>
        <w:t>Olaf Ronneberger et al., “U-Net: Convolutional Networks for Biomedical Image Segmentation,” MICCAI 2015.</w:t>
      </w:r>
    </w:p>
    <w:p w14:paraId="2CD6CF03" w14:textId="77777777" w:rsidR="00F4068B" w:rsidRDefault="00000000">
      <w:pPr>
        <w:pStyle w:val="ListBullet"/>
      </w:pPr>
      <w:r>
        <w:t>MONAI Documentation – Modules and Medical Imaging Transforms: https://docs.monai.io/</w:t>
      </w:r>
    </w:p>
    <w:sectPr w:rsidR="00F406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0504816">
    <w:abstractNumId w:val="8"/>
  </w:num>
  <w:num w:numId="2" w16cid:durableId="2040352320">
    <w:abstractNumId w:val="6"/>
  </w:num>
  <w:num w:numId="3" w16cid:durableId="1724284814">
    <w:abstractNumId w:val="5"/>
  </w:num>
  <w:num w:numId="4" w16cid:durableId="1089810109">
    <w:abstractNumId w:val="4"/>
  </w:num>
  <w:num w:numId="5" w16cid:durableId="1664695045">
    <w:abstractNumId w:val="7"/>
  </w:num>
  <w:num w:numId="6" w16cid:durableId="332807615">
    <w:abstractNumId w:val="3"/>
  </w:num>
  <w:num w:numId="7" w16cid:durableId="1987395722">
    <w:abstractNumId w:val="2"/>
  </w:num>
  <w:num w:numId="8" w16cid:durableId="268783576">
    <w:abstractNumId w:val="1"/>
  </w:num>
  <w:num w:numId="9" w16cid:durableId="1304653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68BE"/>
    <w:rsid w:val="00326F90"/>
    <w:rsid w:val="00394A36"/>
    <w:rsid w:val="00AA1D8D"/>
    <w:rsid w:val="00B47730"/>
    <w:rsid w:val="00CB0664"/>
    <w:rsid w:val="00F406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A98ACF"/>
  <w14:defaultImageDpi w14:val="300"/>
  <w15:docId w15:val="{7CC06401-7EA4-49ED-87AC-86C7B61DD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Wang</cp:lastModifiedBy>
  <cp:revision>2</cp:revision>
  <dcterms:created xsi:type="dcterms:W3CDTF">2013-12-23T23:15:00Z</dcterms:created>
  <dcterms:modified xsi:type="dcterms:W3CDTF">2025-11-27T00:59:00Z</dcterms:modified>
  <cp:category/>
</cp:coreProperties>
</file>