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99" w:rsidRPr="00455DA2" w:rsidRDefault="008E1499" w:rsidP="00455DA2">
      <w:pPr>
        <w:ind w:left="360"/>
        <w:rPr>
          <w:rFonts w:asciiTheme="minorHAnsi" w:hAnsiTheme="minorHAnsi"/>
        </w:rPr>
      </w:pPr>
      <w:r w:rsidRPr="00455DA2">
        <w:rPr>
          <w:rFonts w:asciiTheme="minorHAnsi" w:hAnsiTheme="minorHAnsi"/>
        </w:rPr>
        <w:t xml:space="preserve">Governance is the mechanism through which a firm manages and economic exchange- market governance, intermediate governance and hierarchical </w:t>
      </w:r>
      <w:proofErr w:type="spellStart"/>
      <w:r w:rsidRPr="00455DA2">
        <w:rPr>
          <w:rFonts w:asciiTheme="minorHAnsi" w:hAnsiTheme="minorHAnsi"/>
        </w:rPr>
        <w:t>gov</w:t>
      </w:r>
      <w:proofErr w:type="spellEnd"/>
      <w:r w:rsidRPr="00455DA2">
        <w:rPr>
          <w:rFonts w:asciiTheme="minorHAnsi" w:hAnsiTheme="minorHAnsi"/>
        </w:rPr>
        <w:t>.</w:t>
      </w:r>
    </w:p>
    <w:p w:rsidR="00455DA2" w:rsidRPr="00455DA2" w:rsidRDefault="00455DA2" w:rsidP="00455DA2">
      <w:pPr>
        <w:ind w:left="360"/>
        <w:rPr>
          <w:rFonts w:asciiTheme="minorHAnsi" w:hAnsiTheme="minorHAnsi"/>
          <w:sz w:val="28"/>
          <w:szCs w:val="28"/>
        </w:rPr>
      </w:pPr>
    </w:p>
    <w:p w:rsidR="008E1499" w:rsidRPr="00455DA2" w:rsidRDefault="008E1499" w:rsidP="00455DA2">
      <w:pPr>
        <w:ind w:left="360"/>
        <w:rPr>
          <w:rFonts w:asciiTheme="minorHAnsi" w:hAnsiTheme="minorHAnsi"/>
        </w:rPr>
      </w:pPr>
      <w:r w:rsidRPr="00455DA2">
        <w:rPr>
          <w:rFonts w:asciiTheme="minorHAnsi" w:hAnsiTheme="minorHAnsi"/>
          <w:b/>
          <w:sz w:val="28"/>
          <w:szCs w:val="28"/>
        </w:rPr>
        <w:t>Market Governance</w:t>
      </w:r>
      <w:r w:rsidRPr="00455DA2">
        <w:rPr>
          <w:rFonts w:asciiTheme="minorHAnsi" w:hAnsiTheme="minorHAnsi"/>
          <w:b/>
        </w:rPr>
        <w:t xml:space="preserve"> </w:t>
      </w:r>
      <w:proofErr w:type="gramStart"/>
      <w:r w:rsidRPr="00455DA2">
        <w:rPr>
          <w:rFonts w:asciiTheme="minorHAnsi" w:hAnsiTheme="minorHAnsi"/>
          <w:b/>
        </w:rPr>
        <w:t xml:space="preserve">-  </w:t>
      </w:r>
      <w:r w:rsidRPr="00455DA2">
        <w:rPr>
          <w:rFonts w:asciiTheme="minorHAnsi" w:hAnsiTheme="minorHAnsi"/>
        </w:rPr>
        <w:t>used</w:t>
      </w:r>
      <w:proofErr w:type="gramEnd"/>
      <w:r w:rsidRPr="00455DA2">
        <w:rPr>
          <w:rFonts w:asciiTheme="minorHAnsi" w:hAnsiTheme="minorHAnsi"/>
        </w:rPr>
        <w:t xml:space="preserve"> to manage an exchange when they interact with other firms at </w:t>
      </w:r>
      <w:proofErr w:type="spellStart"/>
      <w:r w:rsidRPr="00455DA2">
        <w:rPr>
          <w:rFonts w:asciiTheme="minorHAnsi" w:hAnsiTheme="minorHAnsi"/>
        </w:rPr>
        <w:t>arms</w:t>
      </w:r>
      <w:proofErr w:type="spellEnd"/>
      <w:r w:rsidRPr="00455DA2">
        <w:rPr>
          <w:rFonts w:asciiTheme="minorHAnsi" w:hAnsiTheme="minorHAnsi"/>
        </w:rPr>
        <w:t xml:space="preserve"> length across a nameless, faceless market and rely primarily on market determined prices to manage an exchange. </w:t>
      </w:r>
      <w:proofErr w:type="spellStart"/>
      <w:r w:rsidRPr="00455DA2">
        <w:rPr>
          <w:rFonts w:asciiTheme="minorHAnsi" w:hAnsiTheme="minorHAnsi"/>
        </w:rPr>
        <w:t>Eg</w:t>
      </w:r>
      <w:proofErr w:type="spellEnd"/>
      <w:r w:rsidRPr="00455DA2">
        <w:rPr>
          <w:rFonts w:asciiTheme="minorHAnsi" w:hAnsiTheme="minorHAnsi"/>
        </w:rPr>
        <w:t xml:space="preserve">, electronics companies </w:t>
      </w:r>
      <w:proofErr w:type="gramStart"/>
      <w:r w:rsidRPr="00455DA2">
        <w:rPr>
          <w:rFonts w:asciiTheme="minorHAnsi" w:hAnsiTheme="minorHAnsi"/>
        </w:rPr>
        <w:t>use MG obtain</w:t>
      </w:r>
      <w:proofErr w:type="gramEnd"/>
      <w:r w:rsidRPr="00455DA2">
        <w:rPr>
          <w:rFonts w:asciiTheme="minorHAnsi" w:hAnsiTheme="minorHAnsi"/>
        </w:rPr>
        <w:t xml:space="preserve"> standardised electrical components from distributors.</w:t>
      </w:r>
    </w:p>
    <w:p w:rsidR="008E1499" w:rsidRPr="00455DA2" w:rsidRDefault="008E1499" w:rsidP="00455DA2">
      <w:pPr>
        <w:ind w:left="360"/>
        <w:rPr>
          <w:rFonts w:asciiTheme="minorHAnsi" w:hAnsiTheme="minorHAnsi"/>
        </w:rPr>
      </w:pPr>
      <w:r w:rsidRPr="00455DA2">
        <w:rPr>
          <w:rFonts w:asciiTheme="minorHAnsi" w:hAnsiTheme="minorHAnsi"/>
          <w:b/>
        </w:rPr>
        <w:t>Intel</w:t>
      </w:r>
      <w:r w:rsidRPr="00455DA2">
        <w:rPr>
          <w:rFonts w:asciiTheme="minorHAnsi" w:hAnsiTheme="minorHAnsi"/>
        </w:rPr>
        <w:t xml:space="preserve">- </w:t>
      </w:r>
      <w:proofErr w:type="gramStart"/>
      <w:r w:rsidRPr="00455DA2">
        <w:rPr>
          <w:rFonts w:asciiTheme="minorHAnsi" w:hAnsiTheme="minorHAnsi"/>
        </w:rPr>
        <w:t>manufacture</w:t>
      </w:r>
      <w:proofErr w:type="gramEnd"/>
      <w:r w:rsidRPr="00455DA2">
        <w:rPr>
          <w:rFonts w:asciiTheme="minorHAnsi" w:hAnsiTheme="minorHAnsi"/>
        </w:rPr>
        <w:t xml:space="preserve"> processors of various, size, strength and capabilities.  Other firms such as dell or </w:t>
      </w:r>
      <w:proofErr w:type="spellStart"/>
      <w:r w:rsidRPr="00455DA2">
        <w:rPr>
          <w:rFonts w:asciiTheme="minorHAnsi" w:hAnsiTheme="minorHAnsi"/>
        </w:rPr>
        <w:t>acer</w:t>
      </w:r>
      <w:proofErr w:type="spellEnd"/>
      <w:r w:rsidRPr="00455DA2">
        <w:rPr>
          <w:rFonts w:asciiTheme="minorHAnsi" w:hAnsiTheme="minorHAnsi"/>
        </w:rPr>
        <w:t xml:space="preserve"> who manufacture laptops and computer buy these processors and integrate them to their products.</w:t>
      </w:r>
    </w:p>
    <w:p w:rsidR="00455DA2" w:rsidRPr="00455DA2" w:rsidRDefault="00455DA2" w:rsidP="00455DA2">
      <w:pPr>
        <w:ind w:left="360"/>
        <w:rPr>
          <w:rFonts w:asciiTheme="minorHAnsi" w:hAnsiTheme="minorHAnsi"/>
        </w:rPr>
      </w:pPr>
      <w:proofErr w:type="spellStart"/>
      <w:r w:rsidRPr="00455DA2">
        <w:rPr>
          <w:rFonts w:asciiTheme="minorHAnsi" w:hAnsiTheme="minorHAnsi"/>
          <w:b/>
        </w:rPr>
        <w:t>Glabia</w:t>
      </w:r>
      <w:proofErr w:type="spellEnd"/>
      <w:r w:rsidRPr="00455DA2">
        <w:rPr>
          <w:rFonts w:asciiTheme="minorHAnsi" w:hAnsiTheme="minorHAnsi"/>
        </w:rPr>
        <w:t xml:space="preserve"> foods purchases milk off farmers at a fixed market cost, i.e. any other milk manufacturer would not offer any higher/lower price.  The milk is collected and processed.  Farmers accept the market price and </w:t>
      </w:r>
      <w:proofErr w:type="spellStart"/>
      <w:r w:rsidRPr="00455DA2">
        <w:rPr>
          <w:rFonts w:asciiTheme="minorHAnsi" w:hAnsiTheme="minorHAnsi"/>
        </w:rPr>
        <w:t>glanbia</w:t>
      </w:r>
      <w:proofErr w:type="spellEnd"/>
      <w:r w:rsidRPr="00455DA2">
        <w:rPr>
          <w:rFonts w:asciiTheme="minorHAnsi" w:hAnsiTheme="minorHAnsi"/>
        </w:rPr>
        <w:t xml:space="preserve"> happily pay it.</w:t>
      </w:r>
    </w:p>
    <w:p w:rsidR="00455DA2" w:rsidRPr="00455DA2" w:rsidRDefault="00455DA2" w:rsidP="00455DA2">
      <w:pPr>
        <w:ind w:left="360"/>
        <w:rPr>
          <w:rFonts w:asciiTheme="minorHAnsi" w:hAnsiTheme="minorHAnsi"/>
        </w:rPr>
      </w:pPr>
      <w:proofErr w:type="spellStart"/>
      <w:r w:rsidRPr="00455DA2">
        <w:rPr>
          <w:rFonts w:asciiTheme="minorHAnsi" w:hAnsiTheme="minorHAnsi"/>
          <w:b/>
        </w:rPr>
        <w:t>Goodbody</w:t>
      </w:r>
      <w:proofErr w:type="spellEnd"/>
      <w:r w:rsidRPr="00455DA2">
        <w:rPr>
          <w:rFonts w:asciiTheme="minorHAnsi" w:hAnsiTheme="minorHAnsi"/>
        </w:rPr>
        <w:t xml:space="preserve"> stockbrokers </w:t>
      </w:r>
      <w:proofErr w:type="gramStart"/>
      <w:r w:rsidRPr="00455DA2">
        <w:rPr>
          <w:rFonts w:asciiTheme="minorHAnsi" w:hAnsiTheme="minorHAnsi"/>
        </w:rPr>
        <w:t>and  many</w:t>
      </w:r>
      <w:proofErr w:type="gramEnd"/>
      <w:r w:rsidRPr="00455DA2">
        <w:rPr>
          <w:rFonts w:asciiTheme="minorHAnsi" w:hAnsiTheme="minorHAnsi"/>
        </w:rPr>
        <w:t xml:space="preserve"> other stock brokers buy and sell bonds and other assets at market price.  Neither firm decides the price; the market controls the prices.</w:t>
      </w:r>
    </w:p>
    <w:p w:rsidR="00455DA2" w:rsidRPr="00455DA2" w:rsidRDefault="00455DA2" w:rsidP="00455DA2">
      <w:pPr>
        <w:rPr>
          <w:rFonts w:asciiTheme="minorHAnsi" w:hAnsiTheme="minorHAnsi"/>
        </w:rPr>
      </w:pPr>
    </w:p>
    <w:p w:rsidR="00462C5C" w:rsidRPr="00455DA2" w:rsidRDefault="00462C5C" w:rsidP="00455DA2">
      <w:pPr>
        <w:rPr>
          <w:rFonts w:asciiTheme="minorHAnsi" w:hAnsiTheme="minorHAnsi"/>
        </w:rPr>
      </w:pPr>
    </w:p>
    <w:p w:rsidR="00462C5C" w:rsidRPr="00455DA2" w:rsidRDefault="00462C5C" w:rsidP="00455DA2">
      <w:pPr>
        <w:rPr>
          <w:rFonts w:asciiTheme="minorHAnsi" w:hAnsiTheme="minorHAnsi"/>
        </w:rPr>
      </w:pPr>
    </w:p>
    <w:p w:rsidR="008E1499" w:rsidRPr="00455DA2" w:rsidRDefault="008E1499" w:rsidP="00455DA2">
      <w:pPr>
        <w:ind w:left="360"/>
        <w:rPr>
          <w:rFonts w:asciiTheme="minorHAnsi" w:hAnsiTheme="minorHAnsi"/>
        </w:rPr>
      </w:pPr>
      <w:r w:rsidRPr="00455DA2">
        <w:rPr>
          <w:rFonts w:asciiTheme="minorHAnsi" w:hAnsiTheme="minorHAnsi"/>
          <w:b/>
          <w:sz w:val="28"/>
          <w:szCs w:val="28"/>
        </w:rPr>
        <w:t>Intermediate Governance-</w:t>
      </w:r>
      <w:r w:rsidRPr="00455DA2">
        <w:rPr>
          <w:rFonts w:asciiTheme="minorHAnsi" w:hAnsiTheme="minorHAnsi"/>
        </w:rPr>
        <w:t xml:space="preserve"> used for complex contracts and other forms of strategic alliances to </w:t>
      </w:r>
      <w:proofErr w:type="gramStart"/>
      <w:r w:rsidRPr="00455DA2">
        <w:rPr>
          <w:rFonts w:asciiTheme="minorHAnsi" w:hAnsiTheme="minorHAnsi"/>
        </w:rPr>
        <w:t>manage  exchange</w:t>
      </w:r>
      <w:proofErr w:type="gramEnd"/>
      <w:r w:rsidRPr="00455DA2">
        <w:rPr>
          <w:rFonts w:asciiTheme="minorHAnsi" w:hAnsiTheme="minorHAnsi"/>
        </w:rPr>
        <w:t xml:space="preserve">. </w:t>
      </w:r>
      <w:proofErr w:type="spellStart"/>
      <w:proofErr w:type="gramStart"/>
      <w:r w:rsidRPr="00455DA2">
        <w:rPr>
          <w:rFonts w:asciiTheme="minorHAnsi" w:hAnsiTheme="minorHAnsi"/>
        </w:rPr>
        <w:t>Eg</w:t>
      </w:r>
      <w:proofErr w:type="spellEnd"/>
      <w:r w:rsidRPr="00455DA2">
        <w:rPr>
          <w:rFonts w:asciiTheme="minorHAnsi" w:hAnsiTheme="minorHAnsi"/>
        </w:rPr>
        <w:t>.</w:t>
      </w:r>
      <w:proofErr w:type="gramEnd"/>
      <w:r w:rsidRPr="00455DA2">
        <w:rPr>
          <w:rFonts w:asciiTheme="minorHAnsi" w:hAnsiTheme="minorHAnsi"/>
        </w:rPr>
        <w:t xml:space="preserve"> Retail </w:t>
      </w:r>
      <w:proofErr w:type="spellStart"/>
      <w:r w:rsidRPr="00455DA2">
        <w:rPr>
          <w:rFonts w:asciiTheme="minorHAnsi" w:hAnsiTheme="minorHAnsi"/>
        </w:rPr>
        <w:t>fims</w:t>
      </w:r>
      <w:proofErr w:type="spellEnd"/>
      <w:r w:rsidRPr="00455DA2">
        <w:rPr>
          <w:rFonts w:asciiTheme="minorHAnsi" w:hAnsiTheme="minorHAnsi"/>
        </w:rPr>
        <w:t xml:space="preserve"> use IG to obtain products by negotiating long term supply contracts with suppliers. In all cases more complex contractual forms of governance replace independent arms length market relations.</w:t>
      </w:r>
    </w:p>
    <w:p w:rsidR="00462C5C" w:rsidRDefault="00462C5C" w:rsidP="00455DA2">
      <w:pPr>
        <w:ind w:left="360"/>
        <w:rPr>
          <w:rFonts w:asciiTheme="minorHAnsi" w:hAnsiTheme="minorHAnsi"/>
          <w:color w:val="000000"/>
        </w:rPr>
      </w:pPr>
      <w:r w:rsidRPr="00455DA2">
        <w:rPr>
          <w:rFonts w:asciiTheme="minorHAnsi" w:hAnsiTheme="minorHAnsi"/>
          <w:b/>
          <w:color w:val="000000"/>
        </w:rPr>
        <w:t>Ford</w:t>
      </w:r>
      <w:r w:rsidRPr="00455DA2">
        <w:rPr>
          <w:rFonts w:asciiTheme="minorHAnsi" w:hAnsiTheme="minorHAnsi"/>
          <w:color w:val="000000"/>
        </w:rPr>
        <w:t xml:space="preserve"> has identified 67 production and 22 non-production Aligned Business Framework (ABF) suppliers. Ford Motor Company has entered into ABF agreements with these select suppliers to strengthen collaboration and develop a sustainable business model to drive mutual profitability and technology development.</w:t>
      </w:r>
    </w:p>
    <w:p w:rsidR="00455DA2" w:rsidRDefault="00455DA2" w:rsidP="00455DA2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>Sony and Ericsson-</w:t>
      </w:r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sony</w:t>
      </w:r>
      <w:proofErr w:type="spellEnd"/>
      <w:proofErr w:type="gramEnd"/>
      <w:r>
        <w:rPr>
          <w:rFonts w:asciiTheme="minorHAnsi" w:hAnsiTheme="minorHAnsi"/>
        </w:rPr>
        <w:t xml:space="preserve"> was leading in the world market of electronics, audio visual and communication, while Ericsson were a leading technology expert.  They teamed up in a 50-50 joint venture to produce world leading phone headsets.</w:t>
      </w:r>
    </w:p>
    <w:p w:rsidR="00455DA2" w:rsidRPr="00B71264" w:rsidRDefault="00B71264" w:rsidP="00455DA2">
      <w:pPr>
        <w:ind w:left="360"/>
        <w:rPr>
          <w:rFonts w:asciiTheme="minorHAnsi" w:hAnsiTheme="minorHAnsi"/>
        </w:rPr>
      </w:pPr>
      <w:proofErr w:type="spellStart"/>
      <w:r w:rsidRPr="00B71264">
        <w:rPr>
          <w:rFonts w:asciiTheme="minorHAnsi" w:hAnsiTheme="minorHAnsi"/>
          <w:b/>
        </w:rPr>
        <w:t>Halcrow</w:t>
      </w:r>
      <w:proofErr w:type="spellEnd"/>
      <w:r w:rsidRPr="00B71264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B71264">
        <w:rPr>
          <w:rFonts w:asciiTheme="minorHAnsi" w:hAnsiTheme="minorHAnsi"/>
          <w:b/>
        </w:rPr>
        <w:t>barry</w:t>
      </w:r>
      <w:proofErr w:type="spellEnd"/>
      <w:proofErr w:type="gramEnd"/>
      <w:r w:rsidRPr="00B71264">
        <w:rPr>
          <w:rFonts w:asciiTheme="minorHAnsi" w:hAnsiTheme="minorHAnsi"/>
          <w:b/>
        </w:rPr>
        <w:t xml:space="preserve"> –</w:t>
      </w:r>
      <w:r w:rsidRPr="00B71264">
        <w:rPr>
          <w:rFonts w:asciiTheme="minorHAnsi" w:hAnsiTheme="minorHAnsi"/>
        </w:rPr>
        <w:t xml:space="preserve"> specialising in the transportation </w:t>
      </w:r>
      <w:proofErr w:type="spellStart"/>
      <w:r w:rsidRPr="00B71264">
        <w:rPr>
          <w:rFonts w:asciiTheme="minorHAnsi" w:hAnsiTheme="minorHAnsi"/>
        </w:rPr>
        <w:t>secotor</w:t>
      </w:r>
      <w:proofErr w:type="spellEnd"/>
      <w:r w:rsidRPr="00B71264">
        <w:rPr>
          <w:rFonts w:asciiTheme="minorHAnsi" w:hAnsiTheme="minorHAnsi" w:cs="Arial"/>
          <w:shd w:val="clear" w:color="auto" w:fill="FFFFFF"/>
        </w:rPr>
        <w:t xml:space="preserve"> a 50/50 owned joint venture practice with </w:t>
      </w:r>
      <w:proofErr w:type="spellStart"/>
      <w:r w:rsidRPr="00B71264">
        <w:rPr>
          <w:rFonts w:asciiTheme="minorHAnsi" w:hAnsiTheme="minorHAnsi" w:cs="Arial"/>
          <w:shd w:val="clear" w:color="auto" w:fill="FFFFFF"/>
        </w:rPr>
        <w:t>Halcrow</w:t>
      </w:r>
      <w:proofErr w:type="spellEnd"/>
      <w:r w:rsidRPr="00B71264">
        <w:rPr>
          <w:rFonts w:asciiTheme="minorHAnsi" w:hAnsiTheme="minorHAnsi" w:cs="Arial"/>
          <w:shd w:val="clear" w:color="auto" w:fill="FFFFFF"/>
        </w:rPr>
        <w:t xml:space="preserve"> Group Ireland, taken over by CH2M Hill - the global Consulting Engineering practice, which has approximately 30,000 employees.</w:t>
      </w:r>
    </w:p>
    <w:p w:rsidR="008E1499" w:rsidRDefault="008E1499" w:rsidP="00455DA2">
      <w:pPr>
        <w:ind w:left="360"/>
        <w:rPr>
          <w:rFonts w:asciiTheme="minorHAnsi" w:hAnsiTheme="minorHAnsi"/>
        </w:rPr>
      </w:pPr>
      <w:r w:rsidRPr="00B71264">
        <w:rPr>
          <w:rFonts w:asciiTheme="minorHAnsi" w:hAnsiTheme="minorHAnsi"/>
          <w:b/>
          <w:sz w:val="28"/>
          <w:szCs w:val="28"/>
        </w:rPr>
        <w:lastRenderedPageBreak/>
        <w:t>Hierarchical Governance</w:t>
      </w:r>
      <w:r w:rsidRPr="00455DA2">
        <w:rPr>
          <w:rFonts w:asciiTheme="minorHAnsi" w:hAnsiTheme="minorHAnsi"/>
          <w:b/>
        </w:rPr>
        <w:t xml:space="preserve">- </w:t>
      </w:r>
      <w:r w:rsidRPr="00455DA2">
        <w:rPr>
          <w:rFonts w:asciiTheme="minorHAnsi" w:hAnsiTheme="minorHAnsi"/>
        </w:rPr>
        <w:t xml:space="preserve">used to bring an exchange within their boundary. </w:t>
      </w:r>
      <w:proofErr w:type="spellStart"/>
      <w:proofErr w:type="gramStart"/>
      <w:r w:rsidRPr="00455DA2">
        <w:rPr>
          <w:rFonts w:asciiTheme="minorHAnsi" w:hAnsiTheme="minorHAnsi"/>
        </w:rPr>
        <w:t>Eg</w:t>
      </w:r>
      <w:proofErr w:type="spellEnd"/>
      <w:r w:rsidRPr="00455DA2">
        <w:rPr>
          <w:rFonts w:asciiTheme="minorHAnsi" w:hAnsiTheme="minorHAnsi"/>
        </w:rPr>
        <w:t>.</w:t>
      </w:r>
      <w:proofErr w:type="gramEnd"/>
      <w:r w:rsidRPr="00455DA2">
        <w:rPr>
          <w:rFonts w:asciiTheme="minorHAnsi" w:hAnsiTheme="minorHAnsi"/>
        </w:rPr>
        <w:t xml:space="preserve"> Manufacturing firm uses HG when it own and operates a factory supplying the products it sells. A diversified firm uses HG when it operates a sales and distribution network that two or more of the business it owns use to sell and distribute their products.</w:t>
      </w:r>
    </w:p>
    <w:p w:rsidR="00B71264" w:rsidRDefault="00B71264" w:rsidP="00455DA2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Catholic </w:t>
      </w:r>
      <w:proofErr w:type="gramStart"/>
      <w:r>
        <w:rPr>
          <w:rFonts w:asciiTheme="minorHAnsi" w:hAnsiTheme="minorHAnsi"/>
          <w:b/>
        </w:rPr>
        <w:t>church</w:t>
      </w:r>
      <w:proofErr w:type="gramEnd"/>
      <w:r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</w:rPr>
        <w:t>uses hierarchical governance to control the organisation.  The pope is head commander followed by the cardinals followed by the archbishops.</w:t>
      </w:r>
    </w:p>
    <w:p w:rsidR="00B71264" w:rsidRDefault="00B71264" w:rsidP="00455DA2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Kerry group- </w:t>
      </w:r>
      <w:r>
        <w:rPr>
          <w:rFonts w:asciiTheme="minorHAnsi" w:hAnsiTheme="minorHAnsi"/>
        </w:rPr>
        <w:t>formed over the years from a number of acquisitions.  It is split up into three different sectors but is controlled under ‘</w:t>
      </w:r>
      <w:proofErr w:type="spellStart"/>
      <w:r>
        <w:rPr>
          <w:rFonts w:asciiTheme="minorHAnsi" w:hAnsiTheme="minorHAnsi"/>
        </w:rPr>
        <w:t>kerry</w:t>
      </w:r>
      <w:proofErr w:type="spellEnd"/>
      <w:r>
        <w:rPr>
          <w:rFonts w:asciiTheme="minorHAnsi" w:hAnsiTheme="minorHAnsi"/>
        </w:rPr>
        <w:t xml:space="preserve"> group’ not its individual managers.  The </w:t>
      </w:r>
      <w:proofErr w:type="spellStart"/>
      <w:r>
        <w:rPr>
          <w:rFonts w:asciiTheme="minorHAnsi" w:hAnsiTheme="minorHAnsi"/>
        </w:rPr>
        <w:t>secotors</w:t>
      </w:r>
      <w:proofErr w:type="spellEnd"/>
      <w:r>
        <w:rPr>
          <w:rFonts w:asciiTheme="minorHAnsi" w:hAnsiTheme="minorHAnsi"/>
        </w:rPr>
        <w:t xml:space="preserve"> are </w:t>
      </w:r>
      <w:proofErr w:type="spellStart"/>
      <w:r>
        <w:rPr>
          <w:rFonts w:asciiTheme="minorHAnsi" w:hAnsiTheme="minorHAnsi"/>
        </w:rPr>
        <w:t>ingrediants</w:t>
      </w:r>
      <w:proofErr w:type="spellEnd"/>
      <w:r>
        <w:rPr>
          <w:rFonts w:asciiTheme="minorHAnsi" w:hAnsiTheme="minorHAnsi"/>
        </w:rPr>
        <w:t xml:space="preserve"> and flavours, consumer foods and agribusiness.</w:t>
      </w:r>
    </w:p>
    <w:p w:rsidR="00B71264" w:rsidRPr="00B71264" w:rsidRDefault="00B71264" w:rsidP="00455DA2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>Adidas group-</w:t>
      </w:r>
      <w:r>
        <w:rPr>
          <w:rFonts w:asciiTheme="minorHAnsi" w:hAnsiTheme="minorHAnsi"/>
        </w:rPr>
        <w:t xml:space="preserve"> started off as lone firm but acquired </w:t>
      </w:r>
      <w:proofErr w:type="spellStart"/>
      <w:r>
        <w:rPr>
          <w:rFonts w:asciiTheme="minorHAnsi" w:hAnsiTheme="minorHAnsi"/>
        </w:rPr>
        <w:t>reebok</w:t>
      </w:r>
      <w:proofErr w:type="spellEnd"/>
      <w:r>
        <w:rPr>
          <w:rFonts w:asciiTheme="minorHAnsi" w:hAnsiTheme="minorHAnsi"/>
        </w:rPr>
        <w:t xml:space="preserve"> in 2006 and five ten in 2011.  </w:t>
      </w:r>
      <w:proofErr w:type="gramStart"/>
      <w:r>
        <w:rPr>
          <w:rFonts w:asciiTheme="minorHAnsi" w:hAnsiTheme="minorHAnsi"/>
        </w:rPr>
        <w:t xml:space="preserve">These brands represent excellent addition to </w:t>
      </w:r>
      <w:proofErr w:type="spellStart"/>
      <w:r>
        <w:rPr>
          <w:rFonts w:asciiTheme="minorHAnsi" w:hAnsiTheme="minorHAnsi"/>
        </w:rPr>
        <w:t>adidas</w:t>
      </w:r>
      <w:proofErr w:type="spellEnd"/>
      <w:r>
        <w:rPr>
          <w:rFonts w:asciiTheme="minorHAnsi" w:hAnsiTheme="minorHAnsi"/>
        </w:rPr>
        <w:t xml:space="preserve"> group and allows</w:t>
      </w:r>
      <w:proofErr w:type="gramEnd"/>
      <w:r>
        <w:rPr>
          <w:rFonts w:asciiTheme="minorHAnsi" w:hAnsiTheme="minorHAnsi"/>
        </w:rPr>
        <w:t xml:space="preserve"> the group to </w:t>
      </w:r>
      <w:r w:rsidRPr="00B71264">
        <w:rPr>
          <w:rFonts w:asciiTheme="minorHAnsi" w:hAnsiTheme="minorHAnsi"/>
        </w:rPr>
        <w:t xml:space="preserve">expand into other segments. </w:t>
      </w:r>
      <w:r w:rsidRPr="00B71264">
        <w:rPr>
          <w:rFonts w:asciiTheme="minorHAnsi" w:hAnsiTheme="minorHAnsi" w:cs="Arial"/>
        </w:rPr>
        <w:t>Our Executive Board is composed of four members who reflect the diversity and internationality of the Group. Each member is responsible for a major business area within the Group.</w:t>
      </w:r>
      <w:r w:rsidR="002264AE">
        <w:rPr>
          <w:rFonts w:asciiTheme="minorHAnsi" w:hAnsiTheme="minorHAnsi" w:cs="Arial"/>
        </w:rPr>
        <w:t xml:space="preserve">  The group manages each </w:t>
      </w:r>
      <w:proofErr w:type="spellStart"/>
      <w:r w:rsidR="002264AE">
        <w:rPr>
          <w:rFonts w:asciiTheme="minorHAnsi" w:hAnsiTheme="minorHAnsi" w:cs="Arial"/>
        </w:rPr>
        <w:t>secotor</w:t>
      </w:r>
      <w:proofErr w:type="spellEnd"/>
      <w:r w:rsidR="002264AE">
        <w:rPr>
          <w:rFonts w:asciiTheme="minorHAnsi" w:hAnsiTheme="minorHAnsi" w:cs="Arial"/>
        </w:rPr>
        <w:t xml:space="preserve"> the way it wants.</w:t>
      </w:r>
    </w:p>
    <w:p w:rsidR="00AD54D7" w:rsidRDefault="00AD54D7"/>
    <w:p w:rsidR="00097686" w:rsidRDefault="00097686"/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</w:p>
    <w:p w:rsidR="00097686" w:rsidRDefault="00097686" w:rsidP="00097686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Simple Structure:</w:t>
      </w:r>
    </w:p>
    <w:p w:rsidR="00097686" w:rsidRPr="00234E30" w:rsidRDefault="00097686" w:rsidP="00234E3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34E30">
        <w:rPr>
          <w:rFonts w:asciiTheme="minorHAnsi" w:hAnsiTheme="minorHAnsi"/>
        </w:rPr>
        <w:t xml:space="preserve">Examples: melody music maker, it is an </w:t>
      </w:r>
      <w:proofErr w:type="spellStart"/>
      <w:r w:rsidRPr="00234E30">
        <w:rPr>
          <w:rFonts w:asciiTheme="minorHAnsi" w:hAnsiTheme="minorHAnsi"/>
        </w:rPr>
        <w:t>independant</w:t>
      </w:r>
      <w:proofErr w:type="spellEnd"/>
      <w:r w:rsidRPr="00234E30">
        <w:rPr>
          <w:rFonts w:asciiTheme="minorHAnsi" w:hAnsiTheme="minorHAnsi"/>
        </w:rPr>
        <w:t xml:space="preserve"> shop, independent of any other music shop.  The owner is the manager who was the entrepreneur who created this firm.</w:t>
      </w:r>
    </w:p>
    <w:p w:rsidR="00097686" w:rsidRPr="00234E30" w:rsidRDefault="00097686" w:rsidP="00234E3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34E30">
        <w:rPr>
          <w:rFonts w:asciiTheme="minorHAnsi" w:hAnsiTheme="minorHAnsi"/>
        </w:rPr>
        <w:t>No middle line managers just shop staff for sales purposes.</w:t>
      </w:r>
    </w:p>
    <w:p w:rsidR="00097686" w:rsidRPr="00234E30" w:rsidRDefault="00097686" w:rsidP="00234E3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34E30">
        <w:rPr>
          <w:rFonts w:asciiTheme="minorHAnsi" w:hAnsiTheme="minorHAnsi"/>
        </w:rPr>
        <w:t xml:space="preserve">Decisions made fast because of only one manager the owner.  Able to </w:t>
      </w:r>
      <w:proofErr w:type="spellStart"/>
      <w:r w:rsidRPr="00234E30">
        <w:rPr>
          <w:rFonts w:asciiTheme="minorHAnsi" w:hAnsiTheme="minorHAnsi"/>
        </w:rPr>
        <w:t>manoever</w:t>
      </w:r>
      <w:proofErr w:type="spellEnd"/>
      <w:r w:rsidRPr="00234E30">
        <w:rPr>
          <w:rFonts w:asciiTheme="minorHAnsi" w:hAnsiTheme="minorHAnsi"/>
        </w:rPr>
        <w:t xml:space="preserve"> quickly when a competitor makes a move.</w:t>
      </w:r>
    </w:p>
    <w:p w:rsidR="00234E30" w:rsidRPr="00234E30" w:rsidRDefault="00234E30" w:rsidP="00234E3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34E30">
        <w:rPr>
          <w:rFonts w:asciiTheme="minorHAnsi" w:hAnsiTheme="minorHAnsi"/>
        </w:rPr>
        <w:t xml:space="preserve">Coordination of work can be effectively structured around a narrow set of activities and decision makers who are able to coordinate activities </w:t>
      </w:r>
      <w:proofErr w:type="spellStart"/>
      <w:r w:rsidRPr="00234E30">
        <w:rPr>
          <w:rFonts w:asciiTheme="minorHAnsi" w:hAnsiTheme="minorHAnsi"/>
        </w:rPr>
        <w:t>qyickly</w:t>
      </w:r>
      <w:proofErr w:type="spellEnd"/>
      <w:r w:rsidRPr="00234E30">
        <w:rPr>
          <w:rFonts w:asciiTheme="minorHAnsi" w:hAnsiTheme="minorHAnsi"/>
        </w:rPr>
        <w:t xml:space="preserve"> and effectively.</w:t>
      </w:r>
    </w:p>
    <w:p w:rsidR="00234E30" w:rsidRPr="00234E30" w:rsidRDefault="00234E30" w:rsidP="00234E3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34E30">
        <w:rPr>
          <w:rFonts w:asciiTheme="minorHAnsi" w:hAnsiTheme="minorHAnsi"/>
        </w:rPr>
        <w:t xml:space="preserve">Lowe degree of </w:t>
      </w:r>
      <w:proofErr w:type="spellStart"/>
      <w:r w:rsidRPr="00234E30">
        <w:rPr>
          <w:rFonts w:asciiTheme="minorHAnsi" w:hAnsiTheme="minorHAnsi"/>
        </w:rPr>
        <w:t>departmentation</w:t>
      </w:r>
      <w:proofErr w:type="spellEnd"/>
      <w:r w:rsidRPr="00234E30">
        <w:rPr>
          <w:rFonts w:asciiTheme="minorHAnsi" w:hAnsiTheme="minorHAnsi"/>
        </w:rPr>
        <w:t xml:space="preserve"> and a wide span of control.  Authority is largely centralised in a single person with very little formalisation.</w:t>
      </w:r>
    </w:p>
    <w:p w:rsidR="00234E30" w:rsidRPr="00234E30" w:rsidRDefault="00234E30" w:rsidP="00234E3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234E30">
        <w:rPr>
          <w:rFonts w:asciiTheme="minorHAnsi" w:hAnsiTheme="minorHAnsi"/>
        </w:rPr>
        <w:t>Oneils</w:t>
      </w:r>
      <w:proofErr w:type="spellEnd"/>
      <w:r w:rsidRPr="00234E30">
        <w:rPr>
          <w:rFonts w:asciiTheme="minorHAnsi" w:hAnsiTheme="minorHAnsi"/>
        </w:rPr>
        <w:t xml:space="preserve"> bar:</w:t>
      </w:r>
    </w:p>
    <w:p w:rsidR="00234E30" w:rsidRDefault="00234E30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Professional Bureaucracy:</w:t>
      </w:r>
    </w:p>
    <w:p w:rsidR="00234E30" w:rsidRPr="00234E30" w:rsidRDefault="00234E30" w:rsidP="00234E30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Standardisation of skill rather than work processes.</w:t>
      </w:r>
    </w:p>
    <w:p w:rsidR="00234E30" w:rsidRPr="00234E30" w:rsidRDefault="00234E30" w:rsidP="00234E30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Hospitals- nurses and doctors all trained to a certain standard, their skill is standardised not the work processes. Each doctor/nurse has same standard of skill entering the hospital.</w:t>
      </w:r>
    </w:p>
    <w:p w:rsidR="00234E30" w:rsidRPr="006F3F91" w:rsidRDefault="006F3F91" w:rsidP="00234E3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6F3F91">
        <w:rPr>
          <w:rFonts w:asciiTheme="minorHAnsi" w:hAnsiTheme="minorHAnsi"/>
        </w:rPr>
        <w:t>They have the autonomy to deal with patients how they feel, given great power over their own work make their own decisions.</w:t>
      </w:r>
    </w:p>
    <w:p w:rsidR="006F3F91" w:rsidRPr="006F3F91" w:rsidRDefault="006F3F91" w:rsidP="00234E3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6F3F91">
        <w:rPr>
          <w:rFonts w:asciiTheme="minorHAnsi" w:hAnsiTheme="minorHAnsi"/>
        </w:rPr>
        <w:t>They can work with or without others making the assumption coordination will continue with the standardisation of skills.</w:t>
      </w:r>
    </w:p>
    <w:p w:rsidR="006F3F91" w:rsidRDefault="006F3F91" w:rsidP="00234E3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6F3F91">
        <w:rPr>
          <w:rFonts w:asciiTheme="minorHAnsi" w:hAnsiTheme="minorHAnsi"/>
        </w:rPr>
        <w:t>Very few managers but large support staff in hospitals with a lesser degree of importance.</w:t>
      </w:r>
    </w:p>
    <w:p w:rsidR="006F3F91" w:rsidRDefault="006F3F91" w:rsidP="00234E3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Hospital is a stable environment but there are complex problems, </w:t>
      </w:r>
      <w:proofErr w:type="spellStart"/>
      <w:r>
        <w:rPr>
          <w:rFonts w:asciiTheme="minorHAnsi" w:hAnsiTheme="minorHAnsi"/>
        </w:rPr>
        <w:t>ie</w:t>
      </w:r>
      <w:proofErr w:type="spellEnd"/>
      <w:r>
        <w:rPr>
          <w:rFonts w:asciiTheme="minorHAnsi" w:hAnsiTheme="minorHAnsi"/>
        </w:rPr>
        <w:t xml:space="preserve"> injuries.</w:t>
      </w:r>
    </w:p>
    <w:p w:rsidR="006F3F91" w:rsidRDefault="006F3F91" w:rsidP="006F3F91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Ernst and young accounting.</w:t>
      </w:r>
      <w:proofErr w:type="gramEnd"/>
    </w:p>
    <w:p w:rsidR="006F3F91" w:rsidRDefault="006F3F91" w:rsidP="006F3F9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Provide a range of services ranging from audits, corporate finance and tax.</w:t>
      </w:r>
    </w:p>
    <w:p w:rsidR="006F3F91" w:rsidRDefault="006F3F91" w:rsidP="006F3F9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130 countries and 77000 employees.</w:t>
      </w:r>
    </w:p>
    <w:p w:rsidR="006F3F91" w:rsidRDefault="00137C30" w:rsidP="006F3F9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Having over hundreds of professionals working worldwide there is a </w:t>
      </w:r>
      <w:proofErr w:type="spellStart"/>
      <w:r>
        <w:rPr>
          <w:rFonts w:asciiTheme="minorHAnsi" w:hAnsiTheme="minorHAnsi"/>
        </w:rPr>
        <w:t>badic</w:t>
      </w:r>
      <w:proofErr w:type="spellEnd"/>
      <w:r>
        <w:rPr>
          <w:rFonts w:asciiTheme="minorHAnsi" w:hAnsiTheme="minorHAnsi"/>
        </w:rPr>
        <w:t xml:space="preserve"> mindset and </w:t>
      </w:r>
      <w:proofErr w:type="spellStart"/>
      <w:r>
        <w:rPr>
          <w:rFonts w:asciiTheme="minorHAnsi" w:hAnsiTheme="minorHAnsi"/>
        </w:rPr>
        <w:t>and</w:t>
      </w:r>
      <w:proofErr w:type="spellEnd"/>
      <w:r>
        <w:rPr>
          <w:rFonts w:asciiTheme="minorHAnsi" w:hAnsiTheme="minorHAnsi"/>
        </w:rPr>
        <w:t xml:space="preserve"> set of policies followed by one and all in the firm to maintain their standard.</w:t>
      </w:r>
    </w:p>
    <w:p w:rsidR="00137C30" w:rsidRDefault="00137C30" w:rsidP="006F3F9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Splite</w:t>
      </w:r>
      <w:proofErr w:type="spellEnd"/>
      <w:r>
        <w:rPr>
          <w:rFonts w:asciiTheme="minorHAnsi" w:hAnsiTheme="minorHAnsi"/>
        </w:rPr>
        <w:t xml:space="preserve"> as part of four areas, management team for each area,</w:t>
      </w:r>
    </w:p>
    <w:p w:rsidR="00137C30" w:rsidRDefault="00137C30" w:rsidP="006F3F9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Workers given autonomy to do work themselves.</w:t>
      </w:r>
    </w:p>
    <w:p w:rsidR="00137C30" w:rsidRDefault="00137C30" w:rsidP="006F3F9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Graduates to firm come through carefully structured development </w:t>
      </w:r>
      <w:proofErr w:type="spellStart"/>
      <w:r>
        <w:rPr>
          <w:rFonts w:asciiTheme="minorHAnsi" w:hAnsiTheme="minorHAnsi"/>
        </w:rPr>
        <w:t>programm</w:t>
      </w:r>
      <w:proofErr w:type="spellEnd"/>
      <w:r>
        <w:rPr>
          <w:rFonts w:asciiTheme="minorHAnsi" w:hAnsiTheme="minorHAnsi"/>
        </w:rPr>
        <w:t xml:space="preserve"> to give them proper training.</w:t>
      </w:r>
    </w:p>
    <w:p w:rsidR="00137C30" w:rsidRPr="006F3F91" w:rsidRDefault="00137C30" w:rsidP="006F3F9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Global integration with firm.  Can access the right people and assemble broader more experienced teams worldwide.</w:t>
      </w:r>
    </w:p>
    <w:sectPr w:rsidR="00137C30" w:rsidRPr="006F3F91" w:rsidSect="00AD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46266"/>
    <w:multiLevelType w:val="hybridMultilevel"/>
    <w:tmpl w:val="4E5A6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86960"/>
    <w:multiLevelType w:val="hybridMultilevel"/>
    <w:tmpl w:val="C966EA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04DEF"/>
    <w:multiLevelType w:val="hybridMultilevel"/>
    <w:tmpl w:val="17B4C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92E7F"/>
    <w:multiLevelType w:val="hybridMultilevel"/>
    <w:tmpl w:val="DA2423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32331"/>
    <w:multiLevelType w:val="hybridMultilevel"/>
    <w:tmpl w:val="89305B70"/>
    <w:lvl w:ilvl="0" w:tplc="1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E1499"/>
    <w:rsid w:val="00097686"/>
    <w:rsid w:val="00137C30"/>
    <w:rsid w:val="002264AE"/>
    <w:rsid w:val="00234E30"/>
    <w:rsid w:val="00354ED7"/>
    <w:rsid w:val="00455DA2"/>
    <w:rsid w:val="00462C5C"/>
    <w:rsid w:val="006F3F91"/>
    <w:rsid w:val="008E1499"/>
    <w:rsid w:val="009A3656"/>
    <w:rsid w:val="009A5811"/>
    <w:rsid w:val="00AD54D7"/>
    <w:rsid w:val="00B71264"/>
    <w:rsid w:val="00D32268"/>
    <w:rsid w:val="00DA3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4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weitbrecht</dc:creator>
  <cp:lastModifiedBy>david weitbrecht</cp:lastModifiedBy>
  <cp:revision>4</cp:revision>
  <cp:lastPrinted>2013-01-27T22:40:00Z</cp:lastPrinted>
  <dcterms:created xsi:type="dcterms:W3CDTF">2013-01-26T22:04:00Z</dcterms:created>
  <dcterms:modified xsi:type="dcterms:W3CDTF">2013-01-27T22:42:00Z</dcterms:modified>
</cp:coreProperties>
</file>