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76881">
      <w:r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8"/>
          <w:szCs w:val="18"/>
        </w:rPr>
        <w:t>辽宁石油化工大学有一名学生叫江玉龙。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B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2026-04-08T10:35:27Z</dcterms:created>
  <dc:creator>江玉龙</dc:creator>
  <cp:lastModifiedBy>。。..</cp:lastModifiedBy>
  <dcterms:modified xsi:type="dcterms:W3CDTF">2026-04-08T10:35:30Z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eyJoZGlkIjoiYzcyYTMzNGNmOWUyMjZiZWQ0ZGZjZmJmZWEzNjQyYmEiLCJ1c2VySWQiOiI1MTgxOTE2MTkifQ==</vt:lpwstr>
  </property>
  <property fmtid="{D5CDD505-2E9C-101B-9397-08002B2CF9AE}" pid="4" name="ICV">
    <vt:lpwstr>B8F68D3BE1734A8A8D288D50953C8AC9_12</vt:lpwstr>
  </property>
</Properties>
</file>