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b/>
          <w:bCs/>
        </w:rPr>
        <w:t xml:space="preserve">zohar text</w:t>
      </w:r>
      <w:r>
        <w:rPr>
          <w:rStyle w:val="FootnoteReference"/>
        </w:rPr>
        <w:foot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bidi/>
        <w:jc w:val="right"/>
      </w:pPr>
      <w:r>
        <w:rPr>
          <w:rStyle w:val="FootnoteReference"/>
        </w:rPr>
        <w:footnoteRef/>
      </w:r>
      <w:r>
        <w:rPr>
          <w:rtl/>
        </w:rPr>
        <w:t xml:space="preserve">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2026-06-14T19:51:12.653Z</dcterms:created>
  <dcterms:modified xsi:type="dcterms:W3CDTF">2026-06-14T19:51:12.654Z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