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7251" w14:textId="29B600F2" w:rsidR="0086622F" w:rsidRDefault="00196CDC">
      <w:pPr>
        <w:rPr>
          <w:sz w:val="36"/>
          <w:szCs w:val="36"/>
        </w:rPr>
      </w:pPr>
      <w:r>
        <w:t xml:space="preserve">                                                                         </w:t>
      </w:r>
      <w:r>
        <w:rPr>
          <w:sz w:val="36"/>
          <w:szCs w:val="36"/>
        </w:rPr>
        <w:t xml:space="preserve">Report </w:t>
      </w:r>
      <w:proofErr w:type="spellStart"/>
      <w:r>
        <w:rPr>
          <w:sz w:val="36"/>
          <w:szCs w:val="36"/>
        </w:rPr>
        <w:t>wannacry</w:t>
      </w:r>
      <w:proofErr w:type="spellEnd"/>
    </w:p>
    <w:p w14:paraId="600DB6A2" w14:textId="77777777" w:rsidR="00196CDC" w:rsidRDefault="00196CDC">
      <w:pPr>
        <w:rPr>
          <w:sz w:val="36"/>
          <w:szCs w:val="36"/>
        </w:rPr>
      </w:pPr>
    </w:p>
    <w:p w14:paraId="1486B030" w14:textId="77777777" w:rsidR="00196CDC" w:rsidRDefault="00196CDC" w:rsidP="00196CDC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Isolamento: Isola immediatamente il computer infetto dalla rete per impedire la diffusione del malware ad altri dispositivi. Disconnetti il computer dalla rete cablata o disattiva la connessione Wi-Fi.</w:t>
      </w:r>
    </w:p>
    <w:p w14:paraId="0E21CF12" w14:textId="77777777" w:rsidR="00196CDC" w:rsidRDefault="00196CDC" w:rsidP="00196CDC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Rimozione del malware: Utilizza un software antivirus aggiornato per eseguire una scansione completa del sistema infetto. Assicurati che l'antivirus sia dotato di definizioni di virus aggiornate per rilevare e rimuovere </w:t>
      </w:r>
      <w:proofErr w:type="spellStart"/>
      <w:r>
        <w:rPr>
          <w:rFonts w:ascii="Segoe UI" w:hAnsi="Segoe UI" w:cs="Segoe UI"/>
          <w:color w:val="374151"/>
        </w:rPr>
        <w:t>WannaCry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211B0C4" w14:textId="77777777" w:rsidR="00196CDC" w:rsidRDefault="00196CDC" w:rsidP="00196CDC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Aggiornamenti del sistema operativo: Windows 7 è vulnerabile a </w:t>
      </w:r>
      <w:proofErr w:type="spellStart"/>
      <w:r>
        <w:rPr>
          <w:rFonts w:ascii="Segoe UI" w:hAnsi="Segoe UI" w:cs="Segoe UI"/>
          <w:color w:val="374151"/>
        </w:rPr>
        <w:t>WannaCry</w:t>
      </w:r>
      <w:proofErr w:type="spellEnd"/>
      <w:r>
        <w:rPr>
          <w:rFonts w:ascii="Segoe UI" w:hAnsi="Segoe UI" w:cs="Segoe UI"/>
          <w:color w:val="374151"/>
        </w:rPr>
        <w:t xml:space="preserve"> perché Microsoft ha rilasciato una patch di sicurezza per proteggere i sistemi dall'attacco. Assicurati che il sistema operativo Windows 7 sia completamente aggiornato con gli ultimi aggiornamenti di sicurezza forniti da Microsoft.</w:t>
      </w:r>
    </w:p>
    <w:p w14:paraId="3BB73721" w14:textId="77777777" w:rsidR="00196CDC" w:rsidRDefault="00196CDC" w:rsidP="00196CDC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Disabilita SMBv1: </w:t>
      </w:r>
      <w:proofErr w:type="spellStart"/>
      <w:r>
        <w:rPr>
          <w:rFonts w:ascii="Segoe UI" w:hAnsi="Segoe UI" w:cs="Segoe UI"/>
          <w:color w:val="374151"/>
        </w:rPr>
        <w:t>WannaCry</w:t>
      </w:r>
      <w:proofErr w:type="spellEnd"/>
      <w:r>
        <w:rPr>
          <w:rFonts w:ascii="Segoe UI" w:hAnsi="Segoe UI" w:cs="Segoe UI"/>
          <w:color w:val="374151"/>
        </w:rPr>
        <w:t xml:space="preserve"> sfrutta una vulnerabilità nel protocollo SMBv1 di Windows. Disabilita SMBv1 sul computer infetto per prevenire ulteriori infezioni. Puoi farlo andando nel Pannello di controllo &gt; Programmi &gt; Attiva o disattiva funzionalità di Windows, quindi deselezionare "Supporto per SMB 1.0/CIFS".</w:t>
      </w:r>
    </w:p>
    <w:p w14:paraId="7ECAC45A" w14:textId="77777777" w:rsidR="00196CDC" w:rsidRDefault="00196CDC" w:rsidP="00196CDC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Backup e ripristino: Verifica che i tuoi dati critici siano stati adeguatamente copiati di recente. Se possibile, formatta il disco rigido del computer infetto e reinstalla il sistema operativo da zero. Successivamente, ripristina i dati da un backup pulito e sicuro.</w:t>
      </w:r>
    </w:p>
    <w:p w14:paraId="43DBA8F5" w14:textId="77777777" w:rsidR="00196CDC" w:rsidRDefault="00196CDC" w:rsidP="00196CDC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Consapevolezza dell'utente: Educa gli utenti sull'importanza di pratiche sicure, come l'apertura di allegati o link solo da fonti attendibili e l'aggiornamento regolare del software.</w:t>
      </w:r>
    </w:p>
    <w:p w14:paraId="5CED8702" w14:textId="77777777" w:rsidR="00196CDC" w:rsidRDefault="00196CDC" w:rsidP="00196CDC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Miglioramenti della sicurezza: Valuta l'aggiornamento del sistema operativo a una versione più recente supportata, come Windows 10, che fornisce una migliore protezione contro le minacce informatiche. Considera anche l'installazione di software di sicurezza aggiuntivo, come firewall e software di rilevamento delle intrusioni.</w:t>
      </w:r>
    </w:p>
    <w:p w14:paraId="1F6146EC" w14:textId="77777777" w:rsidR="00196CDC" w:rsidRDefault="00196CDC" w:rsidP="00196CDC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Monitoraggio: Implementa un sistema di monitoraggio continuo per individuare eventuali attività sospette o tentativi di intrusioni nel futuro.</w:t>
      </w:r>
    </w:p>
    <w:p w14:paraId="52BEAD58" w14:textId="77777777" w:rsidR="00196CDC" w:rsidRPr="00196CDC" w:rsidRDefault="00196CDC"/>
    <w:sectPr w:rsidR="00196CDC" w:rsidRPr="00196C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1D0B"/>
    <w:multiLevelType w:val="multilevel"/>
    <w:tmpl w:val="EBF8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11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DC"/>
    <w:rsid w:val="00196CDC"/>
    <w:rsid w:val="0086622F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6307"/>
  <w15:chartTrackingRefBased/>
  <w15:docId w15:val="{ACF757E1-3A81-4FB0-9A04-A0CB1AAC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9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2023-05-24T17:20:00Z</dcterms:created>
  <dcterms:modified xsi:type="dcterms:W3CDTF">2023-05-24T17:22:00Z</dcterms:modified>
</cp:coreProperties>
</file>