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0D71D9" w:rsidP="00E46655">
            <w:pPr>
              <w:jc w:val="center"/>
            </w:pPr>
            <w:proofErr w:type="spellStart"/>
            <w:r>
              <w:t>AWSMySQLRds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0D71D9" w:rsidP="00C6106A">
            <w:r>
              <w:t>Fornire tutti i servizi riguardanti la memorizzazione persistente dei dati</w:t>
            </w:r>
          </w:p>
        </w:tc>
        <w:tc>
          <w:tcPr>
            <w:tcW w:w="4812" w:type="dxa"/>
          </w:tcPr>
          <w:p w:rsidR="00C6106A" w:rsidRDefault="000D71D9" w:rsidP="00C6106A">
            <w:pPr>
              <w:jc w:val="center"/>
            </w:pPr>
            <w:proofErr w:type="spellStart"/>
            <w:r>
              <w:t>StruttureDao</w:t>
            </w:r>
            <w:proofErr w:type="spellEnd"/>
            <w:r>
              <w:t xml:space="preserve"> (implementa)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0D71D9" w:rsidP="00C6106A">
            <w:pPr>
              <w:jc w:val="center"/>
            </w:pPr>
            <w:proofErr w:type="spellStart"/>
            <w:r>
              <w:t>RecensioniDao</w:t>
            </w:r>
            <w:proofErr w:type="spellEnd"/>
            <w:r>
              <w:t xml:space="preserve"> (implementa)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0D71D9" w:rsidP="00C6106A">
            <w:pPr>
              <w:jc w:val="center"/>
            </w:pPr>
            <w:r>
              <w:t>Strutture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0D71D9" w:rsidP="00C6106A">
            <w:pPr>
              <w:jc w:val="center"/>
            </w:pPr>
            <w:r>
              <w:t>Recensioni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D9"/>
    <w:rsid w:val="000D71D9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E1284"/>
  <w15:chartTrackingRefBased/>
  <w15:docId w15:val="{04A1B624-8F07-B740-BD80-C935A727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2020-09-02T00:58:00Z</dcterms:created>
  <dcterms:modified xsi:type="dcterms:W3CDTF">2020-09-02T01:05:00Z</dcterms:modified>
</cp:coreProperties>
</file>