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olo1"/>
      </w:pPr>
      <w:r>
        <w:t>Libreria Python Multi-Provider LLM - Router (llm_client.py)</w:t>
      </w:r>
    </w:p>
    <w:p>
      <w:pPr>
        <w:pStyle w:val="Titolo2"/>
      </w:pPr>
      <w:r>
        <w:t>Obiettivo del Router</w:t>
      </w:r>
    </w:p>
    <w:p>
      <w:r>
        <w:t>Implementare il file llm_client.py, che espone la funzione generate_response(). Il router e' il punto di ingresso pubblico della libreria: riceve tutti i parametri della chiamata, legge il campo provider e chiama la funzione corrispondente nel file provider appropriato. Il resto del programma non deve conoscere i dettagli di nessun provider: interagisce solo con generate_response().</w:t>
      </w:r>
    </w:p>
    <w:p>
      <w:pPr>
        <w:pStyle w:val="Titolo2"/>
      </w:pPr>
      <w:r>
        <w:t>Firma della Funzione</w:t>
      </w:r>
    </w:p>
    <w:p>
      <w:r>
        <w:t>La firma del router include il parametro provider, assente nelle funzioni dei singoli provider. E' l'unica funzione che il codice esterno (es. main.py) chiamera' direttamente.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def generate_response(</w:t>
        <w:br/>
        <w:t xml:space="preserve">    model: str,</w:t>
        <w:br/>
        <w:t xml:space="preserve">    max_output_tokens: int,</w:t>
        <w:br/>
        <w:t xml:space="preserve">    temperature: float,</w:t>
        <w:br/>
        <w:t xml:space="preserve">    provider: str,</w:t>
        <w:br/>
        <w:t xml:space="preserve">    system_prompt: str,</w:t>
        <w:br/>
        <w:t xml:space="preserve">    user_prompt: str,</w:t>
        <w:br/>
        <w:t xml:space="preserve">    reasoning: bool,</w:t>
        <w:br/>
        <w:t xml:space="preserve">    api_key: str</w:t>
        <w:br/>
        <w:t>) -&gt; dict:</w:t>
        <w:br/>
        <w:t xml:space="preserve">    pass</w:t>
      </w:r>
    </w:p>
    <w:p>
      <w:pPr>
        <w:pStyle w:val="Titolo2"/>
      </w:pPr>
      <w:r>
        <w:t>Descrizione Parametri</w:t>
      </w:r>
    </w:p>
    <w:tbl>
      <w:tblPr>
        <w:tblStyle w:val="Grigliatabella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Nome del modello da utilizzare (es. "gpt-4o-mini", "claude-3-haiku-20240307").</w:t>
            </w:r>
          </w:p>
        </w:tc>
      </w:tr>
      <w:tr>
        <w:tc>
          <w:tcPr>
            <w:tcW w:type="dxa" w:w="4320"/>
          </w:tcPr>
          <w:p>
            <w:r>
              <w:t>max_output_tokens</w:t>
            </w:r>
          </w:p>
        </w:tc>
        <w:tc>
          <w:tcPr>
            <w:tcW w:type="dxa" w:w="4320"/>
          </w:tcPr>
          <w:p>
            <w:r>
              <w:t>Numero massimo di token generati in output.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Valore tra 0.0 e 1.0: 0 = risposta deterministica, 1 = risposta creativa.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Stringa che identifica il provider (es. "openai", "anthropic"). Il router usa questo campo per decidere quale funzione chiamare.</w:t>
            </w:r>
          </w:p>
        </w:tc>
      </w:tr>
      <w:tr>
        <w:tc>
          <w:tcPr>
            <w:tcW w:type="dxa" w:w="4320"/>
          </w:tcPr>
          <w:p>
            <w:r>
              <w:t>system_prompt</w:t>
            </w:r>
          </w:p>
        </w:tc>
        <w:tc>
          <w:tcPr>
            <w:tcW w:type="dxa" w:w="4320"/>
          </w:tcPr>
          <w:p>
            <w:r>
              <w:t>Istruzione di sistema: definisce il comportamento e il ruolo del modello.</w:t>
            </w:r>
          </w:p>
        </w:tc>
      </w:tr>
      <w:tr>
        <w:tc>
          <w:tcPr>
            <w:tcW w:type="dxa" w:w="4320"/>
          </w:tcPr>
          <w:p>
            <w:r>
              <w:t>user_prompt</w:t>
            </w:r>
          </w:p>
        </w:tc>
        <w:tc>
          <w:tcPr>
            <w:tcW w:type="dxa" w:w="4320"/>
          </w:tcPr>
          <w:p>
            <w:r>
              <w:t>Messaggio dell'utente inviato al modello.</w:t>
            </w:r>
          </w:p>
        </w:tc>
      </w:tr>
      <w:tr>
        <w:tc>
          <w:tcPr>
            <w:tcW w:type="dxa" w:w="4320"/>
          </w:tcPr>
          <w:p>
            <w:r>
              <w:t>reasoning</w:t>
            </w:r>
          </w:p>
        </w:tc>
        <w:tc>
          <w:tcPr>
            <w:tcW w:type="dxa" w:w="4320"/>
          </w:tcPr>
          <w:p>
            <w:r>
              <w:t>Booleano: se True, il modello utilizza una modalita' di ragionamento esteso (chain-of-thought). Non tutti i modelli supportano questa funzionalita': consultare la documentazione del provider per verificare se il modello scelto la supporta.</w:t>
            </w:r>
          </w:p>
        </w:tc>
      </w:tr>
      <w:tr>
        <w:tc>
          <w:tcPr>
            <w:tcW w:type="dxa" w:w="4320"/>
          </w:tcPr>
          <w:p>
            <w:r>
              <w:t>api_key</w:t>
            </w:r>
          </w:p>
        </w:tc>
        <w:tc>
          <w:tcPr>
            <w:tcW w:type="dxa" w:w="4320"/>
          </w:tcPr>
          <w:p>
            <w:r>
              <w:t>Chiave API del provider.</w:t>
            </w:r>
          </w:p>
        </w:tc>
      </w:tr>
    </w:tbl>
    <w:p/>
    <w:p>
      <w:pPr>
        <w:pStyle w:val="Titolo2"/>
      </w:pPr>
      <w:r>
        <w:t>Formato di Ritorno</w:t>
      </w:r>
    </w:p>
    <w:p>
      <w:r>
        <w:t>Il router deve restituire direttamente cio' che la funzione del provider ritorna. Il formato e' il seguente dizionario, definito nel documento di ciascun provider:</w:t>
      </w:r>
    </w:p>
    <w:tbl>
      <w:tblPr>
        <w:tblStyle w:val="Grigliatabella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Chiave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Testo generato dal modello.</w:t>
            </w:r>
          </w:p>
        </w:tc>
      </w:tr>
      <w:tr>
        <w:tc>
          <w:tcPr>
            <w:tcW w:type="dxa" w:w="2880"/>
          </w:tcPr>
          <w:p>
            <w:r>
              <w:t>input_tokens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Numero di token nel prompt inviato.</w:t>
            </w:r>
          </w:p>
        </w:tc>
      </w:tr>
      <w:tr>
        <w:tc>
          <w:tcPr>
            <w:tcW w:type="dxa" w:w="2880"/>
          </w:tcPr>
          <w:p>
            <w:r>
              <w:t>output_tokens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Numero di token nella risposta ricevuta.</w:t>
            </w:r>
          </w:p>
        </w:tc>
      </w:tr>
    </w:tbl>
    <w:p/>
    <w:p>
      <w:pPr>
        <w:pStyle w:val="Titolo2"/>
      </w:pPr>
      <w:r>
        <w:t>Logica di Instradamento</w:t>
      </w:r>
    </w:p>
    <w:p>
      <w:r>
        <w:t>Il router deve importare la funzione di ciascun provider e chiamare quella corretta in base al valore del parametro provider. Il modo piu' diretto e' una catena di istruzioni if/elif, una per ogni provider supportato. I provider da gestire sono: openai, anthropic, together, ollama, openrouter.</w:t>
      </w:r>
    </w:p>
    <w:p>
      <w:pPr>
        <w:pStyle w:val="Puntoelenco"/>
      </w:pPr>
      <w:r>
        <w:t>Ogni ramo if/elif chiama la funzione del provider corrispondente, passando tutti i parametri tranne provider (che non serve al provider).</w:t>
      </w:r>
    </w:p>
    <w:p>
      <w:pPr>
        <w:pStyle w:val="Puntoelenco"/>
      </w:pPr>
      <w:r>
        <w:t>Il valore restituito dalla funzione del provider deve essere restituito direttamente da generate_response() senza modifiche.</w:t>
      </w:r>
    </w:p>
    <w:p>
      <w:pPr>
        <w:pStyle w:val="Titolo2"/>
      </w:pPr>
      <w:r>
        <w:t>Gestione degli Errori</w:t>
      </w:r>
    </w:p>
    <w:p>
      <w:r>
        <w:t>Il ramo else della catena if/elif deve gestire il caso in cui il valore di provider non corrisponda a nessuno dei provider supportati.</w:t>
      </w:r>
    </w:p>
    <w:p>
      <w:pPr>
        <w:pStyle w:val="Puntoelenco"/>
      </w:pPr>
      <w:r>
        <w:t>Sollevare un'eccezione con raise ValueError(...) e un messaggio che indica qual e' il valore non riconosciuto. In Java il corrispondente e' throw new IllegalArgumentException(...).</w:t>
      </w:r>
    </w:p>
    <w:p>
      <w:pPr>
        <w:pStyle w:val="Puntoelenco"/>
      </w:pPr>
      <w:r>
        <w:t>Il messaggio di errore dovrebbe indicare anche i valori validi, in modo che chi chiama la funzione capisca subito come correggere il problema.</w:t>
      </w:r>
    </w:p>
    <w:p>
      <w:pPr>
        <w:pStyle w:val="Titolo2"/>
      </w:pPr>
      <w:r>
        <w:t>Posizione nel Progetto</w:t>
      </w:r>
    </w:p>
    <w:p>
      <w:r>
        <w:t>Il file llm_client.py si trova nella radice del progetto, non nella sottocartella providers/.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project/</w:t>
        <w:br/>
        <w:t>│</w:t>
        <w:br/>
        <w:t>├── providers/</w:t>
        <w:br/>
        <w:t>│   ├── openai_provider.py</w:t>
        <w:br/>
        <w:t>│   ├── anthropic_provider.py</w:t>
        <w:br/>
        <w:t>│   ├── together_provider.py</w:t>
        <w:br/>
        <w:t>│   ├── ollama_provider.py</w:t>
        <w:br/>
        <w:t>│   └── openrouter_provider.py</w:t>
        <w:br/>
        <w:t>│</w:t>
        <w:br/>
        <w:t>├── llm_client.py     &lt;-- il Router (file da implementare)</w:t>
        <w:br/>
        <w:t>└── main.py</w:t>
      </w:r>
    </w:p>
    <w:p/>
    <w:p>
      <w:pPr>
        <w:pStyle w:val="Titolo2"/>
      </w:pPr>
      <w:r>
        <w:t>Risorse Python per Principianti</w:t>
      </w:r>
    </w:p>
    <w:p>
      <w:r>
        <w:t>Non e' necessario leggere tutto in anticipo: consulta queste risorse man mano che hai dubbi sulla sintassi o sui concetti. La documentazione ufficiale di ogni SDK rimane la fonte piu' importante per questa esercitazione.</w:t>
      </w:r>
    </w:p>
    <w:p>
      <w:pPr>
        <w:pStyle w:val="Puntoelenco"/>
      </w:pPr>
      <w:r>
        <w:t>Tutorial ufficiale Python (funzioni, dizionari, import, eccezioni): https://docs.python.org/3/tutorial/</w:t>
      </w:r>
    </w:p>
    <w:p>
      <w:pPr>
        <w:pStyle w:val="Puntoelenco"/>
      </w:pPr>
      <w:r>
        <w:t>W3Schools Python (sintassi di base con esempi interattivi): https://www.w3schools.com/python/</w:t>
      </w:r>
    </w:p>
    <w:p>
      <w:pPr>
        <w:pStyle w:val="Puntoelenco"/>
      </w:pPr>
      <w:r>
        <w:t>Real Python (guide pratiche, include articoli per chi viene da Java): https://realpython.com/</w:t>
      </w:r>
    </w:p>
    <w:p>
      <w:pPr>
        <w:pStyle w:val="Puntoelenco"/>
      </w:pPr>
      <w:r>
        <w:t>Python Dizionari (il formato di ritorno di questa funzione e' un dizionario): https://docs.python.org/3/tutorial/datastructures.html#dictionaries</w:t>
      </w:r>
    </w:p>
    <w:p/>
    <w:p>
      <w:pPr>
        <w:pStyle w:val="Titolo2"/>
      </w:pPr>
      <w:r>
        <w:t>Python per chi conosce Java: Riferimento Rapido</w:t>
      </w:r>
    </w:p>
    <w:p>
      <w:pPr>
        <w:pStyle w:val="Puntoelenco"/>
      </w:pPr>
      <w:r>
        <w:t>Funzioni: si definiscono con def nomefunzione(param1, param2): I tipi sono facoltativi ma consigliati (type hints). Il corpo vuoto si scrive con pass.</w:t>
      </w:r>
    </w:p>
    <w:p>
      <w:pPr>
        <w:pStyle w:val="Puntoelenco"/>
      </w:pPr>
      <w:r>
        <w:t>Dizionario (dict): equivalente di HashMap&lt;String, Object&gt;. Si crea con {"chiave": valore} e si accede con d["chiave"]. Campi annidati: d["livello1"]["livello2"].</w:t>
      </w:r>
    </w:p>
    <w:p>
      <w:pPr>
        <w:pStyle w:val="Puntoelenco"/>
      </w:pPr>
      <w:r>
        <w:t>Eccezioni: raise ValueError("msg") equivale a throw new IllegalArgumentException("msg"). La cattura si fa con try: ... except Exception as e: ...</w:t>
      </w:r>
    </w:p>
    <w:p>
      <w:pPr>
        <w:pStyle w:val="Puntoelenco"/>
      </w:pPr>
      <w:r>
        <w:t>Librerie esterne: si installano con pip install nome-libreria (equivalente di aggiungere una dipendenza Maven/Gradle). Si importano con import nome_modulo o from nome_modulo import NomeClasse.</w:t>
      </w:r>
    </w:p>
    <w:p>
      <w:pPr>
        <w:pStyle w:val="Puntoelenco"/>
      </w:pPr>
      <w:r>
        <w:t>Oggetti e attributi: gli oggetti restituiti dalle librerie hanno attributi accessibili con la notazione puntata (oggetto.attributo). Alcuni oggetti supportano anche la notazione a dizionario (oggetto["chiave"]).</w:t>
      </w:r>
    </w:p>
    <w:p/>
    <w:p>
      <w:pPr>
        <w:pStyle w:val="Titolo2"/>
      </w:pPr>
      <w:r>
        <w:t>Considerazioni Finali</w:t>
      </w:r>
    </w:p>
    <w:p>
      <w:r>
        <w:t>Il router non deve contenere logica HTTP ne' conoscere i dettagli di nessun provider. Il suo unico compito e' smistare la chiamata. Questa separazione delle responsabilita' permette di aggiungere nuovi provider in futuro modificando solo llm_client.py, senza toccare il resto del codice.</w:t>
      </w:r>
    </w:p>
    <w:sectPr w:rsidR="008B6F32" w:rsidRPr="00FC6E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582344">
    <w:abstractNumId w:val="8"/>
  </w:num>
  <w:num w:numId="2" w16cid:durableId="1213541823">
    <w:abstractNumId w:val="6"/>
  </w:num>
  <w:num w:numId="3" w16cid:durableId="1849753951">
    <w:abstractNumId w:val="5"/>
  </w:num>
  <w:num w:numId="4" w16cid:durableId="867566638">
    <w:abstractNumId w:val="4"/>
  </w:num>
  <w:num w:numId="5" w16cid:durableId="221135703">
    <w:abstractNumId w:val="7"/>
  </w:num>
  <w:num w:numId="6" w16cid:durableId="150562614">
    <w:abstractNumId w:val="3"/>
  </w:num>
  <w:num w:numId="7" w16cid:durableId="995065120">
    <w:abstractNumId w:val="2"/>
  </w:num>
  <w:num w:numId="8" w16cid:durableId="139806022">
    <w:abstractNumId w:val="1"/>
  </w:num>
  <w:num w:numId="9" w16cid:durableId="179301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002"/>
    <w:rsid w:val="00631E01"/>
    <w:rsid w:val="007B5059"/>
    <w:rsid w:val="00824BF2"/>
    <w:rsid w:val="008B6F32"/>
    <w:rsid w:val="00AA1D8D"/>
    <w:rsid w:val="00B47730"/>
    <w:rsid w:val="00CB0664"/>
    <w:rsid w:val="00FA09C1"/>
    <w:rsid w:val="00FC693F"/>
    <w:rsid w:val="00FC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5872D9"/>
  <w14:defaultImageDpi w14:val="300"/>
  <w15:docId w15:val="{35EBAF53-E584-4DB2-906E-38F11CF4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eastAsia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662</Words>
  <Characters>3776</Characters>
  <Application>Microsoft Office Word</Application>
  <DocSecurity>0</DocSecurity>
  <Lines>31</Lines>
  <Paragraphs>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Davide Boldini</cp:lastModifiedBy>
  <cp:revision>4</cp:revision>
  <dcterms:created xsi:type="dcterms:W3CDTF">2013-12-23T23:15:00Z</dcterms:created>
  <dcterms:modified xsi:type="dcterms:W3CDTF">2026-05-19T14:56:00Z</dcterms:modified>
  <cp:category/>
</cp:coreProperties>
</file>