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528E" w14:textId="3F637B53" w:rsidR="00AE04F7" w:rsidRDefault="00EC2CEF">
      <w:r>
        <w:t>Il sito web permette di consultare un database di un’azienda ospedaliera che gestisce ospedali su tutto il suolo italiano e le informazioni relative. In particolare, scheda ogni cittadino, con diversi attributi, ogni ospedale gestito dall’azienda, le patologie riconosciute e i ricoveri di ogni ospedale.</w:t>
      </w:r>
    </w:p>
    <w:p w14:paraId="2CFE1E28" w14:textId="3FDE9AD5" w:rsidR="00EC2CEF" w:rsidRDefault="00EC2CEF">
      <w:r>
        <w:t xml:space="preserve">Abbiamo popolato le tabelle con 500 cittadini, 50 ospedali, 100 patologie di cui 80 croniche e 20 mortali, e 100 ricoveri. Abbiamo inoltre creato una tabella </w:t>
      </w:r>
      <w:proofErr w:type="spellStart"/>
      <w:r>
        <w:t>Ricoveri_Patologie</w:t>
      </w:r>
      <w:proofErr w:type="spellEnd"/>
      <w:r>
        <w:t>, che associa diverse patologie a un ricovero.</w:t>
      </w:r>
    </w:p>
    <w:p w14:paraId="28F83879" w14:textId="529EB4B0" w:rsidR="00EC2CEF" w:rsidRDefault="00EC2CEF">
      <w:r>
        <w:t>Abbiamo pensato il sito web per essere utilizzato da una persona all’interno dell’azienda che ha i permessi di consultare tutte le informazioni presenti nel database, e di inserire, modificare, o eliminare uno o più ospedali. Per semplificare la ricerca e per migliorare l’esperienza utente, per ogni tabella visualizziamo le seguenti informazioni:</w:t>
      </w:r>
    </w:p>
    <w:p w14:paraId="20E3E705" w14:textId="147CA111" w:rsidR="00EC2CEF" w:rsidRDefault="00EC2CEF" w:rsidP="00EC2CEF">
      <w:pPr>
        <w:pStyle w:val="Paragrafoelenco"/>
        <w:numPr>
          <w:ilvl w:val="0"/>
          <w:numId w:val="1"/>
        </w:numPr>
      </w:pPr>
      <w:r>
        <w:t>Ospedali: nome, indirizzo, numero civico, città, numero di telefono, codice sanitario del direttore</w:t>
      </w:r>
    </w:p>
    <w:p w14:paraId="6C7610AE" w14:textId="4D140328" w:rsidR="00EC2CEF" w:rsidRDefault="00EC2CEF" w:rsidP="00EC2CEF">
      <w:pPr>
        <w:pStyle w:val="Paragrafoelenco"/>
        <w:numPr>
          <w:ilvl w:val="0"/>
          <w:numId w:val="1"/>
        </w:numPr>
      </w:pPr>
      <w:r>
        <w:t>Patologie: nome, tipologia (se cronica o mortale)</w:t>
      </w:r>
    </w:p>
    <w:p w14:paraId="45301E57" w14:textId="235213E5" w:rsidR="00EC2CEF" w:rsidRDefault="00EC2CEF" w:rsidP="00EC2CEF">
      <w:pPr>
        <w:pStyle w:val="Paragrafoelenco"/>
        <w:numPr>
          <w:ilvl w:val="0"/>
          <w:numId w:val="1"/>
        </w:numPr>
      </w:pPr>
      <w:r>
        <w:t>Ricoveri: codice sanitario del cittadino ricoverato, nome dell’ospedale, data del ricovero, durata del ricovero in giorni, costo del ricovero in euro, il motivo del ricovero e le patologie associate al ricovero</w:t>
      </w:r>
    </w:p>
    <w:p w14:paraId="3DACA566" w14:textId="05458C03" w:rsidR="00EC2CEF" w:rsidRDefault="00EC2CEF" w:rsidP="00EC2CEF">
      <w:pPr>
        <w:pStyle w:val="Paragrafoelenco"/>
        <w:numPr>
          <w:ilvl w:val="0"/>
          <w:numId w:val="1"/>
        </w:numPr>
      </w:pPr>
      <w:r>
        <w:t>Cittadini: codice sanitario del cittadino, nome, cognome, indirizzo di residenza, numero civico, luogo di nascita e data di nascita</w:t>
      </w:r>
    </w:p>
    <w:p w14:paraId="546A107E" w14:textId="20BAE9C5" w:rsidR="00EC2CEF" w:rsidRDefault="00EC2CEF" w:rsidP="00EC2CEF">
      <w:r>
        <w:t>Ci sono anche altri parametri, che per comodità non rendiamo visualizzabili, come gli id di ospedali, ricoveri e patologie. Vengono però utilizzati per fornire consistenza tra i dati.</w:t>
      </w:r>
    </w:p>
    <w:p w14:paraId="45703FDE" w14:textId="27507F63" w:rsidR="00EC2CEF" w:rsidRDefault="00EC2CEF" w:rsidP="00EC2CEF">
      <w:r>
        <w:t>L’inserimento degli ospedali prevede l’inserimento di tutti i campi tranne l’id, che viene generato automaticamente.</w:t>
      </w:r>
    </w:p>
    <w:p w14:paraId="341FB3DF" w14:textId="39887592" w:rsidR="00EC2CEF" w:rsidRDefault="00EC2CEF" w:rsidP="00EC2CEF">
      <w:r>
        <w:t>La modifica degli ospedali prevede la modifica di tutti i campi tranne l’id, che viene mantenuto uguale. Alla modifica di un ospedale, si aggiornano anche le informazioni nei ricoveri, per mantenere la consistenza dei dati.</w:t>
      </w:r>
    </w:p>
    <w:p w14:paraId="53601EBF" w14:textId="1DFCE5AC" w:rsidR="00EC2CEF" w:rsidRDefault="00EC2CEF" w:rsidP="00EC2CEF">
      <w:r>
        <w:t xml:space="preserve">L’eliminazione di un ospedale richiede una conferma, </w:t>
      </w:r>
      <w:proofErr w:type="gramStart"/>
      <w:r>
        <w:t>e</w:t>
      </w:r>
      <w:proofErr w:type="gramEnd"/>
      <w:r>
        <w:t xml:space="preserve"> elimina anche tutti i ricoveri associati a quell’ospedale.</w:t>
      </w:r>
    </w:p>
    <w:sectPr w:rsidR="00EC2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B78B3"/>
    <w:multiLevelType w:val="hybridMultilevel"/>
    <w:tmpl w:val="95B6D5D0"/>
    <w:lvl w:ilvl="0" w:tplc="78F00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8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1"/>
    <w:rsid w:val="00042271"/>
    <w:rsid w:val="00276591"/>
    <w:rsid w:val="004C7DB4"/>
    <w:rsid w:val="005A5301"/>
    <w:rsid w:val="00752C24"/>
    <w:rsid w:val="00953D04"/>
    <w:rsid w:val="00A12A17"/>
    <w:rsid w:val="00AE04F7"/>
    <w:rsid w:val="00BC3D13"/>
    <w:rsid w:val="00CF4E5D"/>
    <w:rsid w:val="00E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BB7A"/>
  <w15:chartTrackingRefBased/>
  <w15:docId w15:val="{23A02117-5A31-4B0A-A6B6-A251511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5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5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5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5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5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53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53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53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53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53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53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53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53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53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5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53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5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Mai</dc:creator>
  <cp:keywords/>
  <dc:description/>
  <cp:lastModifiedBy>Davide Mai</cp:lastModifiedBy>
  <cp:revision>2</cp:revision>
  <dcterms:created xsi:type="dcterms:W3CDTF">2025-06-06T16:10:00Z</dcterms:created>
  <dcterms:modified xsi:type="dcterms:W3CDTF">2025-06-06T16:19:00Z</dcterms:modified>
</cp:coreProperties>
</file>