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7EA7E" w14:textId="77777777" w:rsidR="00A11E64" w:rsidRPr="0066239C" w:rsidRDefault="00A11E64" w:rsidP="00A11E64">
      <w:pPr>
        <w:pStyle w:val="NormaleWeb"/>
        <w:shd w:val="clear" w:color="auto" w:fill="C00000"/>
        <w:spacing w:before="300" w:beforeAutospacing="0" w:after="300" w:afterAutospacing="0" w:line="300" w:lineRule="atLeast"/>
        <w:ind w:left="708" w:right="300"/>
        <w:rPr>
          <w:rStyle w:val="Enfasigrassetto"/>
          <w:rFonts w:ascii="Cambria" w:hAnsi="Cambria"/>
          <w:color w:val="FFFFFF" w:themeColor="background1"/>
          <w:sz w:val="32"/>
          <w:szCs w:val="32"/>
        </w:rPr>
      </w:pPr>
      <w:r w:rsidRPr="0066239C">
        <w:rPr>
          <w:rStyle w:val="Enfasigrassetto"/>
          <w:rFonts w:ascii="Cambria" w:hAnsi="Cambria" w:cstheme="minorHAnsi"/>
          <w:color w:val="FFFFFF" w:themeColor="background1"/>
          <w:sz w:val="32"/>
          <w:szCs w:val="32"/>
        </w:rPr>
        <w:t>9. QUANDO SENTIAMO DIO LONTANO</w:t>
      </w:r>
    </w:p>
    <w:p w14:paraId="66EBC2B5" w14:textId="77777777" w:rsidR="00A11E64" w:rsidRPr="0066239C" w:rsidRDefault="00A11E64" w:rsidP="00A11E64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Perché, Signore, ti tieni lontano,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nei momenti di pericolo ti nascondi?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10</w:t>
      </w:r>
    </w:p>
    <w:p w14:paraId="7D9978E9" w14:textId="77777777" w:rsidR="00A11E64" w:rsidRPr="0066239C" w:rsidRDefault="00A11E64" w:rsidP="00A11E64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Fino a quando, Signore,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continuerai a dimenticarmi?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Fino a quando mi nasconderai il tuo volto?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Fino a quando nell'anima mia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addenserò pensieri,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tristezza nel mio cuore tutto il giorno?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13</w:t>
      </w:r>
    </w:p>
    <w:p w14:paraId="03C076B6" w14:textId="77777777" w:rsidR="00A11E64" w:rsidRPr="0066239C" w:rsidRDefault="00A11E64" w:rsidP="00A11E64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Dio mio, Dio mio, perché mi hai abbandonato?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Lontane dalla mia salvezza le parole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del mio grido!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Mio Dio, grido di giorno e non rispondi;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di notte, e non c'è tregua per me...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Non stare lontano da me,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perché l'angoscia è vicina e non c'è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chi mi aiuti.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22</w:t>
      </w:r>
    </w:p>
    <w:p w14:paraId="0996E589" w14:textId="77777777" w:rsidR="00A11E64" w:rsidRPr="0066239C" w:rsidRDefault="00A11E64" w:rsidP="00A11E64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Ho detto, nella mia sicurezza: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«Mai potrò vacillare!».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Nella tua bontà, o Signore,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mi avevi posto sul mio monte sicuro;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il tuo volto hai nascosto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 lo spavento mi ha preso...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Ascolta, Signore, abbi pietà di me,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Signore, vieni in mio aiuto!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30</w:t>
      </w:r>
    </w:p>
    <w:p w14:paraId="7CF05BD5" w14:textId="77777777" w:rsidR="00A11E64" w:rsidRPr="0066239C" w:rsidRDefault="00A11E64" w:rsidP="00A11E64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Invoco con tutto il cuore: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Signore, rispondimi...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Io t'invoco: salvami...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Ascolta la mia voce, secondo il tuo amore...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Tu, Signore, sei vicino.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119,145-151</w:t>
      </w:r>
    </w:p>
    <w:p w14:paraId="0FFB47C6" w14:textId="77777777" w:rsidR="0007573D" w:rsidRDefault="0007573D">
      <w:bookmarkStart w:id="0" w:name="_GoBack"/>
      <w:bookmarkEnd w:id="0"/>
    </w:p>
    <w:sectPr w:rsidR="000757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64"/>
    <w:rsid w:val="0007573D"/>
    <w:rsid w:val="00A1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7EFA"/>
  <w15:chartTrackingRefBased/>
  <w15:docId w15:val="{21A5B139-9CCC-46FC-B394-E27A3E85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11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A11E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Michsdb</dc:creator>
  <cp:keywords/>
  <dc:description/>
  <cp:lastModifiedBy>Michsdb</cp:lastModifiedBy>
  <cp:revision>1</cp:revision>
  <dcterms:created xsi:type="dcterms:W3CDTF">2020-04-03T19:48:00Z</dcterms:created>
  <dcterms:modified xsi:type="dcterms:W3CDTF">2020-04-03T19:48:00Z</dcterms:modified>
</cp:coreProperties>
</file>