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43" w:rsidRDefault="00130F43" w:rsidP="00130F43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130F43" w:rsidRDefault="00130F43" w:rsidP="00130F43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130F43" w:rsidRDefault="00130F43" w:rsidP="00130F43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Scuola Secondaria di Secondo Grado Paritaria (</w:t>
      </w:r>
      <w:proofErr w:type="spellStart"/>
      <w:r>
        <w:rPr>
          <w:b/>
          <w:sz w:val="32"/>
          <w:szCs w:val="32"/>
        </w:rPr>
        <w:t>D.D.G.R.</w:t>
      </w:r>
      <w:proofErr w:type="spellEnd"/>
      <w:r>
        <w:rPr>
          <w:b/>
          <w:sz w:val="32"/>
          <w:szCs w:val="32"/>
        </w:rPr>
        <w:t xml:space="preserve"> 31-08-2001)</w:t>
      </w:r>
    </w:p>
    <w:p w:rsidR="00130F43" w:rsidRDefault="00130F43" w:rsidP="00130F43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Cagliari</w:t>
      </w:r>
    </w:p>
    <w:p w:rsidR="00130F43" w:rsidRDefault="00130F43" w:rsidP="00130F43">
      <w:pPr>
        <w:pStyle w:val="Default"/>
        <w:rPr>
          <w:b/>
          <w:sz w:val="36"/>
          <w:szCs w:val="36"/>
        </w:rPr>
      </w:pPr>
    </w:p>
    <w:p w:rsidR="00130F43" w:rsidRDefault="00130F43" w:rsidP="00130F43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Classe: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II classico </w:t>
      </w:r>
    </w:p>
    <w:p w:rsidR="00130F43" w:rsidRDefault="00130F43" w:rsidP="00130F43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Materia: matematica</w:t>
      </w:r>
    </w:p>
    <w:p w:rsidR="003514FB" w:rsidRPr="00E80F75" w:rsidRDefault="003514FB" w:rsidP="003514FB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Michela </w:t>
      </w:r>
      <w:proofErr w:type="spellStart"/>
      <w:r>
        <w:rPr>
          <w:b/>
          <w:sz w:val="28"/>
          <w:szCs w:val="28"/>
        </w:rPr>
        <w:t>Loi</w:t>
      </w:r>
      <w:proofErr w:type="spellEnd"/>
    </w:p>
    <w:p w:rsidR="003514FB" w:rsidRDefault="003514FB" w:rsidP="00130F43">
      <w:pPr>
        <w:pStyle w:val="Default"/>
        <w:rPr>
          <w:b/>
          <w:sz w:val="28"/>
          <w:szCs w:val="28"/>
        </w:rPr>
      </w:pPr>
    </w:p>
    <w:p w:rsidR="00130F43" w:rsidRDefault="00130F43" w:rsidP="00130F43">
      <w:pPr>
        <w:pStyle w:val="Default"/>
        <w:rPr>
          <w:b/>
          <w:sz w:val="28"/>
          <w:szCs w:val="28"/>
        </w:rPr>
      </w:pPr>
    </w:p>
    <w:p w:rsidR="00130F43" w:rsidRDefault="00130F43" w:rsidP="00130F4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Contenuti</w:t>
      </w:r>
    </w:p>
    <w:p w:rsidR="004F62F5" w:rsidRDefault="00130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Insiemi numerici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Insieme dei numeri naturali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Operazioni fra numeri naturali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Insieme dei numeri interi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Operazioni fra numeri interi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Insieme dei numeri razionali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Operazioni fra numeri razionali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Insieme dei numeri irrazionali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Insieme dei numeri reali</w:t>
      </w:r>
    </w:p>
    <w:p w:rsidR="00130F43" w:rsidRP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Operazioni fra numeri reali</w:t>
      </w:r>
    </w:p>
    <w:p w:rsid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Espressioni con i numeri reali</w:t>
      </w:r>
    </w:p>
    <w:p w:rsidR="00130F43" w:rsidRDefault="00130F43" w:rsidP="00130F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m.c.m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M.C.D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 numeri</w:t>
      </w:r>
    </w:p>
    <w:p w:rsidR="00130F43" w:rsidRDefault="00130F43" w:rsidP="00130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Monomi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Definizione di monomio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complessivo</w:t>
      </w:r>
      <w:r w:rsidRPr="00130F43">
        <w:rPr>
          <w:rFonts w:ascii="Times New Roman" w:hAnsi="Times New Roman" w:cs="Times New Roman"/>
          <w:sz w:val="24"/>
          <w:szCs w:val="24"/>
        </w:rPr>
        <w:t xml:space="preserve"> di un monomio</w:t>
      </w:r>
      <w:r>
        <w:rPr>
          <w:rFonts w:ascii="Times New Roman" w:hAnsi="Times New Roman" w:cs="Times New Roman"/>
          <w:sz w:val="24"/>
          <w:szCs w:val="24"/>
        </w:rPr>
        <w:t xml:space="preserve"> e grado rispetto a ciascuna lettera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Monomio ridotto in forma normale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Somma algebrica fra monomi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Moltiplicazione e divisione fra monomi</w:t>
      </w:r>
    </w:p>
    <w:p w:rsid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Potenza di un monomio</w:t>
      </w:r>
    </w:p>
    <w:p w:rsidR="00130F43" w:rsidRP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M.C.D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m.c.m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 monomi</w:t>
      </w:r>
    </w:p>
    <w:p w:rsidR="00130F43" w:rsidRDefault="00130F43" w:rsidP="00130F4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Espressioni con i monomi</w:t>
      </w:r>
    </w:p>
    <w:p w:rsidR="00130F43" w:rsidRDefault="00130F43" w:rsidP="00130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Polinomi</w:t>
      </w:r>
    </w:p>
    <w:p w:rsidR="00130F43" w:rsidRPr="00130F43" w:rsidRDefault="00130F43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polinomio</w:t>
      </w:r>
    </w:p>
    <w:p w:rsidR="00130F43" w:rsidRPr="00130F43" w:rsidRDefault="00130F43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Polinomio ridotto in forma normale</w:t>
      </w:r>
    </w:p>
    <w:p w:rsidR="00130F43" w:rsidRPr="00130F43" w:rsidRDefault="00130F43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Grado di un polinomio</w:t>
      </w:r>
    </w:p>
    <w:p w:rsidR="00130F43" w:rsidRPr="00130F43" w:rsidRDefault="00130F43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>Polinomi ordinati</w:t>
      </w:r>
    </w:p>
    <w:p w:rsidR="00130F43" w:rsidRDefault="00130F43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F43">
        <w:rPr>
          <w:rFonts w:ascii="Times New Roman" w:hAnsi="Times New Roman" w:cs="Times New Roman"/>
          <w:sz w:val="24"/>
          <w:szCs w:val="24"/>
        </w:rPr>
        <w:t xml:space="preserve">Polinomi completi </w:t>
      </w:r>
    </w:p>
    <w:p w:rsidR="00130F43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Somma algebrica fra polinomi</w:t>
      </w:r>
    </w:p>
    <w:p w:rsidR="00313D77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Moltiplicazione fra monomio e polinomio</w:t>
      </w:r>
    </w:p>
    <w:p w:rsidR="00313D77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Moltiplicazione fra polinomi</w:t>
      </w:r>
    </w:p>
    <w:p w:rsidR="00313D77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Espressioni con i polinomi</w:t>
      </w:r>
    </w:p>
    <w:p w:rsidR="00313D77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Prodotti notevoli: quadrato di un binomio, quadrato di un trinomio, cubo di un binomio e somma per differenza.</w:t>
      </w:r>
    </w:p>
    <w:p w:rsidR="00313D77" w:rsidRDefault="00313D77" w:rsidP="00130F4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Espressioni con i prodotti notevoli</w:t>
      </w:r>
    </w:p>
    <w:p w:rsidR="00313D77" w:rsidRDefault="00313D77" w:rsidP="00313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Geometria euclidea</w:t>
      </w:r>
    </w:p>
    <w:p w:rsidR="00730DEA" w:rsidRPr="00730DEA" w:rsidRDefault="00730DEA" w:rsidP="00730DE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Ragionamento deduttivo e induttivo.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Concetti primitivi, assiomi e teoremi</w:t>
      </w:r>
      <w:r w:rsidR="00730DEA" w:rsidRPr="00730DEA">
        <w:rPr>
          <w:rFonts w:ascii="Times New Roman" w:hAnsi="Times New Roman" w:cs="Times New Roman"/>
          <w:sz w:val="24"/>
          <w:szCs w:val="24"/>
        </w:rPr>
        <w:t>.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Assioma di appartenenza e di ordinamento su una retta.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Semiretta e segmento.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Segmenti consecutivi e adiacenti.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 xml:space="preserve">Poligonali 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Definizione di angolo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Angolo concavo e convesso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Angolo nullo, retto, piatto e giro</w:t>
      </w:r>
    </w:p>
    <w:p w:rsidR="00730DEA" w:rsidRPr="00730DEA" w:rsidRDefault="00730DEA" w:rsidP="00730DE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Angoli consecutivi e adiacenti</w:t>
      </w:r>
    </w:p>
    <w:p w:rsidR="00730DEA" w:rsidRPr="00730DEA" w:rsidRDefault="00730DEA" w:rsidP="00730DE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 xml:space="preserve">Angoli complementari, supplementari e </w:t>
      </w:r>
      <w:proofErr w:type="spellStart"/>
      <w:r w:rsidRPr="00730DEA">
        <w:rPr>
          <w:rFonts w:ascii="Times New Roman" w:hAnsi="Times New Roman" w:cs="Times New Roman"/>
          <w:sz w:val="24"/>
          <w:szCs w:val="24"/>
        </w:rPr>
        <w:t>esplementari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Definizione di figura geometrica</w:t>
      </w:r>
      <w:r w:rsidR="00730DEA" w:rsidRPr="00730DEA">
        <w:rPr>
          <w:rFonts w:ascii="Times New Roman" w:hAnsi="Times New Roman" w:cs="Times New Roman"/>
          <w:sz w:val="24"/>
          <w:szCs w:val="24"/>
        </w:rPr>
        <w:t xml:space="preserve"> e di</w:t>
      </w:r>
      <w:r w:rsidRPr="00730DEA">
        <w:rPr>
          <w:rFonts w:ascii="Times New Roman" w:hAnsi="Times New Roman" w:cs="Times New Roman"/>
          <w:sz w:val="24"/>
          <w:szCs w:val="24"/>
        </w:rPr>
        <w:t xml:space="preserve"> poligono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Congruenza fra poligoni</w:t>
      </w:r>
    </w:p>
    <w:p w:rsidR="00313D77" w:rsidRPr="00730DEA" w:rsidRDefault="00313D77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 xml:space="preserve">Definizione di </w:t>
      </w:r>
      <w:r w:rsidR="00730DEA" w:rsidRPr="00730DEA">
        <w:rPr>
          <w:rFonts w:ascii="Times New Roman" w:hAnsi="Times New Roman" w:cs="Times New Roman"/>
          <w:sz w:val="24"/>
          <w:szCs w:val="24"/>
        </w:rPr>
        <w:t>triangolo</w:t>
      </w:r>
    </w:p>
    <w:p w:rsid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Classificazione dei triangoli in base agli angoli e ai lati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Altezza, mediana e bisettrice in un triangolo.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Criteri di congruenza per i triangoli</w:t>
      </w:r>
    </w:p>
    <w:p w:rsidR="00730DEA" w:rsidRPr="00730DEA" w:rsidRDefault="00730DEA" w:rsidP="00313D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DEA">
        <w:rPr>
          <w:rFonts w:ascii="Times New Roman" w:hAnsi="Times New Roman" w:cs="Times New Roman"/>
          <w:sz w:val="24"/>
          <w:szCs w:val="24"/>
        </w:rPr>
        <w:t>Teoremi sui triangoli isosceli</w:t>
      </w:r>
    </w:p>
    <w:p w:rsidR="00130F43" w:rsidRPr="00730DEA" w:rsidRDefault="00130F43" w:rsidP="00130F43">
      <w:pPr>
        <w:rPr>
          <w:rFonts w:ascii="Times New Roman" w:hAnsi="Times New Roman" w:cs="Times New Roman"/>
          <w:sz w:val="24"/>
          <w:szCs w:val="24"/>
        </w:rPr>
      </w:pPr>
    </w:p>
    <w:sectPr w:rsidR="00130F43" w:rsidRPr="00730DEA" w:rsidSect="00130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73BD"/>
    <w:multiLevelType w:val="hybridMultilevel"/>
    <w:tmpl w:val="D2C0C5E2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05DDF"/>
    <w:multiLevelType w:val="hybridMultilevel"/>
    <w:tmpl w:val="DBD6465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EC0"/>
    <w:multiLevelType w:val="hybridMultilevel"/>
    <w:tmpl w:val="89D2DFDA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1D53"/>
    <w:multiLevelType w:val="hybridMultilevel"/>
    <w:tmpl w:val="4CCE041C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51223"/>
    <w:multiLevelType w:val="hybridMultilevel"/>
    <w:tmpl w:val="13BC8E9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130F43"/>
    <w:rsid w:val="00130F43"/>
    <w:rsid w:val="00313D77"/>
    <w:rsid w:val="003514FB"/>
    <w:rsid w:val="00370915"/>
    <w:rsid w:val="004F62F5"/>
    <w:rsid w:val="005B2297"/>
    <w:rsid w:val="00730DEA"/>
    <w:rsid w:val="00876750"/>
    <w:rsid w:val="00C13FDD"/>
    <w:rsid w:val="00D5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3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30F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ota</cp:lastModifiedBy>
  <cp:revision>3</cp:revision>
  <dcterms:created xsi:type="dcterms:W3CDTF">2016-06-06T13:02:00Z</dcterms:created>
  <dcterms:modified xsi:type="dcterms:W3CDTF">2016-06-08T12:09:00Z</dcterms:modified>
</cp:coreProperties>
</file>