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99.9336051940918" w:lineRule="auto"/>
        <w:ind w:left="1937.4455261230469" w:right="2247.030029296875" w:firstLine="0"/>
        <w:jc w:val="center"/>
        <w:rPr>
          <w:rFonts w:ascii="Arial" w:cs="Arial" w:eastAsia="Arial" w:hAnsi="Arial"/>
          <w:b w:val="0"/>
          <w:i w:val="0"/>
          <w:smallCaps w:val="0"/>
          <w:strike w:val="0"/>
          <w:color w:val="000000"/>
          <w:sz w:val="33.060001373291016"/>
          <w:szCs w:val="33.060001373291016"/>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3.060001373291016"/>
          <w:szCs w:val="33.060001373291016"/>
          <w:u w:val="none"/>
          <w:shd w:fill="auto" w:val="clear"/>
          <w:vertAlign w:val="baseline"/>
          <w:rtl w:val="0"/>
        </w:rPr>
        <w:t xml:space="preserve">NIVERSITA DEGLI STUDI DI </w:t>
      </w: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33.060001373291016"/>
          <w:szCs w:val="33.060001373291016"/>
          <w:u w:val="none"/>
          <w:shd w:fill="auto" w:val="clear"/>
          <w:vertAlign w:val="baseline"/>
          <w:rtl w:val="0"/>
        </w:rPr>
        <w:t xml:space="preserve">ILANO</w:t>
      </w: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3.060001373291016"/>
          <w:szCs w:val="33.060001373291016"/>
          <w:u w:val="none"/>
          <w:shd w:fill="auto" w:val="clear"/>
          <w:vertAlign w:val="baseline"/>
          <w:rtl w:val="0"/>
        </w:rPr>
        <w:t xml:space="preserve">ICOCCA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1.466064453125" w:line="292.89024353027344" w:lineRule="auto"/>
        <w:ind w:left="2425.8531188964844" w:right="2735.2874755859375" w:firstLine="0"/>
        <w:jc w:val="center"/>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EXT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INING AND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EARCH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INAL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ROJECT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1.24267578125" w:line="203.33099842071533" w:lineRule="auto"/>
        <w:ind w:left="1914.4313049316406" w:right="2205.623779296875"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Classificazione di notizie Real o Fake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66.546630859375" w:line="240" w:lineRule="auto"/>
        <w:ind w:left="3864.524383544922" w:right="0" w:firstLine="0"/>
        <w:jc w:val="lef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Authors: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552734375" w:line="240" w:lineRule="auto"/>
        <w:ind w:left="2618.488922119140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Davide Porcellini - 816586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552734375" w:line="240" w:lineRule="auto"/>
        <w:ind w:left="2266.0960388183594"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d.porcellini2@campus.unimib.it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61.7327880859375" w:line="240" w:lineRule="auto"/>
        <w:ind w:left="2614.3406677246094"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Simone D’Amico - 850369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552734375" w:line="583.9457702636719" w:lineRule="auto"/>
        <w:ind w:left="2446.499481201172" w:right="2744.14062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s.damico4@campus.unimib.it</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Pr>
        <w:drawing>
          <wp:inline distB="19050" distT="19050" distL="19050" distR="19050">
            <wp:extent cx="2032000" cy="21844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32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80065917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INTRODUZIONE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1.488037109375" w:line="229.2935085296631" w:lineRule="auto"/>
        <w:ind w:left="0.9979248046875" w:right="315.47119140625" w:firstLine="1.9908142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 giorno d’oggi, il mondo dell’informazione sta cambiando rispetto alle sue origini, i media tradizionali quali carta stampata, tv e radio stanno lentamente cedendo il passo all’avvento di internet. In un mondo sempre piu` interconnesso le notizie girano ad un’elevata velocita e senza alcun tipo di controllo, queste condizioni sollevano ` alcuni problemi. Come riconoscere se una notizia sia vera o falsa? Come posso riconoscere l’attendibilita di una ` fonte? Come faccio ad essere sicuro che chi e all’altro lato dello schermo sia in buonafede? In che misura esiste ` il vero e il falso in una notizia? Sono due elementi che possono coesistere? Queste domande sono accentuate se si pensa al fatto che ormai internet ed i social network sono disponibili alla stragrande maggioranza della popolazione, anche a quelle fasce della popolazione magari molto giovane o magari poco istruita che potrebbero riscontrare delle difficolta maggiori nel riuscire a rispondere a queste domande quando si trovano davanti a delle ` notizie. Lo scopo del nostro progetto e di riuscire a determinare, grazie a delle tecniche di text mining e dei mod- ` elli se, dato il testo di una notizia, questa sia vera oppure falsa. Per fare cio, oltre ad aver addestrato dei modelli di ` classificazione, abbiamo realizzato un’interfaccia grafica che permette all’utente di inserire una nuova notizia e ottenere una sintetica rappresentazione del testo e se il modello migliore che abbiamo ottenuto la classifica 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47.80029296875" w:line="240" w:lineRule="auto"/>
        <w:ind w:left="5.8543395996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PREPROCESSING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11.488037109375" w:line="225.94056129455566" w:lineRule="auto"/>
        <w:ind w:left="0.5999755859375" w:right="315.218505859375" w:firstLine="2.98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Dataset che abbiamo utilizzato riguarda delle notizie in lingua inglese trovate online e comprende due categorie di notizie, notizie catalogate 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quindi vere, attendibili e notizie Fake ovvero notizie inventate o mistifi cate da parte dell’autore. In principio abbiamo raccolto i dati da un unico dataset di Kaggle</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ci siamo accorti che, probabilmente dovuto al fatto che gli articoli provenivano dagli stessi siti, bastava utilizzare poche parole per raggiungere un’accuracy molto vicina al 100%. Abbiamo quindi deciso di integrare, sempre da Kaggle, un secondo dataset</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modo da ottenere una maggiore varieta di fonti e ”complicare” il lavoro dei classificatori per ` renderli piu efficaci su notizie di provenienza diversa. Inizialmente i dati che abbiamo raccolto contavano pi ` u` di 50000 notizie diverse ma per esigenze computazionali abbiamo dovuto ridurre queste dimensioni. Dopo una breve operazione di pulizia dei dati in cui abbiamo eliminato le notizie il cui testo era vuoto o quelle che risulta vano essere dei duplicati, il Dataset finale si compone di 10000 notizie uniche ottenute tramite campionamento dei due dataset e mantenendo una buona distribuzione della variabile target dicotomica, le cui classi sono ’True’ e ’Fake’, vicina al 50%. Le altre variabili che abbiamo selezionato sono due: il testo originale dell’articolo ed il risultato del testo originale dopo avergli applicato delle tecniche di preprocessing per prepararlo all’analisi.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9061279296875" w:line="240" w:lineRule="auto"/>
        <w:ind w:left="2.3933410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attivita di preprocessing applicate alle varie notizie sono state: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146240234375" w:line="229.90854263305664" w:lineRule="auto"/>
        <w:ind w:left="302.66815185546875" w:right="315.61279296875" w:hanging="165.1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Identificazione della lingua delle notizie per separare i testi inglesi da quelli di altre lingue, in particolare la libreria Python utilizzata rilevava la lingua inglese anche di testi che contenevano caratteri non solo di quella lingua, questo ha reso necessari un ulteriore passaggio di pulizia.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4.691162109375" w:line="229.90854263305664" w:lineRule="auto"/>
        <w:ind w:left="302.0703125" w:right="315.611572265625" w:hanging="164.5779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Eliminazione di caratteri non appartenenti all’alfabeto inglese dai testi, quindi derivanti da altre lingue come il cinese o il cirillico. Dopo l’individuazione della lingua come inglese, in alcuni testi erano presenti caratteri di altre lingue che sono stati eliminati con l’uso di espressioni regolari.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4.691162109375" w:line="309.87542152404785" w:lineRule="auto"/>
        <w:ind w:left="137.49237060546875" w:right="497.12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Eliminazione dei numeri, della punteggiatura e altri segni particolari come le emoji presenti in alcuni testi. • Eliminazione delle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stop 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inglesi come gli articoli o le congiunzioni.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30108642578125" w:line="240" w:lineRule="auto"/>
        <w:ind w:left="137.49221801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Lemmatizzazione dei vari token delle parole con utilizzo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aumentarne l’efficacia.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33270263671875" w:line="229.70751285552979" w:lineRule="auto"/>
        <w:ind w:left="3.5888671875" w:right="315.218505859375" w:hanging="0.1998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dataset finale contiene un campione totale di 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righe provenienti, in egual misura, dai due dataset originari dopo la pulizia. Si mostrano adesso alcune statistiche descrittive del dataset finale (rif. Figura 1), in particolare la distribuzione dei valori della variabile target all’interno dei dati. In figura 2 si mostrano alcuni esempi di wordcloud ottenute dai testi preprocessati di notizie catalogate sia 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(rif. Figura 2a) che 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(rif. Figura 2b) e si mostra infine la distribuzione del numero di parole utilizzate negli articoli, sempre dopo aver attuato le tecniche di pulizia, in relazione alle due modalita del target (rif. Figura 3).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4.481201171875" w:line="240" w:lineRule="auto"/>
        <w:ind w:left="258.56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https://www.kaggle.com/clmentbisaillon/fake-and-real-news-dataset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2644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https://www.kaggle.com/saratchendra/fake-news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5.5400085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370072" cy="2228342"/>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0072" cy="222834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5.27206420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1: Distribuzione della variabile target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4.913330078125" w:line="205.18847465515137" w:lineRule="auto"/>
        <w:ind w:left="0" w:right="762.6885986328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560320" cy="192024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60320" cy="1920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2560320" cy="192024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60320" cy="1920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Word cloud notizia vera (b) Word cloud notizia falsa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8.55209350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2: Word cloud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4.852294921875" w:line="202.06923007965088" w:lineRule="auto"/>
        <w:ind w:left="205.60012817382812" w:right="521.1889648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5427345" cy="235394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27345" cy="23539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3: Distribuzione numero parole per articolo rispetto al target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20.87127685546875" w:line="229.90821361541748" w:lineRule="auto"/>
        <w:ind w:left="1.793670654296875" w:right="315.5126953125" w:firstLine="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 grafico (rif. Figura 3) notiamo che le distribuzione delle notizie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quanto riguarda il numero di parole utilizzate, sembra essere orientata verso un valore minore, tra le 0 e le 250 parole, mentre la distribuzione delle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9.8328971862793" w:lineRule="auto"/>
        <w:ind w:left="0.99639892578125" w:right="315.478515625" w:firstLine="2.191619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notizie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risulta essere leggermente piu omogenea e presenta valori pi ` u elevati nel numero di articoli che ` contengono almeno 250 parole rispetto alle notizie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una rappresentazione ottimale del grafico sono stati presi in considerazione solamente gli articoli che contenevano meno di 2000 parole.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91455078125" w:line="240" w:lineRule="auto"/>
        <w:ind w:left="3.18817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 dataset si sono poi ottenuti il train set con il 67% delle osservazioni iniziali e il test set con il rimanente 33%.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37.457275390625" w:line="240" w:lineRule="auto"/>
        <w:ind w:left="5.50903320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RAPPRESENTAZIONE DEL TESTO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8.968505859375" w:line="229.0096378326416" w:lineRule="auto"/>
        <w:ind w:left="3.58673095703125" w:right="315.55419921875" w:hanging="1.394348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testo delle notizie e stato rappresentato in tre modi diversi: tramite il conteggio delle parole, con l’uso del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Tf-Idf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utilizzando 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Word Embeddings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Nel primo caso, per ogni parola del corpus si e calcolato il numero di ` occorrenze nei vari testi. Si e ottenuta una matrice che aveva tante colonne quante sono le parole presenti, in ` cui le righe rappresentavano i documenti e nella cella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presente il numero di occorrenze del termine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nel documento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615478515625" w:line="219.07208919525146" w:lineRule="auto"/>
        <w:ind w:left="0.99609375" w:right="315.604248046875" w:firstLine="1.394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funzione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Tf-Idf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 frequency–inverse document frequency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una funzione utilizzata per misurare ` l’importanza di un termine rispetto ad un documento o ad una collezione di documenti. La funzione e com- ` posta da due fattori: il primo fattore della funzione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il numero di volte in cui il termine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presenta nel documento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Questo valore puo essere normalizzato tramite le occorrenze massime nel documento: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2.724609375" w:line="240" w:lineRule="auto"/>
        <w:ind w:left="3641.234893798828" w:right="0" w:firstLine="0"/>
        <w:jc w:val="left"/>
        <w:rPr>
          <w:rFonts w:ascii="Arial" w:cs="Arial" w:eastAsia="Arial" w:hAnsi="Arial"/>
          <w:b w:val="0"/>
          <w:i w:val="1"/>
          <w:smallCaps w:val="0"/>
          <w:strike w:val="0"/>
          <w:color w:val="000000"/>
          <w:sz w:val="14.744600296020508"/>
          <w:szCs w:val="14.744600296020508"/>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t,d</w:t>
      </w:r>
      <w:r w:rsidDel="00000000" w:rsidR="00000000" w:rsidRPr="00000000">
        <w:rPr>
          <w:rFonts w:ascii="Arial" w:cs="Arial" w:eastAsia="Arial" w:hAnsi="Arial"/>
          <w:b w:val="0"/>
          <w:i w:val="1"/>
          <w:smallCaps w:val="0"/>
          <w:strike w:val="0"/>
          <w:color w:val="000000"/>
          <w:sz w:val="14.744600296020508"/>
          <w:szCs w:val="14.744600296020508"/>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560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4.574333826700848"/>
          <w:szCs w:val="24.574333826700848"/>
          <w:u w:val="none"/>
          <w:shd w:fill="auto" w:val="clear"/>
          <w:vertAlign w:val="subscript"/>
          <w:rtl w:val="0"/>
        </w:rPr>
        <w:t xml:space="p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3656005859375" w:line="240" w:lineRule="auto"/>
        <w:ind w:left="3.5870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2415.3396606445312" w:top="1760.889892578125" w:left="1474.0199279785156" w:right="1152.191162109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secondo fattore della funzione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valuta l’importanza del termine in tutta la collezione, cioe il numero di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documenti che contengono il termine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51.87988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1.78287506103516" w:lineRule="auto"/>
        <w:ind w:left="0" w:right="0" w:firstLine="0"/>
        <w:jc w:val="left"/>
        <w:rPr>
          <w:rFonts w:ascii="Arial" w:cs="Arial" w:eastAsia="Arial" w:hAnsi="Arial"/>
          <w:b w:val="0"/>
          <w:i w:val="1"/>
          <w:smallCaps w:val="0"/>
          <w:strike w:val="0"/>
          <w:color w:val="000000"/>
          <w:sz w:val="14.744600296020508"/>
          <w:szCs w:val="14.744600296020508"/>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3960018157959"/>
          <w:szCs w:val="22.39600181579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744600296020508"/>
          <w:szCs w:val="14.744600296020508"/>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51.879272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15.3396606445312" w:top="1760.889892578125" w:left="1479.4001770019531" w:right="1467.7514648437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5.94482421875" w:line="223.35748672485352" w:lineRule="auto"/>
        <w:ind w:left="2.390289306640625" w:right="315.469970703125" w:firstLine="2.9899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3960018157959"/>
          <w:szCs w:val="22.39600181579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la cardinalit ` a della collezione di documenti 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la frequenza del termine tra tutti i documenti, cio ` e` il numero di documenti che contengono il termine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Il Tf-Idf e dato da: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f −Id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 f</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Parametro importante per il calcolo sia della frequenza del termine sia del suo Tf-Idf e la dimensione degli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grammi considerati che puo influire sulle performance dei modelli. Per capire quale dimensione di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scegliere, si e eseguita una grid search e per entrambe le rappresentazioni si sono considerati sei diverse misure `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i solo unigrammi, i solo bigrammi, i soli trigrammi, unigrammi e bigrammi, bigrammi e trigrammi e infine tutti e tre insieme. Si sono utilizzate queste sei rappresentazioni per addestrare i diversi modelli. Un secondo approccio considerato consisteva nell’utilizzo di modelli di Word Embeddings per rappresentare le varie parole, in particolare il modello utilizzato e stato Doc2Vec che permette di rappresentare interi testi in ` forma vettoriale. Si sono utilizzate due strategie per l’uso dei Word Embeddings cioe si ` e usato un modello gi ` a` addestrato da cui inferire i vettori dei nostri test e, in alternativa, si e addestrato direttamente il modello sulle ` notizie del test set. Il modello gia trainato ` e disponibile su github `</w:t>
      </w: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un modello addestrato partendo da 25M ` di documenti e 9B di token [1] ottenuti da una serie di articoli della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Associated Press English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 2009 al 2015. L’addestramento e avvenuto tramite l’algoritmo DBOW, l’equivalente dell’approccio Skip-gram in Word2Vec e i ` vettori sono formati da 300 componenti. Il modello addestrato ad hoc ha le stesse caratteristiche del modello gia` trainato, stesso algoritmo e dimensioni dei vettori e si e scelto di fare l’addestramento su 50 epoche.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50.52001953125" w:line="240" w:lineRule="auto"/>
        <w:ind w:left="6.542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MODELLI DI CLASSIFICAZIONE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8.968505859375" w:line="229.75845336914062" w:lineRule="auto"/>
        <w:ind w:left="1.795501708984375" w:right="319.544677734375" w:firstLine="1.19430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Abbiamo addestrato diversi modelli per poter fare un confronto ed ottenere il miglior modello possibile. Si e` usata la libreria Python sklearn che mette a disposizione una serie di modelli, in particolare abbiamo utilizzato: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0.65093994140625" w:line="229.47484016418457" w:lineRule="auto"/>
        <w:ind w:left="301.4726257324219" w:right="315.54443359375" w:hanging="164.000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Logistic Regression (LR): modello di regressione non lineare utilizzato quando la variabile dipendente e di ` tipo dicotomico. Stabilisce la probabilita con cui un’osservazione pu ` o generare uno o l’altro valore della ` variabile dipendente, si adatta particolarmente bene al nostro scopo di prevedere uno tra i due valori della variabile target.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0.4461669921875" w:line="240" w:lineRule="auto"/>
        <w:ind w:left="249.07760620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https://github.com/jhlau/doc2vec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29.9079418182373" w:lineRule="auto"/>
        <w:ind w:left="299.8760986328125" w:right="325.1220703125" w:hanging="162.4060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Support Vector Machine (SVM): algoritmo che rappresenta le osservazioni del dataset in uno spazio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dimensionale. La soluzione consiste nel trovare gli iperpiani che separino al meglio gli elementi che ap partengono alle classi diverse.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3.712158203125" w:line="229.8343563079834" w:lineRule="auto"/>
        <w:ind w:left="303.6625671386719" w:right="315.616455078125" w:hanging="166.19262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Random Forest (RF): modello con il quale si definiscono una serie di decision tree. La classe predetta e` quella maggiormente predetta dai vari alberi decisionali. In particolare la Random Forest utilizzata contiene 100 alberi.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3.712158203125" w:line="229.04600143432617" w:lineRule="auto"/>
        <w:ind w:left="302.8654479980469" w:right="315.477294921875" w:hanging="165.394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Multi-Layer Perceptron (MLP): tipo di rete neurale, per la nostra classificazione si e definita un’architettura ` a quattro livelli, oltre al livello di input e quello di output sono presenti altri due livelli nascosti, ognuno formato da 10 neuroni. La funzione di attivazione e la funzione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funzione di unita lineare rettificata ` che restituisce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solver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e usato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 ottimizzatore basato su gradiente stocastico che risulta essere piu robusto su set di dati relativamente grandi come nel nostro caso.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5.316162109375" w:line="229.9079418182373" w:lineRule="auto"/>
        <w:ind w:left="3.984832763671875" w:right="315.62011718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ognuno di questi modelli abbiamo utilizzato come dati di addestramento sia la rappresentazione tramite la frequenza delle parole che quella tramite il Tf-Idf per i quali abbiamo adottato il medesimo approccio: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3.692626953125" w:line="229.75823879241943" w:lineRule="auto"/>
        <w:ind w:left="309.0423583984375" w:right="319.5458984375" w:hanging="171.5724182128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tecnica Grid Search per trovare il numero ideale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da utilizzare, ognuno dei precedenti modelli e` stato addestrato sulle sei diverse lunghezze degli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4.6923828125" w:line="228.90482425689697" w:lineRule="auto"/>
        <w:ind w:left="302.0686340332031" w:right="315.6298828125" w:hanging="164.59793090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confronto tra modelli in cui viene prima utilizzato il testo preprocessato e successivamente gli stessi modelli in cui sono state rimosse le parole piu frequenti e quelle meno frequenti;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4.525146484375" w:line="229.75823879241943" w:lineRule="auto"/>
        <w:ind w:left="5.3802490234375" w:right="315.65063476562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Gli stessi modelli sono stati utilizzati anche con 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Word Embeddings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generati sia dal modello gia addestrato e sia ` dal modello ad hoc.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9923095703125" w:line="228.76072883605957" w:lineRule="auto"/>
        <w:ind w:left="5.380859375" w:right="325.152587890625" w:hanging="2.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la valutazione si e usata la metrica dell’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utilizzando i valori predetti sui testi nel test set e confrontan doli con il loro reale valore per la variabile target, l’accuracy e definita come: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8.5443115234375" w:line="240" w:lineRule="auto"/>
        <w:ind w:left="3422.4104309082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5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6.1676025390625" w:line="439.83821868896484" w:lineRule="auto"/>
        <w:ind w:left="4.5428466796875" w:right="1743.514404296875" w:hanging="1.3555908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rappresenta i veri positivi,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veri negativi,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falsi positivi 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falsi negativi.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RAPPRESENTAZIONE CON FREQUENZA E TF-IDF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8.8043212890625" w:line="229.8584747314453" w:lineRule="auto"/>
        <w:ind w:left="2.590179443359375" w:right="315.581054687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15.3396606445312" w:top="1760.889892578125" w:left="1474.0199279785156" w:right="1152.191162109375" w:header="0" w:footer="720"/>
          <w:cols w:equalWidth="0" w:num="1">
            <w:col w:space="0" w:w="9273.788909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individuare il modello migliore nelle due rappresentazioni si e eseguita una grid search sulle varie rappresen- ` tazioni, sia con la frequenza sia con il Tf-Idf, create con una diversa dimensione degli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i soli unigrammi (1,1), i soli bigrammi (2,2), i soli trigrammi (3,3), unigrammi e bigrammi insieme(1,2), bigrammi e trigrammi insieme (2,3) e tutti e tre gli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(1,3). Nelle tabelle 1 e 2 sono mostrate 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ottenute.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7.634887695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 Accuracy per i modelli basati sulla frequenza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8.641357421875" w:line="231.24305248260498" w:lineRule="auto"/>
        <w:ind w:left="42.741851806640625" w:right="327.3400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LR MLP RF SVM (1,1) 91.09% 89.45% 86.18% 90.06% (1,2) 91.55% 79.00% 85.85% 90.64% (1,3) 91.12% 80.24% 85.45% 90.33% (2,2) 85.97% 89.88% 85.00% 82.76% (2,3) 83.89% 83.91% 84.55% 80.76% (3,3) 69.82% 68.79% 70.79% 62.88%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2: Accuracy per i modelli basati sul Tf-Idf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8.641357421875" w:line="231.24305248260498" w:lineRule="auto"/>
        <w:ind w:left="578.6163330078125" w:right="0.2783203125" w:hanging="208.81469726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15.3396606445312" w:top="1760.889892578125" w:left="1553.6076354980469" w:right="1146.671142578125" w:header="0" w:footer="720"/>
          <w:cols w:equalWidth="0" w:num="2">
            <w:col w:space="0" w:w="4600"/>
            <w:col w:space="0" w:w="46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LR MLP RF SVM (1,1) 90.12% 91.60% 86.39% 92.06% (1,2) 88.24% 90.52% 86.21% 91.12% (1,3) 86.82% 88.39% 86.39% 89.67% (2,2) 85.30% 87.09% 85.36% 89.21% (2,3) 81.73% 86.70% 84.79% 88.03% (3,3) 70.94% 83.70% 72.06% 80.33%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5.42236328125" w:line="229.75845336914062" w:lineRule="auto"/>
        <w:ind w:left="3.7860107421875" w:right="315.53100585937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e visto che c’ ` e una significativa diminuzione dell’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si usano i soli trigrammi, in figura 4 si mostra l’andamento dell’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all’aumentare della dimensione degli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-grammi usati.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16.19611740112305" w:lineRule="auto"/>
        <w:ind w:left="8.6077880859375" w:right="215.941162109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Andamento dell’accuracy all’aumentare della dimensione degli n-grammi nella rappresentazione del conteggio delle parole.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5688436" cy="1439997"/>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88436" cy="1439997"/>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Andamento dell’accuracy all’aumentare della dimensione degli n-grammi nella rappresentazione Tf-Idf.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6.312255859375" w:line="203.43329429626465" w:lineRule="auto"/>
        <w:ind w:left="74.72015380859375" w:right="240.90087890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5688436" cy="1439997"/>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88436" cy="1439997"/>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4: Andamento dell’accuracy nelle due rappresentazioni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43.092041015625" w:line="240" w:lineRule="auto"/>
        <w:ind w:left="3.7860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 FILTRAGGIO DELLE PAROLE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5.19287109375" w:line="229.046630859375" w:lineRule="auto"/>
        <w:ind w:left="0.99609375" w:right="315.472412109375" w:firstLine="2.59063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modelli migliori, in termini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risultano essere la regressione logistica con unigrammi e bigrammi nel caso della frequenza e il SVM con i soli unigrammi nel caso del Tf-Idf. Ci si e concentrati su questi due ` modelli e si e cercato di capire se, filtrando le parole in base alla loro frequenza o al loro valore di Tf-Idf, si ` potesse migliorare l’accuracy dei modelli. Le parole piu o meno frequenti nei testi sono state individuate tramite ` l’utilizzo del range interquartile.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4.755859375" w:line="240" w:lineRule="auto"/>
        <w:ind w:left="0" w:right="315.570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IQR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(4)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4.6929931640625" w:line="240" w:lineRule="auto"/>
        <w:ind w:left="0" w:right="315.5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IQR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4.713134765625" w:line="240" w:lineRule="auto"/>
        <w:ind w:left="0" w:right="315.562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pperBound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IQR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4.713134765625" w:line="229.47765827178955" w:lineRule="auto"/>
        <w:ind w:left="0.9942626953125" w:right="315.6225585937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Sono state rimosse le parole con una frequenza minore 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Buond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maggiore 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 Buond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 cessivamente sono state calcolate nuovamente le rappresentazioni testuali considerando solo le parole all’interno dell’intervallo definito, poi si sono addestrati i due modelli migliori per queste due nuove rappresentazioni. Per la rappresentazione con la frequenza, il nuovo modello di regressione logistica raggiunge un accuracy del 68.15% mentre il modello SVM nella rappresentazione Tf-Idf ha un’accuracy del 70.85%. La valutazione dei modelli e` quindi molto inferiore e si e deciso di non considerare queste varianti nella scelta del modello migliore.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05.052490234375" w:line="240" w:lineRule="auto"/>
        <w:ind w:left="4.54284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MODELLI CON IL DOC2VEC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8.5174560546875" w:line="229.90821361541748" w:lineRule="auto"/>
        <w:ind w:left="2.590179443359375" w:right="315.583496093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quattro diversi modelli di classificazione sono stati usati anche con le rappresentazioni Doc2Vec del testo. Nella tabella 3 sono mostrate le varie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il modello migliore risulta essere il Multi-Layer Perceptron applicato al modello addestrato direttamente sul train set.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4.6551513671875" w:line="240" w:lineRule="auto"/>
        <w:ind w:left="2742.248077392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3: Accuracy per i modelli basati sul Tf-Idf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8.6407470703125" w:line="240" w:lineRule="auto"/>
        <w:ind w:left="2030.39138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Modello Doc2Vec LR SVM RF MLP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5928955078125" w:line="240" w:lineRule="auto"/>
        <w:ind w:left="2106.0081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Doc2Vec ad hoc 85.88% 85.88% 82.79% 88.18%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5.80795288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Doc2Vec pre-train 83.60% 83.91% 80.33% 81.24%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74768066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INTERFACCIA UTENTE INTERATTIVA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9.52880859375" w:line="228.98876667022705" w:lineRule="auto"/>
        <w:ind w:left="1.794281005859375" w:right="315.5029296875" w:firstLine="0.9951782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ulteriore obiettivo del progetto era quello di fornire all’utente uno strumento interattivo che permettesse di classificare delle notizie di interesse per l’utente stesso. A tale scopo si e implementata anche una piccola inter- ` faccia grafica, tramite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widgets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Jupyter Notebook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l’utente puo inserire, nell’apposita area di testo, la notizia che ` vuole classificare e puo selezionare diverse opzioni per l’output che rendono la sua interazione con il sistema pi ` u` utile e coinvolgente. Il modello usato per la classificazione e quello migliore tra tutte le varianti analizzare, cio ` e` il SVM con rappresentazione Tf-Idf. In figura 5 si mostra il risultato dalla valutazione di una notizia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il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9.974365234375" w:line="201.78059577941895" w:lineRule="auto"/>
        <w:ind w:left="0" w:right="315.42358398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688562" cy="2719132"/>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88562" cy="2719132"/>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Figure 5: Valutazione di una notizia e output dell’interfaccia.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3.7109375" w:line="229.32050228118896" w:lineRule="auto"/>
        <w:ind w:left="0.99639892578125" w:right="315.496826171875" w:hanging="0.7980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relativo output. Il sistema fornisce diverse funzionalita tra cui la possibilit ` a di avere una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soft classification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cioe` assegnare una probabilita della notizia di essere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questo modo l’utente puo distinguere tra diverse ` notizie con un diverso grado di verita o falsit ` a. Altra funzionalit ` a fornita da questa interfaccia c’ ` e un analisi `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Explainable AI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una disciplina che definisce metodi e tecniche che rendono maggiormente comprensibili gli algoritmi black box, tipici del machine learning e della AI, agli esserei umani. Tra i vari strumenti di EX-AI, si utilizza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 algoritmo di interpretabilita locale, in particolare si spiega il risultato di un algoritmo di machine ` learning applicato ad una specifica osservazione considerando le sue osservazioni piu vicine. Nel nostro caso ` specifico, viene fornita una spiegazione di come parole presenti in una notizia influiscano sul risultato della sua classificazione 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35.787353515625" w:line="240" w:lineRule="auto"/>
        <w:ind w:left="9.6417236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CONCLUSIONI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29.41650390625" w:line="240" w:lineRule="auto"/>
        <w:ind w:left="6.6960144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Miglior modello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16.097412109375" w:line="229.75845336914062" w:lineRule="auto"/>
        <w:ind w:left="4.9822998046875" w:right="315.47607421875" w:hanging="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modello migliore che abbiamo ottenuto, ovvero quello che risulta piu affidabile nel predire se una nuova notizia ` che noi gli chiederemo di catalogare sia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risulta essere: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0.75103759765625" w:line="229.90821361541748" w:lineRule="auto"/>
        <w:ind w:left="299.4789123535156" w:right="315.63232421875" w:hanging="162.007598876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il metodo della rappresentazione tramite la frequenza la Regressione Logistica utilizzando unigrammi e bigrammi con un’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91.55%;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1.71112060546875" w:line="229.75845336914062" w:lineRule="auto"/>
        <w:ind w:left="304.06158447265625" w:right="315.5615234375" w:hanging="166.59027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il metodo della rappresentazione tramite il Tf-Idf e SVM utilizzando unigrammi con un’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 92.06%;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2.73101806640625" w:line="229.90821361541748" w:lineRule="auto"/>
        <w:ind w:left="304.45953369140625" w:right="315.550537109375" w:hanging="166.98837280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utilizzando il metodo del Word embedding il modello migliore risulta essere MLP con un’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pari a 88.18%.</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29.3325901031494" w:lineRule="auto"/>
        <w:ind w:left="3.188018798828125" w:right="315.609130859375" w:hanging="0.198516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il nostro studio non abbiamo motivo di preferire un tipo di rappresentazione rispetto ad un altro quindi consideriamo il modello SVM il nostro miglior modello poiche´ e quello che presenta un valore puntuale di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maggiore.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14.63623046875" w:line="240" w:lineRule="auto"/>
        <w:ind w:left="6.694183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Sviluppi futuri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29.0576171875" w:line="229.26883220672607" w:lineRule="auto"/>
        <w:ind w:left="3.187255859375" w:right="315.53710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mancanza di mezzi e per esigenze computazionali abbiamo allenato il nostro modello Multi-Layer Perceptron con dei parametri che possono sicuramente essere migliorati, come ad esempio l’architettura che puo essere ` espansa con ulteriori hidden layer o un numero maggiore di neuroni; questo potrebbe provocare un aumento della precisione di classificazione di questi due modelli. Disponendo di mezzi piu potenti potremmo anche ` non rinunciare a tutte le notizie che siamo stati costretti a scartare non avendo la possibilita di processare un ` cos`ı grande quantitativo di dati che ci avrebbe consentito di avere un train set piu ampio su cui addestrare i nostri ` modelli, soprattutto i modelli di Word Embeddings. Un altro possibile sviluppo futuro riguarda l’implementare la capacita di riconoscere testi di lingue differenti all’inglese in modo da poter rendere utilizzabile questo strumento ` al maggior numero di persone possibile. Provare diversi modelli di classificazioni o diverse tecniche di filtraggio delle parole poco frequenti o troppo frequenti per favorire il lavoro dei modelli.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47.818603515625" w:line="240" w:lineRule="auto"/>
        <w:ind w:left="8.9512634277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REFERENCES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11.488037109375" w:line="229.90854263305664" w:lineRule="auto"/>
        <w:ind w:left="437.7558898925781" w:right="312.069091796875" w:hanging="420.22247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Lau, J. H., &amp; Baldwin, T. (2016).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empirical evaluation of doc2vec with practical insights into document embedding generation.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arXiv.org.</w:t>
      </w:r>
    </w:p>
    <w:sectPr>
      <w:type w:val="continuous"/>
      <w:pgSz w:h="16820" w:w="11900" w:orient="portrait"/>
      <w:pgMar w:bottom="2415.3396606445312" w:top="1760.889892578125" w:left="1474.0199279785156" w:right="1152.191162109375" w:header="0" w:footer="720"/>
      <w:cols w:equalWidth="0" w:num="1">
        <w:col w:space="0" w:w="9273.788909912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