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è giusta perchè a non è presente in entrambi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h è presente in entrambi gli insiemi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manca la lettere h senno sarebbe giusto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l’elemento  {a,q} non esiste nell’unione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s non appartiene né ad R ne ad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895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  non da elemento vuoto il prodotto cartesiano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sbagliato per l’ordine in cui viene scritto il prodotto cartesiano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solo elemento non appartiene al prodotto cartesiano di 2 insiemi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sono 3 elementi </w:t>
      </w:r>
      <w:r w:rsidDel="00000000" w:rsidR="00000000" w:rsidRPr="00000000">
        <w:rPr>
          <w:rtl w:val="0"/>
        </w:rPr>
        <w:t xml:space="preserve">non appartiene al prodotto cartesiano di 2 insiemi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le graffe quindi è un insieme e non appartiene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2668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lo sarà mai perchè non ci sono elementi dispari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falso  sarà sempre 4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giusta perchè  con n dispari da come risultato 4 che non è dispari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2n=8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n=4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 in quella pari è sempre 4 il risultato quindi non diventerà mai 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 è dispari, allora 2n è pari. Per n pari, f(2n)=4 ma la relazione 4n non è soddisfatta in generale.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perchè ogni numero pari diventa 4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abbiamo 5! modi per disporre i bambini ma dobbiamo eliminare la posizione iniziale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⅕ quindi l’equazione sarebbe 5!/5 ovvero 24 (la formula è n!/n)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scomponiamo in cicli disgiunti diventa (1 2) (4 6 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quindi è ovvio che la risposta giusta è la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 periodo = mcd di (4 4 3)=12  e l’identità è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quindi la 1  e la 4 sono sbagliate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42970" cy="286394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970" cy="286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29238" cy="70820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70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576444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57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62 può essere riscritto come 2 * 31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𝜑(2) = 1   𝜑(31) = 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1*30=30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risposta giusta è 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fai mcd (51 56 ) = 1 quindi è invertibile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51x三1 mod 56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facciamo euclide (56 51)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990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facciamo bezout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125375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25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semplicemente sostituiamo i valori di k nell’ equazione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mcd (82 8) =2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14/2= 7  (criterio di calcolabilità)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quindi abbiamo 2 soluzioni come dice l’mcd e sono calcolabili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