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F8E" w:rsidRDefault="00622F8E" w:rsidP="00834612">
      <w:pPr>
        <w:pStyle w:val="Pa2"/>
        <w:jc w:val="both"/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>Siti</w:t>
      </w:r>
      <w:r w:rsidR="0097796D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 di riferimento</w:t>
      </w:r>
      <w:r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 per la grafica</w:t>
      </w:r>
      <w:r w:rsidR="0097796D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</w:p>
    <w:p w:rsidR="00834612" w:rsidRDefault="00622F8E" w:rsidP="00834612">
      <w:pPr>
        <w:pStyle w:val="Pa2"/>
        <w:jc w:val="both"/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</w:pPr>
      <w:hyperlink r:id="rId4" w:history="1">
        <w:r w:rsidR="00D37BAB" w:rsidRPr="00375E28">
          <w:rPr>
            <w:rStyle w:val="Collegamentoipertestuale"/>
            <w:rFonts w:ascii="Times New Roman" w:hAnsi="Times New Roman" w:cs="Times New Roman"/>
            <w:sz w:val="28"/>
            <w:szCs w:val="28"/>
          </w:rPr>
          <w:t>https://www.gingeracademy.it/</w:t>
        </w:r>
      </w:hyperlink>
      <w:r w:rsidR="00D37BAB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       </w:t>
      </w:r>
      <w:hyperlink r:id="rId5" w:history="1">
        <w:r w:rsidRPr="00960BE0">
          <w:rPr>
            <w:rStyle w:val="Collegamentoipertestuale"/>
            <w:rFonts w:ascii="Times New Roman" w:hAnsi="Times New Roman" w:cs="Times New Roman"/>
            <w:sz w:val="28"/>
            <w:szCs w:val="28"/>
          </w:rPr>
          <w:t>https://www.amicibibliotecaclassense.com/</w:t>
        </w:r>
      </w:hyperlink>
      <w:r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w:rsidR="0097796D" w:rsidRDefault="0097796D" w:rsidP="0097796D"/>
    <w:p w:rsidR="0097796D" w:rsidRPr="0097796D" w:rsidRDefault="0097796D" w:rsidP="0097796D"/>
    <w:p w:rsidR="00834612" w:rsidRDefault="008F08C9" w:rsidP="00834612">
      <w:pPr>
        <w:pStyle w:val="Pa2"/>
        <w:jc w:val="both"/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</w:pPr>
      <w:r w:rsidRPr="00A2775D">
        <w:rPr>
          <w:noProof/>
          <w:lang w:eastAsia="it-IT"/>
        </w:rPr>
        <w:drawing>
          <wp:inline distT="0" distB="0" distL="0" distR="0" wp14:anchorId="65854045" wp14:editId="43FF77F3">
            <wp:extent cx="2584450" cy="2019300"/>
            <wp:effectExtent l="0" t="0" r="6350" b="0"/>
            <wp:docPr id="1" name="Immagine 1" descr="C:\Users\Rita\Desktop\Associazione Amata Brancaleone\LOGO L'amata Brancaleon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ta\Desktop\Associazione Amata Brancaleone\LOGO L'amata Brancaleone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7BAB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LOGO DELLA ASSOCIAZIONE </w:t>
      </w:r>
    </w:p>
    <w:p w:rsidR="00834612" w:rsidRDefault="00834612" w:rsidP="00834612">
      <w:pPr>
        <w:pStyle w:val="Pa2"/>
        <w:jc w:val="both"/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622F8E" w:rsidRDefault="00622F8E" w:rsidP="00834612">
      <w:pPr>
        <w:pStyle w:val="Pa2"/>
        <w:jc w:val="both"/>
        <w:rPr>
          <w:rStyle w:val="A0"/>
          <w:rFonts w:ascii="Times New Roman" w:hAnsi="Times New Roman" w:cs="Times New Roman"/>
          <w:bCs w:val="0"/>
          <w:sz w:val="28"/>
          <w:szCs w:val="28"/>
        </w:rPr>
      </w:pPr>
    </w:p>
    <w:p w:rsidR="00834612" w:rsidRPr="00F759A9" w:rsidRDefault="00F759A9" w:rsidP="00834612">
      <w:pPr>
        <w:pStyle w:val="Pa2"/>
        <w:jc w:val="both"/>
        <w:rPr>
          <w:rStyle w:val="A0"/>
          <w:rFonts w:ascii="Times New Roman" w:hAnsi="Times New Roman" w:cs="Times New Roman"/>
          <w:bCs w:val="0"/>
          <w:sz w:val="28"/>
          <w:szCs w:val="28"/>
        </w:rPr>
      </w:pPr>
      <w:r w:rsidRPr="00F759A9">
        <w:rPr>
          <w:rStyle w:val="A0"/>
          <w:rFonts w:ascii="Times New Roman" w:hAnsi="Times New Roman" w:cs="Times New Roman"/>
          <w:bCs w:val="0"/>
          <w:sz w:val="28"/>
          <w:szCs w:val="28"/>
        </w:rPr>
        <w:t>CHI SIAMO</w:t>
      </w:r>
    </w:p>
    <w:p w:rsidR="00834612" w:rsidRDefault="00834612" w:rsidP="00834612">
      <w:pPr>
        <w:pStyle w:val="Pa2"/>
        <w:jc w:val="both"/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</w:pPr>
    </w:p>
    <w:p w:rsidR="00F759A9" w:rsidRDefault="00834612" w:rsidP="00834612">
      <w:pPr>
        <w:pStyle w:val="Pa2"/>
        <w:jc w:val="both"/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</w:pPr>
      <w:r w:rsidRPr="00834612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>Amata Brancaleone è una Associazione di promozione sociale iscritta al Registro Nazionale del Terzo Settore RUNTS e nell’Elenco Regionale delle Associazioni di Rievocazione stori</w:t>
      </w:r>
      <w:r w:rsidR="008F08C9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ca della Regione </w:t>
      </w:r>
      <w:proofErr w:type="spellStart"/>
      <w:r w:rsidR="008F08C9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>Emilia-romagna</w:t>
      </w:r>
      <w:proofErr w:type="spellEnd"/>
      <w:r w:rsidR="008F08C9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.  </w:t>
      </w:r>
    </w:p>
    <w:p w:rsidR="00F759A9" w:rsidRDefault="00F759A9" w:rsidP="00F759A9">
      <w:pPr>
        <w:pStyle w:val="Pa2"/>
        <w:jc w:val="both"/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L’Associazione ha tra i suoi obiettivi la cura e la tutela </w:t>
      </w:r>
      <w:r w:rsidR="00834612" w:rsidRPr="00834612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>di Beni comuni ed in particolare di rilanciare e dare nuovo sviluppo artistico, culturale e turistico al</w:t>
      </w:r>
      <w:r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>la Rocca Brancaleone di Ravenna, un monumento molto amato e frequentato dalla cittadinanza.</w:t>
      </w:r>
    </w:p>
    <w:p w:rsidR="00F759A9" w:rsidRDefault="00F759A9" w:rsidP="00F759A9"/>
    <w:p w:rsidR="00F759A9" w:rsidRPr="00F759A9" w:rsidRDefault="00F759A9" w:rsidP="00F759A9">
      <w:pPr>
        <w:rPr>
          <w:rFonts w:ascii="Times New Roman" w:hAnsi="Times New Roman" w:cs="Times New Roman"/>
          <w:b/>
          <w:sz w:val="28"/>
          <w:szCs w:val="28"/>
        </w:rPr>
      </w:pPr>
      <w:r w:rsidRPr="00F759A9">
        <w:rPr>
          <w:rFonts w:ascii="Times New Roman" w:hAnsi="Times New Roman" w:cs="Times New Roman"/>
          <w:b/>
          <w:sz w:val="28"/>
          <w:szCs w:val="28"/>
        </w:rPr>
        <w:t xml:space="preserve">LA NOSTRA ATTIVITA’ </w:t>
      </w:r>
    </w:p>
    <w:p w:rsidR="00834612" w:rsidRPr="00834612" w:rsidRDefault="009869B5" w:rsidP="00834612">
      <w:pPr>
        <w:pStyle w:val="Pa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>P</w:t>
      </w:r>
      <w:r w:rsidR="00834612" w:rsidRPr="00834612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rima come gruppo informale di cittadini attivi, oggi come Associazione, dal </w:t>
      </w:r>
      <w:proofErr w:type="gramStart"/>
      <w:r w:rsidR="00834612" w:rsidRPr="00834612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>2016  firmiamo</w:t>
      </w:r>
      <w:proofErr w:type="gramEnd"/>
      <w:r w:rsidR="00834612" w:rsidRPr="00834612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 ogni anno un Patto di collaborazione con il Comune di Ravenna per la cura e la valorizzazione della Rocca Brancaleone, </w:t>
      </w:r>
      <w:r w:rsidR="008F08C9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>partecipando</w:t>
      </w:r>
      <w:r w:rsidR="00834612" w:rsidRPr="00834612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 attivamente ai nuovi progetti di restauro e sviluppo di questo bellissimo monumento della nostra città.</w:t>
      </w:r>
    </w:p>
    <w:p w:rsidR="009869B5" w:rsidRDefault="00834612" w:rsidP="00834612">
      <w:pPr>
        <w:pStyle w:val="Pa2"/>
        <w:jc w:val="both"/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</w:pPr>
      <w:r w:rsidRPr="00834612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>Attraverso concorsi a tema per le scuole di ogni ordine e grado, progetti artistici ed eventi di rievocazione storica, portiamo alla riscoperta del Medioevo</w:t>
      </w:r>
      <w:r w:rsidR="008F08C9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 e del periodo storico che vede la dominazione della Repubblica di Venezia sulla città di Ravenna. </w:t>
      </w:r>
      <w:r w:rsidR="009869B5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L’evento di maggior rilievo è la rievocazione storica “LA ROCCA </w:t>
      </w:r>
      <w:proofErr w:type="gramStart"/>
      <w:r w:rsidR="009869B5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>BRANCALEONE  AL</w:t>
      </w:r>
      <w:proofErr w:type="gramEnd"/>
      <w:r w:rsidR="009869B5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 TEMPO DELLE ANTICHE RELAZIONI TRA VENEZIA E RAVENNA” </w:t>
      </w:r>
      <w:r w:rsidR="008F08C9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 la quarta settimana di settembre, </w:t>
      </w:r>
      <w:r w:rsidR="009869B5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>organizzata</w:t>
      </w:r>
      <w:r w:rsidRPr="00834612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 con la collaborazione delle </w:t>
      </w:r>
      <w:r w:rsidR="008F08C9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principali </w:t>
      </w:r>
      <w:r w:rsidRPr="00834612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>Associazioni di rievocazione</w:t>
      </w:r>
      <w:r w:rsidR="009869B5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 storica della città di Ravenna. </w:t>
      </w:r>
    </w:p>
    <w:p w:rsidR="00834612" w:rsidRDefault="009869B5" w:rsidP="00834612">
      <w:pPr>
        <w:pStyle w:val="Pa2"/>
        <w:jc w:val="both"/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>U</w:t>
      </w:r>
      <w:r w:rsidR="00834612" w:rsidRPr="00834612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n evento </w:t>
      </w:r>
      <w:r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che rievoca </w:t>
      </w:r>
      <w:r w:rsidR="00834612" w:rsidRPr="00834612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>la vita e sugli eventi che si svolgevano a Ravenna nel 1400 ed in particolare dentro la</w:t>
      </w:r>
      <w:r w:rsidR="008F08C9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 fortezza militare della</w:t>
      </w:r>
      <w:r w:rsidR="00834612" w:rsidRPr="00834612">
        <w:rPr>
          <w:rStyle w:val="A0"/>
          <w:rFonts w:ascii="Times New Roman" w:hAnsi="Times New Roman" w:cs="Times New Roman"/>
          <w:b w:val="0"/>
          <w:bCs w:val="0"/>
          <w:sz w:val="28"/>
          <w:szCs w:val="28"/>
        </w:rPr>
        <w:t xml:space="preserve"> Rocca Brancaleone.</w:t>
      </w:r>
    </w:p>
    <w:p w:rsidR="00C44CA2" w:rsidRPr="00C66CB4" w:rsidRDefault="00C44CA2" w:rsidP="00C66CB4">
      <w:pPr>
        <w:pStyle w:val="Paragrafobase"/>
        <w:suppressAutoHyphens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66CB4">
        <w:rPr>
          <w:rFonts w:ascii="Times New Roman" w:hAnsi="Times New Roman" w:cs="Times New Roman"/>
          <w:color w:val="auto"/>
          <w:sz w:val="28"/>
          <w:szCs w:val="28"/>
        </w:rPr>
        <w:t xml:space="preserve">All’interno della splendida cornice della Rocca Brancaleone, nel novembre 2023, in occasione della VIII edizione della Biennale del Mosaico contemporaneo, </w:t>
      </w:r>
      <w:r w:rsidR="009869B5">
        <w:rPr>
          <w:rFonts w:ascii="Times New Roman" w:hAnsi="Times New Roman" w:cs="Times New Roman"/>
          <w:color w:val="auto"/>
          <w:sz w:val="28"/>
          <w:szCs w:val="28"/>
        </w:rPr>
        <w:t>abbiamo</w:t>
      </w:r>
      <w:r w:rsidRPr="00C66CB4">
        <w:rPr>
          <w:rFonts w:ascii="Times New Roman" w:hAnsi="Times New Roman" w:cs="Times New Roman"/>
          <w:color w:val="auto"/>
          <w:sz w:val="28"/>
          <w:szCs w:val="28"/>
        </w:rPr>
        <w:t xml:space="preserve"> inaugurato il mosaico “</w:t>
      </w:r>
      <w:r w:rsidRPr="00C66CB4">
        <w:rPr>
          <w:rFonts w:ascii="Times New Roman" w:hAnsi="Times New Roman" w:cs="Times New Roman"/>
          <w:b/>
          <w:bCs/>
          <w:color w:val="auto"/>
          <w:sz w:val="28"/>
          <w:szCs w:val="28"/>
        </w:rPr>
        <w:t>GIRONI DANTESCHI”</w:t>
      </w:r>
      <w:r w:rsidRPr="00C66CB4">
        <w:rPr>
          <w:rFonts w:ascii="Times New Roman" w:hAnsi="Times New Roman" w:cs="Times New Roman"/>
          <w:color w:val="auto"/>
          <w:sz w:val="28"/>
          <w:szCs w:val="28"/>
        </w:rPr>
        <w:t>,  la decorazione a mosaico della ex-</w:t>
      </w:r>
      <w:r w:rsidRPr="00C66CB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fontana della Rocca Brancaleone, un progetto realizzato dalla mosaicista Anna </w:t>
      </w:r>
      <w:proofErr w:type="spellStart"/>
      <w:r w:rsidRPr="00C66CB4">
        <w:rPr>
          <w:rFonts w:ascii="Times New Roman" w:hAnsi="Times New Roman" w:cs="Times New Roman"/>
          <w:color w:val="auto"/>
          <w:sz w:val="28"/>
          <w:szCs w:val="28"/>
        </w:rPr>
        <w:t>Agati</w:t>
      </w:r>
      <w:proofErr w:type="spellEnd"/>
      <w:r w:rsidRPr="00C66CB4">
        <w:rPr>
          <w:rFonts w:ascii="Times New Roman" w:hAnsi="Times New Roman" w:cs="Times New Roman"/>
          <w:color w:val="auto"/>
          <w:sz w:val="28"/>
          <w:szCs w:val="28"/>
        </w:rPr>
        <w:t xml:space="preserve"> in collaborazione con l’Accademia delle Belle Arti di Ravenna e interamente finanziato dall’Associazione Amata Brancaleone </w:t>
      </w:r>
      <w:proofErr w:type="spellStart"/>
      <w:r w:rsidRPr="00C66CB4">
        <w:rPr>
          <w:rFonts w:ascii="Times New Roman" w:hAnsi="Times New Roman" w:cs="Times New Roman"/>
          <w:color w:val="auto"/>
          <w:sz w:val="28"/>
          <w:szCs w:val="28"/>
        </w:rPr>
        <w:t>Aps</w:t>
      </w:r>
      <w:proofErr w:type="spellEnd"/>
      <w:r w:rsidRPr="00C66CB4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 w:rsidR="00C66CB4">
        <w:rPr>
          <w:rFonts w:ascii="Times New Roman" w:hAnsi="Times New Roman" w:cs="Times New Roman"/>
          <w:color w:val="auto"/>
          <w:sz w:val="28"/>
          <w:szCs w:val="28"/>
        </w:rPr>
        <w:t>nell’ambito del</w:t>
      </w:r>
      <w:r w:rsidRPr="00C66CB4">
        <w:rPr>
          <w:rFonts w:ascii="Times New Roman" w:hAnsi="Times New Roman" w:cs="Times New Roman"/>
          <w:color w:val="auto"/>
          <w:sz w:val="28"/>
          <w:szCs w:val="28"/>
        </w:rPr>
        <w:t xml:space="preserve"> Patto di collaborazione con il Comune di Ravenna per lo sviluppo della Rocca Brancaleone</w:t>
      </w:r>
      <w:r w:rsidR="009869B5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C66CB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C44CA2" w:rsidRPr="00C66CB4" w:rsidRDefault="00C44CA2" w:rsidP="00C66CB4">
      <w:pPr>
        <w:pStyle w:val="Paragrafobase"/>
        <w:suppressAutoHyphens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66CB4">
        <w:rPr>
          <w:rFonts w:ascii="Times New Roman" w:hAnsi="Times New Roman" w:cs="Times New Roman"/>
          <w:color w:val="auto"/>
          <w:sz w:val="28"/>
          <w:szCs w:val="28"/>
        </w:rPr>
        <w:t xml:space="preserve">Creato con l’intento di donare una nuova pelle alla fontana degli anni ‘80 riconvertita ad aiuola fiorita, è un omaggio alle due colonne portanti della cultura e arte ravennate: il mosaico e Dante Alighieri. La forma di tre cerchi che si intersecano orizzontalmente ha evocato all’artista e mosaicista Anna </w:t>
      </w:r>
      <w:proofErr w:type="spellStart"/>
      <w:r w:rsidRPr="00C66CB4">
        <w:rPr>
          <w:rFonts w:ascii="Times New Roman" w:hAnsi="Times New Roman" w:cs="Times New Roman"/>
          <w:color w:val="auto"/>
          <w:sz w:val="28"/>
          <w:szCs w:val="28"/>
        </w:rPr>
        <w:t>Agati</w:t>
      </w:r>
      <w:proofErr w:type="spellEnd"/>
      <w:r w:rsidRPr="00C66CB4">
        <w:rPr>
          <w:rFonts w:ascii="Times New Roman" w:hAnsi="Times New Roman" w:cs="Times New Roman"/>
          <w:color w:val="auto"/>
          <w:sz w:val="28"/>
          <w:szCs w:val="28"/>
        </w:rPr>
        <w:t xml:space="preserve"> le tre cantiche della Divina Commedia.</w:t>
      </w:r>
    </w:p>
    <w:p w:rsidR="00C44CA2" w:rsidRPr="00C66CB4" w:rsidRDefault="00C44CA2" w:rsidP="00C66CB4">
      <w:pPr>
        <w:pStyle w:val="Paragrafobase"/>
        <w:suppressAutoHyphens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C66CB4">
        <w:rPr>
          <w:rFonts w:ascii="Times New Roman" w:hAnsi="Times New Roman" w:cs="Times New Roman"/>
          <w:color w:val="auto"/>
          <w:sz w:val="28"/>
          <w:szCs w:val="28"/>
        </w:rPr>
        <w:t>Agati</w:t>
      </w:r>
      <w:proofErr w:type="spellEnd"/>
      <w:r w:rsidRPr="00C66CB4">
        <w:rPr>
          <w:rFonts w:ascii="Times New Roman" w:hAnsi="Times New Roman" w:cs="Times New Roman"/>
          <w:color w:val="auto"/>
          <w:sz w:val="28"/>
          <w:szCs w:val="28"/>
        </w:rPr>
        <w:t xml:space="preserve"> si è così ispirata ad alcune delle più famose illustrazioni di William Blake, traducendole e reinterpretandole a mosaico.</w:t>
      </w:r>
    </w:p>
    <w:p w:rsidR="00C44CA2" w:rsidRPr="00C66CB4" w:rsidRDefault="00C44CA2" w:rsidP="00C66CB4">
      <w:pPr>
        <w:pStyle w:val="Paragrafobase"/>
        <w:suppressAutoHyphens/>
        <w:spacing w:line="24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66CB4">
        <w:rPr>
          <w:rFonts w:ascii="Times New Roman" w:hAnsi="Times New Roman" w:cs="Times New Roman"/>
          <w:color w:val="auto"/>
          <w:sz w:val="28"/>
          <w:szCs w:val="28"/>
        </w:rPr>
        <w:t xml:space="preserve">Per raccogliere i fondi necessari per sostenere l’acquisto dei costosi materiali per la realizzazione, è stata fatto un </w:t>
      </w:r>
      <w:proofErr w:type="spellStart"/>
      <w:r w:rsidRPr="00C66CB4">
        <w:rPr>
          <w:rFonts w:ascii="Times New Roman" w:hAnsi="Times New Roman" w:cs="Times New Roman"/>
          <w:color w:val="auto"/>
          <w:sz w:val="28"/>
          <w:szCs w:val="28"/>
        </w:rPr>
        <w:t>crowdfunding</w:t>
      </w:r>
      <w:proofErr w:type="spellEnd"/>
      <w:r w:rsidRPr="00C66CB4">
        <w:rPr>
          <w:rFonts w:ascii="Times New Roman" w:hAnsi="Times New Roman" w:cs="Times New Roman"/>
          <w:color w:val="auto"/>
          <w:sz w:val="28"/>
          <w:szCs w:val="28"/>
        </w:rPr>
        <w:t xml:space="preserve"> che si è concluso con successo per l’adesione di tanti cittadini e con il sostegno della Banca di Credito Cooperativo Ravennate, Forlivese e Imolese. Alcune importanti aziende hanno supportato il progetto fornendo gratuitamente i loro materiali: la FILA spa, la MAPEI spa, e l’ITALCER spa, e </w:t>
      </w:r>
      <w:proofErr w:type="spellStart"/>
      <w:r w:rsidRPr="00C66CB4">
        <w:rPr>
          <w:rFonts w:ascii="Times New Roman" w:hAnsi="Times New Roman" w:cs="Times New Roman"/>
          <w:color w:val="auto"/>
          <w:sz w:val="28"/>
          <w:szCs w:val="28"/>
        </w:rPr>
        <w:t>RoccaLab</w:t>
      </w:r>
      <w:proofErr w:type="spellEnd"/>
      <w:r w:rsidRPr="00C66CB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C44CA2" w:rsidRDefault="00C44CA2" w:rsidP="00C44CA2">
      <w:pPr>
        <w:pStyle w:val="Paragrafobase"/>
        <w:suppressAutoHyphens/>
        <w:jc w:val="both"/>
        <w:rPr>
          <w:rFonts w:ascii="Times New Roman" w:hAnsi="Times New Roman" w:cs="Times New Roman"/>
          <w:color w:val="00507A"/>
          <w:sz w:val="28"/>
          <w:szCs w:val="28"/>
        </w:rPr>
      </w:pPr>
    </w:p>
    <w:p w:rsidR="00B13C8A" w:rsidRPr="00907A98" w:rsidRDefault="00B13C8A" w:rsidP="00C44CA2">
      <w:pPr>
        <w:pStyle w:val="Paragrafobase"/>
        <w:suppressAutoHyphens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07A98">
        <w:rPr>
          <w:rFonts w:ascii="Times New Roman" w:hAnsi="Times New Roman" w:cs="Times New Roman"/>
          <w:b/>
          <w:color w:val="auto"/>
          <w:sz w:val="28"/>
          <w:szCs w:val="28"/>
        </w:rPr>
        <w:t>IL CONSIGLIO DIRETTIVO</w:t>
      </w:r>
    </w:p>
    <w:p w:rsidR="00B13C8A" w:rsidRDefault="00B13C8A" w:rsidP="00C44CA2">
      <w:pPr>
        <w:pStyle w:val="Paragrafobase"/>
        <w:suppressAutoHyphens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B13C8A" w:rsidRDefault="00B13C8A" w:rsidP="00C44CA2">
      <w:pPr>
        <w:pStyle w:val="Paragrafobase"/>
        <w:suppressAutoHyphens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Presidente :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RITA RAMBELLI</w:t>
      </w:r>
      <w:r w:rsidR="00E95105">
        <w:rPr>
          <w:rFonts w:ascii="Times New Roman" w:hAnsi="Times New Roman" w:cs="Times New Roman"/>
          <w:color w:val="auto"/>
          <w:sz w:val="28"/>
          <w:szCs w:val="28"/>
        </w:rPr>
        <w:t xml:space="preserve"> sociologa </w:t>
      </w:r>
    </w:p>
    <w:p w:rsidR="00E95105" w:rsidRDefault="00E95105" w:rsidP="00C44CA2">
      <w:pPr>
        <w:pStyle w:val="Paragrafobase"/>
        <w:suppressAutoHyphens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Vice presidente: SABRINA MORGANTI – Presidente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Ass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. Mercenari della Guaita</w:t>
      </w:r>
    </w:p>
    <w:p w:rsidR="006B6683" w:rsidRDefault="00E95105" w:rsidP="00C44CA2">
      <w:pPr>
        <w:pStyle w:val="Paragrafobase"/>
        <w:suppressAutoHyphens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Tesoriere: RICCARDO COLOMBO </w:t>
      </w:r>
      <w:r w:rsidR="006B6683">
        <w:rPr>
          <w:rFonts w:ascii="Times New Roman" w:hAnsi="Times New Roman" w:cs="Times New Roman"/>
          <w:color w:val="auto"/>
          <w:sz w:val="28"/>
          <w:szCs w:val="28"/>
        </w:rPr>
        <w:t>–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B6683" w:rsidRPr="006B6683">
        <w:rPr>
          <w:rFonts w:ascii="Times New Roman" w:hAnsi="Times New Roman" w:cs="Times New Roman"/>
          <w:color w:val="242424"/>
          <w:sz w:val="28"/>
          <w:szCs w:val="28"/>
          <w:shd w:val="clear" w:color="auto" w:fill="FFFFFF"/>
        </w:rPr>
        <w:t>Laureato in Economia e Commercio</w:t>
      </w:r>
    </w:p>
    <w:p w:rsidR="00E95105" w:rsidRDefault="00E95105" w:rsidP="00C44CA2">
      <w:pPr>
        <w:pStyle w:val="Paragrafobase"/>
        <w:suppressAutoHyphens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Componenti:</w:t>
      </w:r>
    </w:p>
    <w:p w:rsidR="00E95105" w:rsidRDefault="00E95105" w:rsidP="00C44CA2">
      <w:pPr>
        <w:pStyle w:val="Paragrafobase"/>
        <w:suppressAutoHyphens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STEFANO FARISELLI-  architetto – docente universitario</w:t>
      </w:r>
    </w:p>
    <w:p w:rsidR="00E95105" w:rsidRDefault="00E95105" w:rsidP="00C44CA2">
      <w:pPr>
        <w:pStyle w:val="Paragrafobase"/>
        <w:suppressAutoHyphens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DINO FABBRI-  Presidente Associazione Schola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Hominum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Burgi</w:t>
      </w:r>
      <w:proofErr w:type="spellEnd"/>
    </w:p>
    <w:p w:rsidR="00E95105" w:rsidRDefault="006B6683" w:rsidP="00C44CA2">
      <w:pPr>
        <w:pStyle w:val="Paragrafobase"/>
        <w:suppressAutoHyphens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LORIS DALMONTE – Presidente Associazione </w:t>
      </w:r>
      <w:r w:rsidR="00E95105">
        <w:rPr>
          <w:rFonts w:ascii="Times New Roman" w:hAnsi="Times New Roman" w:cs="Times New Roman"/>
          <w:color w:val="auto"/>
          <w:sz w:val="28"/>
          <w:szCs w:val="28"/>
        </w:rPr>
        <w:t>Quelli del Ponte</w:t>
      </w:r>
    </w:p>
    <w:p w:rsidR="00E95105" w:rsidRPr="00B13C8A" w:rsidRDefault="00E95105" w:rsidP="00C44CA2">
      <w:pPr>
        <w:pStyle w:val="Paragrafobase"/>
        <w:suppressAutoHyphens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SABINA MORGAGNI – </w:t>
      </w:r>
      <w:r w:rsidR="0017290D">
        <w:rPr>
          <w:rFonts w:ascii="Times New Roman" w:hAnsi="Times New Roman" w:cs="Times New Roman"/>
          <w:color w:val="auto"/>
          <w:sz w:val="28"/>
          <w:szCs w:val="28"/>
        </w:rPr>
        <w:t>Officina Playground – insegnante di arte e immagine</w:t>
      </w:r>
    </w:p>
    <w:p w:rsidR="00C66CB4" w:rsidRDefault="00C66CB4" w:rsidP="00C44CA2">
      <w:pPr>
        <w:pStyle w:val="Paragrafobase"/>
        <w:suppressAutoHyphens/>
        <w:jc w:val="both"/>
        <w:rPr>
          <w:rFonts w:ascii="Times New Roman" w:hAnsi="Times New Roman" w:cs="Times New Roman"/>
          <w:color w:val="00507A"/>
          <w:sz w:val="28"/>
          <w:szCs w:val="28"/>
        </w:rPr>
      </w:pPr>
    </w:p>
    <w:p w:rsidR="00C66CB4" w:rsidRDefault="00C66CB4" w:rsidP="00C44CA2">
      <w:pPr>
        <w:pStyle w:val="Paragrafobase"/>
        <w:suppressAutoHyphens/>
        <w:jc w:val="both"/>
        <w:rPr>
          <w:rFonts w:ascii="Times New Roman" w:hAnsi="Times New Roman" w:cs="Times New Roman"/>
          <w:color w:val="00507A"/>
          <w:sz w:val="28"/>
          <w:szCs w:val="28"/>
        </w:rPr>
      </w:pPr>
    </w:p>
    <w:p w:rsidR="00C66CB4" w:rsidRPr="00834612" w:rsidRDefault="00C66CB4" w:rsidP="00C66CB4">
      <w:pPr>
        <w:pStyle w:val="Pa3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0"/>
          <w:rFonts w:ascii="Times New Roman" w:hAnsi="Times New Roman" w:cs="Times New Roman"/>
          <w:sz w:val="28"/>
          <w:szCs w:val="28"/>
        </w:rPr>
        <w:t>D</w:t>
      </w:r>
      <w:r w:rsidRPr="00834612">
        <w:rPr>
          <w:rStyle w:val="A0"/>
          <w:rFonts w:ascii="Times New Roman" w:hAnsi="Times New Roman" w:cs="Times New Roman"/>
          <w:sz w:val="28"/>
          <w:szCs w:val="28"/>
        </w:rPr>
        <w:t xml:space="preserve">onaci il tuo 5x1000! </w:t>
      </w:r>
    </w:p>
    <w:p w:rsidR="00C66CB4" w:rsidRPr="00834612" w:rsidRDefault="00C66CB4" w:rsidP="00C66CB4">
      <w:pPr>
        <w:pStyle w:val="Pa3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34612">
        <w:rPr>
          <w:rStyle w:val="A0"/>
          <w:rFonts w:ascii="Times New Roman" w:hAnsi="Times New Roman" w:cs="Times New Roman"/>
          <w:sz w:val="28"/>
          <w:szCs w:val="28"/>
        </w:rPr>
        <w:t>C.F. 92090460392</w:t>
      </w:r>
    </w:p>
    <w:p w:rsidR="00C66CB4" w:rsidRDefault="00C66CB4" w:rsidP="00834612">
      <w:pPr>
        <w:pStyle w:val="Pa3"/>
        <w:jc w:val="right"/>
        <w:rPr>
          <w:rStyle w:val="A0"/>
          <w:rFonts w:ascii="Times New Roman" w:hAnsi="Times New Roman" w:cs="Times New Roman"/>
          <w:sz w:val="28"/>
          <w:szCs w:val="28"/>
        </w:rPr>
      </w:pPr>
    </w:p>
    <w:p w:rsidR="00834612" w:rsidRPr="00834612" w:rsidRDefault="00834612" w:rsidP="00834612">
      <w:pPr>
        <w:pStyle w:val="Pa0"/>
        <w:rPr>
          <w:rFonts w:ascii="Times New Roman" w:hAnsi="Times New Roman" w:cs="Times New Roman"/>
          <w:color w:val="000000"/>
          <w:sz w:val="28"/>
          <w:szCs w:val="28"/>
        </w:rPr>
      </w:pPr>
      <w:r w:rsidRPr="00834612">
        <w:rPr>
          <w:rStyle w:val="A0"/>
          <w:rFonts w:ascii="Times New Roman" w:hAnsi="Times New Roman" w:cs="Times New Roman"/>
          <w:sz w:val="28"/>
          <w:szCs w:val="28"/>
        </w:rPr>
        <w:t xml:space="preserve">Seguici su </w:t>
      </w:r>
      <w:proofErr w:type="spellStart"/>
      <w:r w:rsidRPr="00834612">
        <w:rPr>
          <w:rStyle w:val="A0"/>
          <w:rFonts w:ascii="Times New Roman" w:hAnsi="Times New Roman" w:cs="Times New Roman"/>
          <w:sz w:val="28"/>
          <w:szCs w:val="28"/>
        </w:rPr>
        <w:t>facebook</w:t>
      </w:r>
      <w:proofErr w:type="spellEnd"/>
      <w:r w:rsidRPr="00834612">
        <w:rPr>
          <w:rStyle w:val="A0"/>
          <w:rFonts w:ascii="Times New Roman" w:hAnsi="Times New Roman" w:cs="Times New Roman"/>
          <w:sz w:val="28"/>
          <w:szCs w:val="28"/>
        </w:rPr>
        <w:t>:</w:t>
      </w:r>
    </w:p>
    <w:p w:rsidR="00834612" w:rsidRDefault="00834612" w:rsidP="00834612">
      <w:pPr>
        <w:pStyle w:val="Pa0"/>
        <w:rPr>
          <w:rStyle w:val="A0"/>
          <w:rFonts w:ascii="Times New Roman" w:hAnsi="Times New Roman" w:cs="Times New Roman"/>
          <w:sz w:val="28"/>
          <w:szCs w:val="28"/>
        </w:rPr>
      </w:pPr>
      <w:r w:rsidRPr="00834612">
        <w:rPr>
          <w:rStyle w:val="A0"/>
          <w:rFonts w:ascii="Times New Roman" w:hAnsi="Times New Roman" w:cs="Times New Roman"/>
          <w:sz w:val="28"/>
          <w:szCs w:val="28"/>
        </w:rPr>
        <w:t>@L’Amata Brancaleone</w:t>
      </w:r>
    </w:p>
    <w:p w:rsidR="00834612" w:rsidRPr="00834612" w:rsidRDefault="00834612" w:rsidP="00834612"/>
    <w:p w:rsidR="00D17389" w:rsidRDefault="00834612" w:rsidP="00834612">
      <w:pPr>
        <w:rPr>
          <w:rStyle w:val="A0"/>
          <w:rFonts w:ascii="Times New Roman" w:hAnsi="Times New Roman" w:cs="Times New Roman"/>
          <w:sz w:val="28"/>
          <w:szCs w:val="28"/>
        </w:rPr>
      </w:pPr>
      <w:r>
        <w:rPr>
          <w:rStyle w:val="A0"/>
          <w:rFonts w:ascii="Times New Roman" w:hAnsi="Times New Roman" w:cs="Times New Roman"/>
          <w:sz w:val="28"/>
          <w:szCs w:val="28"/>
        </w:rPr>
        <w:t xml:space="preserve">Indirizzo </w:t>
      </w:r>
      <w:proofErr w:type="gramStart"/>
      <w:r>
        <w:rPr>
          <w:rStyle w:val="A0"/>
          <w:rFonts w:ascii="Times New Roman" w:hAnsi="Times New Roman" w:cs="Times New Roman"/>
          <w:sz w:val="28"/>
          <w:szCs w:val="28"/>
        </w:rPr>
        <w:t xml:space="preserve">mail: </w:t>
      </w:r>
      <w:r w:rsidR="00622F8E">
        <w:rPr>
          <w:rStyle w:val="A0"/>
          <w:rFonts w:ascii="Times New Roman" w:hAnsi="Times New Roman" w:cs="Times New Roman"/>
          <w:sz w:val="28"/>
          <w:szCs w:val="28"/>
        </w:rPr>
        <w:t xml:space="preserve">  </w:t>
      </w:r>
      <w:proofErr w:type="gramEnd"/>
      <w:r w:rsidR="00622F8E">
        <w:rPr>
          <w:rStyle w:val="A0"/>
          <w:rFonts w:ascii="Times New Roman" w:hAnsi="Times New Roman" w:cs="Times New Roman"/>
          <w:sz w:val="28"/>
          <w:szCs w:val="28"/>
        </w:rPr>
        <w:t xml:space="preserve">   </w:t>
      </w:r>
      <w:hyperlink r:id="rId7" w:history="1">
        <w:r w:rsidRPr="004C2D83">
          <w:rPr>
            <w:rStyle w:val="Collegamentoipertestuale"/>
            <w:rFonts w:ascii="Times New Roman" w:hAnsi="Times New Roman" w:cs="Times New Roman"/>
            <w:sz w:val="28"/>
            <w:szCs w:val="28"/>
          </w:rPr>
          <w:t>amatabranca@gmail.com</w:t>
        </w:r>
      </w:hyperlink>
      <w:r>
        <w:rPr>
          <w:rStyle w:val="A0"/>
          <w:rFonts w:ascii="Times New Roman" w:hAnsi="Times New Roman" w:cs="Times New Roman"/>
          <w:sz w:val="28"/>
          <w:szCs w:val="28"/>
        </w:rPr>
        <w:t xml:space="preserve"> </w:t>
      </w:r>
    </w:p>
    <w:p w:rsidR="00622F8E" w:rsidRPr="00834612" w:rsidRDefault="00622F8E" w:rsidP="00834612">
      <w:pPr>
        <w:rPr>
          <w:rFonts w:ascii="Times New Roman" w:hAnsi="Times New Roman" w:cs="Times New Roman"/>
          <w:sz w:val="28"/>
          <w:szCs w:val="28"/>
        </w:rPr>
      </w:pPr>
      <w:r>
        <w:rPr>
          <w:rStyle w:val="A0"/>
          <w:rFonts w:ascii="Times New Roman" w:hAnsi="Times New Roman" w:cs="Times New Roman"/>
          <w:sz w:val="28"/>
          <w:szCs w:val="28"/>
        </w:rPr>
        <w:t xml:space="preserve">Legal mail:   </w:t>
      </w:r>
      <w:bookmarkStart w:id="0" w:name="_GoBack"/>
      <w:bookmarkEnd w:id="0"/>
      <w:r>
        <w:rPr>
          <w:rStyle w:val="A0"/>
          <w:rFonts w:ascii="Times New Roman" w:hAnsi="Times New Roman" w:cs="Times New Roman"/>
          <w:sz w:val="28"/>
          <w:szCs w:val="28"/>
        </w:rPr>
        <w:fldChar w:fldCharType="begin"/>
      </w:r>
      <w:r>
        <w:rPr>
          <w:rStyle w:val="A0"/>
          <w:rFonts w:ascii="Times New Roman" w:hAnsi="Times New Roman" w:cs="Times New Roman"/>
          <w:sz w:val="28"/>
          <w:szCs w:val="28"/>
        </w:rPr>
        <w:instrText xml:space="preserve"> HYPERLINK "mailto:amatabranca@pec.it" </w:instrText>
      </w:r>
      <w:r>
        <w:rPr>
          <w:rStyle w:val="A0"/>
          <w:rFonts w:ascii="Times New Roman" w:hAnsi="Times New Roman" w:cs="Times New Roman"/>
          <w:sz w:val="28"/>
          <w:szCs w:val="28"/>
        </w:rPr>
        <w:fldChar w:fldCharType="separate"/>
      </w:r>
      <w:r w:rsidRPr="00960BE0">
        <w:rPr>
          <w:rStyle w:val="Collegamentoipertestuale"/>
          <w:rFonts w:ascii="Times New Roman" w:hAnsi="Times New Roman" w:cs="Times New Roman"/>
          <w:sz w:val="28"/>
          <w:szCs w:val="28"/>
        </w:rPr>
        <w:t>amatabranca@pec.it</w:t>
      </w:r>
      <w:r>
        <w:rPr>
          <w:rStyle w:val="A0"/>
          <w:rFonts w:ascii="Times New Roman" w:hAnsi="Times New Roman" w:cs="Times New Roman"/>
          <w:sz w:val="28"/>
          <w:szCs w:val="28"/>
        </w:rPr>
        <w:fldChar w:fldCharType="end"/>
      </w:r>
      <w:r>
        <w:rPr>
          <w:rStyle w:val="A0"/>
          <w:rFonts w:ascii="Times New Roman" w:hAnsi="Times New Roman" w:cs="Times New Roman"/>
          <w:sz w:val="28"/>
          <w:szCs w:val="28"/>
        </w:rPr>
        <w:t xml:space="preserve"> </w:t>
      </w:r>
    </w:p>
    <w:sectPr w:rsidR="00622F8E" w:rsidRPr="008346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FC0"/>
    <w:rsid w:val="0017290D"/>
    <w:rsid w:val="003B7FC0"/>
    <w:rsid w:val="00622F8E"/>
    <w:rsid w:val="006B6683"/>
    <w:rsid w:val="00834612"/>
    <w:rsid w:val="008F08C9"/>
    <w:rsid w:val="00907A98"/>
    <w:rsid w:val="0097796D"/>
    <w:rsid w:val="009869B5"/>
    <w:rsid w:val="00B13C8A"/>
    <w:rsid w:val="00C44CA2"/>
    <w:rsid w:val="00C66CB4"/>
    <w:rsid w:val="00D17389"/>
    <w:rsid w:val="00D37BAB"/>
    <w:rsid w:val="00E95105"/>
    <w:rsid w:val="00F7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ADDAE-DA94-4CCA-8100-C1697C19A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Pa2">
    <w:name w:val="Pa2"/>
    <w:basedOn w:val="Normale"/>
    <w:next w:val="Normale"/>
    <w:uiPriority w:val="99"/>
    <w:rsid w:val="00834612"/>
    <w:pPr>
      <w:autoSpaceDE w:val="0"/>
      <w:autoSpaceDN w:val="0"/>
      <w:adjustRightInd w:val="0"/>
      <w:spacing w:after="0" w:line="241" w:lineRule="atLeast"/>
    </w:pPr>
    <w:rPr>
      <w:rFonts w:ascii="Myriad Pro" w:hAnsi="Myriad Pro"/>
      <w:sz w:val="24"/>
      <w:szCs w:val="24"/>
    </w:rPr>
  </w:style>
  <w:style w:type="character" w:customStyle="1" w:styleId="A0">
    <w:name w:val="A0"/>
    <w:uiPriority w:val="99"/>
    <w:rsid w:val="00834612"/>
    <w:rPr>
      <w:rFonts w:cs="Myriad Pro"/>
      <w:b/>
      <w:bCs/>
      <w:color w:val="000000"/>
      <w:sz w:val="22"/>
      <w:szCs w:val="22"/>
    </w:rPr>
  </w:style>
  <w:style w:type="paragraph" w:customStyle="1" w:styleId="Pa3">
    <w:name w:val="Pa3"/>
    <w:basedOn w:val="Normale"/>
    <w:next w:val="Normale"/>
    <w:uiPriority w:val="99"/>
    <w:rsid w:val="00834612"/>
    <w:pPr>
      <w:autoSpaceDE w:val="0"/>
      <w:autoSpaceDN w:val="0"/>
      <w:adjustRightInd w:val="0"/>
      <w:spacing w:after="0" w:line="241" w:lineRule="atLeast"/>
    </w:pPr>
    <w:rPr>
      <w:rFonts w:ascii="Myriad Pro" w:hAnsi="Myriad Pro"/>
      <w:sz w:val="24"/>
      <w:szCs w:val="24"/>
    </w:rPr>
  </w:style>
  <w:style w:type="paragraph" w:customStyle="1" w:styleId="Pa0">
    <w:name w:val="Pa0"/>
    <w:basedOn w:val="Normale"/>
    <w:next w:val="Normale"/>
    <w:uiPriority w:val="99"/>
    <w:rsid w:val="00834612"/>
    <w:pPr>
      <w:autoSpaceDE w:val="0"/>
      <w:autoSpaceDN w:val="0"/>
      <w:adjustRightInd w:val="0"/>
      <w:spacing w:after="0" w:line="241" w:lineRule="atLeast"/>
    </w:pPr>
    <w:rPr>
      <w:rFonts w:ascii="Myriad Pro" w:hAnsi="Myriad Pro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834612"/>
    <w:rPr>
      <w:color w:val="0563C1" w:themeColor="hyperlink"/>
      <w:u w:val="single"/>
    </w:rPr>
  </w:style>
  <w:style w:type="paragraph" w:customStyle="1" w:styleId="Paragrafobase">
    <w:name w:val="[Paragrafo base]"/>
    <w:basedOn w:val="Normale"/>
    <w:uiPriority w:val="99"/>
    <w:rsid w:val="00C44CA2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amatabranc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amicibibliotecaclassense.com/" TargetMode="External"/><Relationship Id="rId4" Type="http://schemas.openxmlformats.org/officeDocument/2006/relationships/hyperlink" Target="https://www.gingeracademy.i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Account Microsoft</cp:lastModifiedBy>
  <cp:revision>12</cp:revision>
  <dcterms:created xsi:type="dcterms:W3CDTF">2024-03-18T15:08:00Z</dcterms:created>
  <dcterms:modified xsi:type="dcterms:W3CDTF">2024-03-18T17:08:00Z</dcterms:modified>
</cp:coreProperties>
</file>