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rId42.png" ContentType="image/png"/>
  <Override PartName="/word/media/rId40.png" ContentType="image/png"/>
  <Override PartName="/word/media/rId38.png" ContentType="image/png"/>
  <Override PartName="/word/media/rId36.png" ContentType="image/png"/>
  <Override PartName="/word/media/rId34.png" ContentType="image/png"/>
  <Override PartName="/word/media/rId29.png" ContentType="image/png"/>
  <Override PartName="/word/media/rId27.png" ContentType="image/png"/>
  <Override PartName="/word/media/image10.jpeg" ContentType="image/jpeg"/>
  <Override PartName="/word/media/image8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Lagos</w:t>
      </w:r>
    </w:p>
    <w:p>
      <w:pPr>
        <w:pStyle w:val="Author"/>
      </w:pP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Gestión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Información</w:t>
      </w:r>
    </w:p>
    <w:p>
      <w:pPr>
        <w:pStyle w:val="Fecha"/>
      </w:pPr>
      <w:r>
        <w:t xml:space="preserve">30/05/2020</w:t>
      </w:r>
    </w:p>
    <w:p>
      <w:pPr>
        <w:pStyle w:val="Ttulo1"/>
      </w:pPr>
      <w:bookmarkStart w:id="21" w:name="sobre-la-información-presentada-1"/>
      <w:r>
        <w:t xml:space="preserve">1. Sobre la información presentada</w:t>
      </w:r>
      <w:r>
        <w:t xml:space="preserve"> </w:t>
      </w:r>
      <w:r>
        <w:rPr>
          <w:rStyle w:val="Refdenotaalpie"/>
        </w:rPr>
        <w:footnoteReference w:id="20"/>
      </w:r>
      <w:bookmarkEnd w:id="21"/>
    </w:p>
    <w:p>
      <w:pPr>
        <w:pStyle w:val="Ttulo6"/>
      </w:pPr>
      <w:bookmarkStart w:id="22" w:name="Xafb36d1fabc7944d060e23463c58b4e4ea2fa82"/>
      <w:r>
        <w:t xml:space="preserve">A continuación, se presenta una minuta con diferentes indicadores asociados a la</w:t>
      </w:r>
      <w:r>
        <w:t xml:space="preserve"> </w:t>
      </w:r>
      <w:r>
        <w:rPr>
          <w:b/>
        </w:rPr>
        <w:t xml:space="preserve">Región de los Lagos</w:t>
      </w:r>
      <w:r>
        <w:t xml:space="preserve">. Los datos son recopilados desde de los diferentes sistemas de información disponibles de la Superintendencia del Medio Ambiente y consideran la información actualizada al</w:t>
      </w:r>
      <w:r>
        <w:t xml:space="preserve"> </w:t>
      </w:r>
      <w:r>
        <w:rPr>
          <w:b/>
        </w:rPr>
        <w:t xml:space="preserve">30/05/2020</w:t>
      </w:r>
      <w:r>
        <w:t xml:space="preserve">.</w:t>
      </w:r>
      <w:bookmarkEnd w:id="22"/>
    </w:p>
    <w:p>
      <w:pPr>
        <w:pStyle w:val="Ttulo1"/>
      </w:pPr>
      <w:bookmarkStart w:id="23" w:name="unidades-fiscalizables"/>
      <w:r>
        <w:t xml:space="preserve">2. Unidades Fiscalizables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/>
        </w:rPr>
        <w:t xml:space="preserve">Región de los Lagos</w:t>
      </w:r>
      <w:r>
        <w:t xml:space="preserve"> </w:t>
      </w:r>
      <w:r>
        <w:t xml:space="preserve">(5.6%).</w:t>
      </w:r>
    </w:p>
    <w:p>
      <w:pPr>
        <w:pStyle w:val="Compact"/>
        <w:numPr>
          <w:numId w:val="1001"/>
          <w:ilvl w:val="0"/>
        </w:numPr>
      </w:pPr>
      <w:r>
        <w:t xml:space="preserve">Estas se concentran mayoritariamente en la categoría</w:t>
      </w:r>
      <w:r>
        <w:t xml:space="preserve"> </w:t>
      </w:r>
      <w:r>
        <w:rPr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(163 UFs)</w:t>
      </w:r>
    </w:p>
    <w:p>
      <w:pPr>
        <w:pStyle w:val="Ttulo2"/>
      </w:pPr>
      <w:bookmarkStart w:id="24" w:name="X897481ae96395e8a85a5153280e217079dfa92b"/>
      <w:r>
        <w:t xml:space="preserve">2.1 Localización UFs en la Región de los Lagos</w:t>
      </w:r>
      <w:bookmarkEnd w:id="24"/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pa/map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6" w:name="distribución-de-ufs-a-nivel-nacional"/>
      <w:r>
        <w:t xml:space="preserve">2.2 Distribución de UFs a nivel nacional</w:t>
      </w:r>
      <w:bookmarkEnd w:id="26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Lagos_files/figure-docx/Gráfico:%20UFs%20por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28" w:name="ufs-de-la-región-de-los-lagos-por-sector"/>
      <w:r>
        <w:t xml:space="preserve">2.3 UFs de la Región de los Lagos por sector</w:t>
      </w:r>
      <w:bookmarkEnd w:id="28"/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Lagos_files/figure-docx/Gráfico:%20UFs%20por%20categoría%20económ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2"/>
      </w:pPr>
      <w:bookmarkStart w:id="30" w:name="X0600c5b5f2b776cc16821e5fb2227f4008a109c"/>
      <w:r>
        <w:t xml:space="preserve">2.4 Las 5 Categorías Económicas de Región de los Lagos con más RCA</w:t>
      </w:r>
      <w:bookmarkEnd w:id="3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2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Categoría Económica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RCAs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Saneamiento Ambiental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Pesca y Acuicultura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Vivienda e Inmobiliarios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Equipamiento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Energía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</w:t>
            </w:r>
          </w:p>
        </w:tc>
      </w:tr>
    </w:tbl>
    <w:p>
      <w:pPr>
        <w:pStyle w:val="Ttulo1"/>
      </w:pPr>
      <w:bookmarkStart w:id="31" w:name="formulaciones-de-cargo"/>
      <w:r>
        <w:t xml:space="preserve">3. Formulaciones de cargo</w:t>
      </w:r>
      <w:bookmarkEnd w:id="31"/>
    </w:p>
    <w:p>
      <w:pPr>
        <w:pStyle w:val="Ttulo2"/>
      </w:pPr>
      <w:bookmarkStart w:id="32" w:name="formulaciones-de-cargo-fdc"/>
      <w:r>
        <w:t xml:space="preserve">6.1 Formulaciones de cargo (FDC)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La Región de los Lagos ocupa el lugar 4 respecto al resto de las regiones en número de FdC.</w:t>
      </w:r>
    </w:p>
    <w:p>
      <w:pPr>
        <w:pStyle w:val="Compact"/>
        <w:numPr>
          <w:numId w:val="1002"/>
          <w:ilvl w:val="0"/>
        </w:numPr>
      </w:pPr>
      <w:r>
        <w:t xml:space="preserve">De</w:t>
      </w:r>
      <w:r>
        <w:t xml:space="preserve"> </w:t>
      </w:r>
      <w:r>
        <w:rPr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/>
        </w:rPr>
        <w:t xml:space="preserve">139</w:t>
      </w:r>
      <w:r>
        <w:t xml:space="preserve"> </w:t>
      </w:r>
      <w:r>
        <w:t xml:space="preserve">(</w:t>
      </w:r>
      <w:r>
        <w:rPr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/>
        </w:rPr>
        <w:t xml:space="preserve">Región de los Lagos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Dentro de la</w:t>
      </w:r>
      <w:r>
        <w:t xml:space="preserve"> </w:t>
      </w:r>
      <w:r>
        <w:rPr>
          <w:b/>
        </w:rPr>
        <w:t xml:space="preserve">Región de los Lagos</w:t>
      </w:r>
      <w:r>
        <w:t xml:space="preserve">, 18% de las FdC fueron iniciadas a partir de</w:t>
      </w:r>
      <w:r>
        <w:t xml:space="preserve"> </w:t>
      </w:r>
      <w:r>
        <w:rPr>
          <w:b/>
        </w:rPr>
        <w:t xml:space="preserve">denuncias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los Lagos (67) seguida por</w:t>
      </w:r>
      <w:r>
        <w:t xml:space="preserve"> </w:t>
      </w:r>
      <w:r>
        <w:rPr>
          <w:b/>
        </w:rPr>
        <w:t xml:space="preserve">Vivienda e Inmobiliarios</w:t>
      </w:r>
      <w:r>
        <w:t xml:space="preserve"> </w:t>
      </w:r>
      <w:r>
        <w:t xml:space="preserve">(25).</w:t>
      </w:r>
    </w:p>
    <w:p>
      <w:pPr>
        <w:pStyle w:val="Ttulo3"/>
      </w:pPr>
      <w:bookmarkStart w:id="33" w:name="fdc-por-región"/>
      <w:r>
        <w:t xml:space="preserve">FDC por región</w:t>
      </w:r>
      <w:bookmarkEnd w:id="33"/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Lagos_files/figure-docx/Gráfico:%20FDC%20categorí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5" w:name="X9ffa810f302484949a906884961444a449a9eb7"/>
      <w:r>
        <w:t xml:space="preserve">FDC asociadas a la Región de los Lagos por año</w:t>
      </w:r>
      <w:bookmarkEnd w:id="35"/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Lagos_files/figure-docx/Gráfico:%20FDC%20Añ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7" w:name="Xe28bc6d6eb4f976a3c8f497239782e63a8feb09"/>
      <w:r>
        <w:t xml:space="preserve">Distribución de FDC asociadas a la Región de los Lagos por sector</w:t>
      </w:r>
      <w:bookmarkEnd w:id="37"/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Lagos_files/figure-docx/Gráfico%20FDC%20regió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39" w:name="Xbf3956a73848694a551616b73c253baae91e6b6"/>
      <w:r>
        <w:t xml:space="preserve">FDC asociadas a la Región de los Lagos por origen</w:t>
      </w:r>
      <w:bookmarkEnd w:id="39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Lagos_files/figure-docx/Gráfico%20FDC%20Orig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tulo3"/>
      </w:pPr>
      <w:bookmarkStart w:id="41" w:name="X4dfdf6913f9591c0bb6c0ff60577c079cb7633b"/>
      <w:r>
        <w:t xml:space="preserve">FDC asociadas a la Región de los Lagos por estado</w:t>
      </w:r>
      <w:bookmarkEnd w:id="41"/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es/Reporte_Lagos_files/figure-docx/Gráfico%20FDC%20Estad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335F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26984"/>
      <w:docPartObj>
        <w:docPartGallery w:val="Page Numbers (Bottom of Page)"/>
        <w:docPartUnique/>
      </w:docPartObj>
    </w:sdtPr>
    <w:sdtEndPr/>
    <w:sdtContent>
      <w:p w:rsidR="00AD2284" w:rsidRDefault="007836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AD6"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:rsidR="005D657D" w:rsidRDefault="00783638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1CBFF0F" wp14:editId="6A04CA5F">
          <wp:simplePos x="0" y="0"/>
          <wp:positionH relativeFrom="margin">
            <wp:posOffset>0</wp:posOffset>
          </wp:positionH>
          <wp:positionV relativeFrom="paragraph">
            <wp:posOffset>180340</wp:posOffset>
          </wp:positionV>
          <wp:extent cx="1245870" cy="73025"/>
          <wp:effectExtent l="0" t="0" r="0" b="3175"/>
          <wp:wrapSquare wrapText="bothSides"/>
          <wp:docPr id="29" name="Imagen 29" descr="Pie_Logo_m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6" descr="Pie_Logo_m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7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57D" w:rsidRDefault="00783638">
    <w:pPr>
      <w:pStyle w:val="Encabezado"/>
    </w:pPr>
    <w:r w:rsidRPr="007D1458">
      <w:rPr>
        <w:rFonts w:ascii="Tahoma" w:hAnsi="Tahoma"/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396B2A1D" wp14:editId="5F3B6337">
          <wp:simplePos x="0" y="0"/>
          <wp:positionH relativeFrom="column">
            <wp:posOffset>-371475</wp:posOffset>
          </wp:positionH>
          <wp:positionV relativeFrom="paragraph">
            <wp:posOffset>-371475</wp:posOffset>
          </wp:positionV>
          <wp:extent cx="2362200" cy="580390"/>
          <wp:effectExtent l="0" t="0" r="0" b="0"/>
          <wp:wrapSquare wrapText="bothSides"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B59B23"/>
    <w:multiLevelType w:val="multilevel"/>
    <w:tmpl w:val="35D45E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135027F"/>
    <w:multiLevelType w:val="multilevel"/>
    <w:tmpl w:val="DEE0D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BC7679D"/>
    <w:multiLevelType w:val="multilevel"/>
    <w:tmpl w:val="051ED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C549191"/>
    <w:multiLevelType w:val="multilevel"/>
    <w:tmpl w:val="BDF25F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3F2B2BB"/>
    <w:multiLevelType w:val="multilevel"/>
    <w:tmpl w:val="50229F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C4953C"/>
    <w:multiLevelType w:val="multilevel"/>
    <w:tmpl w:val="915261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FFFF7C"/>
    <w:multiLevelType w:val="singleLevel"/>
    <w:tmpl w:val="4A88B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>
    <w:nsid w:val="FFFFFF7D"/>
    <w:multiLevelType w:val="singleLevel"/>
    <w:tmpl w:val="FA6ED7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>
    <w:nsid w:val="FFFFFF7E"/>
    <w:multiLevelType w:val="singleLevel"/>
    <w:tmpl w:val="2F30D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>
    <w:nsid w:val="FFFFFF7F"/>
    <w:multiLevelType w:val="singleLevel"/>
    <w:tmpl w:val="39A251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>
    <w:nsid w:val="FFFFFF80"/>
    <w:multiLevelType w:val="singleLevel"/>
    <w:tmpl w:val="C48A6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>
    <w:nsid w:val="FFFFFF81"/>
    <w:multiLevelType w:val="singleLevel"/>
    <w:tmpl w:val="D33C3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>
    <w:nsid w:val="FFFFFF82"/>
    <w:multiLevelType w:val="singleLevel"/>
    <w:tmpl w:val="F7E82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>
    <w:nsid w:val="FFFFFF83"/>
    <w:multiLevelType w:val="singleLevel"/>
    <w:tmpl w:val="27263A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>
    <w:nsid w:val="FFFFFF88"/>
    <w:multiLevelType w:val="singleLevel"/>
    <w:tmpl w:val="23F82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FFFFFF89"/>
    <w:multiLevelType w:val="singleLevel"/>
    <w:tmpl w:val="F502E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80B54D"/>
    <w:multiLevelType w:val="multilevel"/>
    <w:tmpl w:val="7F3698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96A1A11"/>
    <w:multiLevelType w:val="multilevel"/>
    <w:tmpl w:val="B0B814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56636B"/>
    <w:multiLevelType w:val="multilevel"/>
    <w:tmpl w:val="33E43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9C013DD"/>
    <w:multiLevelType w:val="multilevel"/>
    <w:tmpl w:val="735E5F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E4AE359"/>
    <w:multiLevelType w:val="multilevel"/>
    <w:tmpl w:val="A0C05F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8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3"/>
  </w:num>
  <w:num w:numId="21">
    <w:abstractNumId w:val="12"/>
  </w:num>
  <w:num w:numId="22">
    <w:abstractNumId w:val="11"/>
  </w:num>
  <w:num w:numId="23">
    <w:abstractNumId w:val="10"/>
  </w:num>
  <w:num w:numId="24">
    <w:abstractNumId w:val="5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2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1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0"/>
  </w:num>
  <w:num w:numId="47">
    <w:abstractNumId w:val="4"/>
  </w:num>
  <w:num w:numId="48">
    <w:abstractNumId w:val="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807F7F"/>
    <w:pPr>
      <w:keepNext/>
      <w:keepLines/>
      <w:spacing w:before="480" w:after="120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07F7F"/>
    <w:pPr>
      <w:keepNext/>
      <w:keepLines/>
      <w:spacing w:before="200" w:after="120"/>
      <w:outlineLvl w:val="1"/>
    </w:pPr>
    <w:rPr>
      <w:rFonts w:ascii="Calibri" w:eastAsiaTheme="majorEastAsia" w:hAnsi="Calibri" w:cstheme="majorBidi"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62EFE"/>
    <w:pPr>
      <w:keepNext/>
      <w:keepLines/>
      <w:spacing w:before="200" w:after="120"/>
      <w:outlineLvl w:val="2"/>
    </w:pPr>
    <w:rPr>
      <w:rFonts w:ascii="Calibri" w:eastAsiaTheme="majorEastAsia" w:hAnsi="Calibri" w:cstheme="majorBidi"/>
      <w:bCs/>
      <w:szCs w:val="28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rsid w:val="003B6CBB"/>
    <w:pPr>
      <w:keepNext/>
      <w:keepLines/>
      <w:pageBreakBefore/>
      <w:spacing w:before="200" w:after="0" w:line="20" w:lineRule="exact"/>
      <w:contextualSpacing/>
      <w:outlineLvl w:val="4"/>
    </w:pPr>
    <w:rPr>
      <w:rFonts w:ascii="Times New Roman" w:eastAsiaTheme="majorEastAsia" w:hAnsi="Times New Roman" w:cstheme="majorBidi"/>
      <w:i/>
      <w:iCs/>
      <w:color w:val="FFFFFF" w:themeColor="background1"/>
      <w:sz w:val="6"/>
    </w:rPr>
  </w:style>
  <w:style w:type="paragraph" w:styleId="Ttulo6">
    <w:name w:val="heading 6"/>
    <w:basedOn w:val="Normal"/>
    <w:next w:val="Textoindependiente"/>
    <w:uiPriority w:val="9"/>
    <w:unhideWhenUsed/>
    <w:qFormat/>
    <w:rsid w:val="00807F7F"/>
    <w:pPr>
      <w:keepNext/>
      <w:keepLines/>
      <w:spacing w:before="200" w:after="240"/>
      <w:jc w:val="both"/>
      <w:outlineLvl w:val="5"/>
    </w:pPr>
    <w:rPr>
      <w:rFonts w:ascii="Calibri" w:eastAsiaTheme="majorEastAsia" w:hAnsi="Calibr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Textoindependiente2"/>
    <w:link w:val="TextoindependienteCar"/>
    <w:qFormat/>
    <w:rsid w:val="007F062A"/>
    <w:pPr>
      <w:spacing w:before="180" w:after="18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link w:val="FirstParagraphCar"/>
    <w:qFormat/>
    <w:rsid w:val="00807F7F"/>
    <w:pPr>
      <w:jc w:val="center"/>
    </w:pPr>
    <w:rPr>
      <w:rFonts w:ascii="Calibri" w:hAnsi="Calibri"/>
    </w:rPr>
  </w:style>
  <w:style w:type="paragraph" w:customStyle="1" w:styleId="Compact">
    <w:name w:val="Compact"/>
    <w:basedOn w:val="Textoindependiente"/>
    <w:qFormat/>
    <w:rsid w:val="00431174"/>
    <w:pPr>
      <w:spacing w:before="36" w:after="36"/>
    </w:pPr>
    <w:rPr>
      <w:rFonts w:ascii="Calibri" w:hAnsi="Calibri"/>
      <w:sz w:val="22"/>
    </w:rPr>
  </w:style>
  <w:style w:type="paragraph" w:styleId="Puesto">
    <w:name w:val="Title"/>
    <w:basedOn w:val="Normal"/>
    <w:next w:val="Textoindependiente"/>
    <w:qFormat/>
    <w:rsid w:val="00807F7F"/>
    <w:pPr>
      <w:keepNext/>
      <w:keepLines/>
      <w:spacing w:before="240" w:after="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Puesto"/>
    <w:next w:val="Textoindependiente"/>
    <w:qFormat/>
    <w:rsid w:val="00E514D9"/>
    <w:pPr>
      <w:spacing w:before="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styleId="Fecha">
    <w:name w:val="Date"/>
    <w:next w:val="Textoindependiente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B3AD6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7F062A"/>
    <w:rPr>
      <w:rFonts w:ascii="Times New Roman" w:hAnsi="Times New Roman"/>
    </w:rPr>
  </w:style>
  <w:style w:type="table" w:styleId="Tabladelista1clara">
    <w:name w:val="List Table 1 Light"/>
    <w:basedOn w:val="Tablanormal"/>
    <w:uiPriority w:val="46"/>
    <w:rsid w:val="00A41FC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rsid w:val="00A41FC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unhideWhenUsed/>
    <w:rsid w:val="00D85CAC"/>
    <w:pPr>
      <w:spacing w:after="120"/>
    </w:pPr>
    <w:rPr>
      <w:b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D85CAC"/>
    <w:rPr>
      <w:b/>
      <w:sz w:val="18"/>
    </w:rPr>
  </w:style>
  <w:style w:type="paragraph" w:styleId="Encabezado">
    <w:name w:val="header"/>
    <w:basedOn w:val="Normal"/>
    <w:link w:val="EncabezadoCar"/>
    <w:unhideWhenUsed/>
    <w:rsid w:val="005D657D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D657D"/>
  </w:style>
  <w:style w:type="paragraph" w:styleId="Piedepgina">
    <w:name w:val="footer"/>
    <w:basedOn w:val="Normal"/>
    <w:link w:val="PiedepginaCar"/>
    <w:uiPriority w:val="99"/>
    <w:unhideWhenUsed/>
    <w:rsid w:val="00AD2284"/>
    <w:pPr>
      <w:tabs>
        <w:tab w:val="center" w:pos="4419"/>
        <w:tab w:val="right" w:pos="8838"/>
      </w:tabs>
      <w:spacing w:after="0"/>
    </w:pPr>
    <w:rPr>
      <w:rFonts w:ascii="Times New Roman" w:hAnsi="Times New Roman"/>
      <w:color w:val="000000" w:themeColor="text1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D2284"/>
    <w:rPr>
      <w:rFonts w:ascii="Times New Roman" w:hAnsi="Times New Roman"/>
      <w:color w:val="000000" w:themeColor="text1"/>
      <w:sz w:val="22"/>
    </w:rPr>
  </w:style>
  <w:style w:type="paragraph" w:customStyle="1" w:styleId="TextoCuerpo">
    <w:name w:val="TextoCuerpo"/>
    <w:basedOn w:val="FirstParagraph"/>
    <w:link w:val="TextoCuerpoCar"/>
    <w:qFormat/>
    <w:rsid w:val="00830675"/>
  </w:style>
  <w:style w:type="character" w:customStyle="1" w:styleId="FirstParagraphCar">
    <w:name w:val="First Paragraph Car"/>
    <w:basedOn w:val="TextoindependienteCar"/>
    <w:link w:val="FirstParagraph"/>
    <w:rsid w:val="00807F7F"/>
    <w:rPr>
      <w:rFonts w:ascii="Calibri" w:hAnsi="Calibri"/>
    </w:rPr>
  </w:style>
  <w:style w:type="character" w:customStyle="1" w:styleId="TextoCuerpoCar">
    <w:name w:val="TextoCuerpo Car"/>
    <w:basedOn w:val="FirstParagraphCar"/>
    <w:link w:val="TextoCuerpo"/>
    <w:rsid w:val="00830675"/>
    <w:rPr>
      <w:rFonts w:ascii="Times New Roman" w:hAnsi="Times New Roman"/>
    </w:rPr>
  </w:style>
  <w:style w:type="paragraph" w:customStyle="1" w:styleId="Estilo1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5" Target="media/rId25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los Lagos</dc:title>
  <dc:creator>Departamento de Gestión de la Información</dc:creator>
  <cp:keywords/>
  <dcterms:created xsi:type="dcterms:W3CDTF">2020-05-30T23:55:09Z</dcterms:created>
  <dcterms:modified xsi:type="dcterms:W3CDTF">2020-05-30T23:55:09Z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30/05/2020</vt:lpwstr>
  </property>
  <property fmtid="{D5CDD505-2E9C-101B-9397-08002B2CF9AE}" pid="3" name="output">
    <vt:lpwstr/>
  </property>
  <property fmtid="{D5CDD505-2E9C-101B-9397-08002B2CF9AE}" pid="4" name="params">
    <vt:lpwstr/>
  </property>
</Properties>
</file>