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jc w:val="center"/>
      </w:pPr>
      <w:r>
        <w:rPr>
          <w:b/>
          <w:bCs/>
          <w:color w:val="1A1A1A"/>
          <w:sz w:val="30"/>
          <w:szCs w:val="30"/>
        </w:rPr>
        <w:t xml:space="preserve">CONTRATO DE LICENÇA DE USO DE SOFTWARE E DE PRESTAÇÃO DE SERVIÇOS — PLATAFORMA AURUM OMNI</w:t>
      </w:r>
    </w:p>
    <w:p>
      <w:pPr>
        <w:spacing w:after="240"/>
        <w:jc w:val="center"/>
      </w:pPr>
      <w:r>
        <w:rPr>
          <w:color w:val="666666"/>
          <w:sz w:val="20"/>
          <w:szCs w:val="20"/>
        </w:rPr>
        <w:t xml:space="preserve">Software como Serviço (SaaS) · Modalidade de assinatura · Versão 1.0</w:t>
      </w:r>
    </w:p>
    <w:p>
      <w:pPr>
        <w:pBdr>
          <w:bottom w:val="single" w:color="8A6D1A" w:sz="8" w:space="1"/>
        </w:pBdr>
        <w:spacing w:after="180" w:before="60"/>
      </w:pPr>
      <w:r>
        <w:t xml:space="preserve"/>
      </w:r>
    </w:p>
    <w:p>
      <w:pPr>
        <w:spacing w:after="100" w:line="264"/>
        <w:jc w:val="both"/>
      </w:pPr>
      <w:r>
        <w:rPr>
          <w:b w:val="false"/>
          <w:bCs w:val="false"/>
          <w:sz w:val="21"/>
          <w:szCs w:val="21"/>
        </w:rPr>
        <w:t xml:space="preserve">Por este instrumento particular, de um lado:</w:t>
      </w:r>
    </w:p>
    <w:p>
      <w:pPr>
        <w:spacing w:after="120" w:line="264"/>
        <w:jc w:val="both"/>
      </w:pPr>
      <w:r>
        <w:rPr>
          <w:b/>
          <w:bCs/>
          <w:sz w:val="21"/>
          <w:szCs w:val="21"/>
        </w:rPr>
        <w:t xml:space="preserve">CONTRATADA: </w:t>
      </w:r>
      <w:r>
        <w:rPr>
          <w:b w:val="false"/>
          <w:bCs w:val="false"/>
          <w:sz w:val="21"/>
          <w:szCs w:val="21"/>
        </w:rPr>
        <w:t xml:space="preserve">AURUM BIT LABS &amp; STUDIOS LTDA, sociedade empresária limitada, inscrita no CNPJ/MF sob o nº 44.366.379/0001-23, com nome fantasia “AURUM BIT STUDIOS”, com sede na Rua Cônego de Castro, nº 5185, Loja 01, bairro Canindezinho, Fortaleza/CE, CEP 60.763-433, neste ato representada por seu sócio-administrador, Sr. Francisco Davi Carneiro Brito, titular e desenvolvedora da plataforma “Aurum Omni”, doravante denominada simplesmente “CONTRATADA” ou “AURUM”;</w:t>
      </w:r>
    </w:p>
    <w:p>
      <w:pPr>
        <w:spacing w:after="120" w:line="264"/>
        <w:jc w:val="both"/>
      </w:pPr>
      <w:r>
        <w:rPr>
          <w:b w:val="false"/>
          <w:bCs w:val="false"/>
          <w:sz w:val="21"/>
          <w:szCs w:val="21"/>
        </w:rPr>
        <w:t xml:space="preserve">e, de outro lado:</w:t>
      </w:r>
    </w:p>
    <w:p>
      <w:pPr>
        <w:spacing w:after="120" w:line="264"/>
        <w:jc w:val="both"/>
      </w:pPr>
      <w:r>
        <w:rPr>
          <w:b/>
          <w:bCs/>
          <w:sz w:val="21"/>
          <w:szCs w:val="21"/>
        </w:rPr>
        <w:t xml:space="preserve">CONTRATANTE: </w:t>
      </w:r>
      <w:r>
        <w:rPr>
          <w:b w:val="false"/>
          <w:bCs w:val="false"/>
          <w:sz w:val="21"/>
          <w:szCs w:val="21"/>
        </w:rPr>
        <w:t xml:space="preserve">a pessoa física ou jurídica que adere a este Contrato por meio do cadastro e da contratação de um dos planos da plataforma, qualificada pelos dados informados no ato da assinatura eletrônica (nome/razão social, CPF/CNPJ, endereço eletrônico e demais dados de cadastro), os quais constituem parte integrante e indissociável deste instrumento, doravante denominada simplesmente “CONTRATANTE”.</w:t>
      </w:r>
    </w:p>
    <w:p>
      <w:pPr>
        <w:spacing w:after="120" w:line="264"/>
        <w:jc w:val="both"/>
      </w:pPr>
      <w:r>
        <w:rPr>
          <w:b w:val="false"/>
          <w:bCs w:val="false"/>
          <w:sz w:val="21"/>
          <w:szCs w:val="21"/>
        </w:rPr>
        <w:t xml:space="preserve">As partes acima identificadas, doravante denominadas em conjunto “Partes” e isoladamente “Parte”, têm entre si justo e contratado o presente Contrato de Licença de Uso de Software e de Prestação de Serviços (“Contrato”), que se regerá pelas cláusulas e condições a seguir, mediante as seguintes considerações:</w:t>
      </w:r>
    </w:p>
    <w:p>
      <w:pPr>
        <w:spacing w:after="80" w:line="264"/>
        <w:jc w:val="both"/>
      </w:pPr>
      <w:r>
        <w:rPr>
          <w:b/>
          <w:bCs/>
          <w:sz w:val="21"/>
          <w:szCs w:val="21"/>
        </w:rPr>
        <w:t xml:space="preserve">CONSIDERANDO </w:t>
      </w:r>
      <w:r>
        <w:rPr>
          <w:b w:val="false"/>
          <w:bCs w:val="false"/>
          <w:sz w:val="21"/>
          <w:szCs w:val="21"/>
        </w:rPr>
        <w:t xml:space="preserve">que a CONTRATADA é a titular dos direitos sobre a plataforma Aurum Omni, software de gestão disponibilizado na modalidade de Software como Serviço (SaaS), por meio de aplicativo desktop (Windows e macOS) e infraestrutura em nuvem, voltado preponderantemente a escritórios de contabilidade e profissionais de áreas correlatas;</w:t>
      </w:r>
    </w:p>
    <w:p>
      <w:pPr>
        <w:spacing w:after="80" w:line="264"/>
        <w:jc w:val="both"/>
      </w:pPr>
      <w:r>
        <w:rPr>
          <w:b/>
          <w:bCs/>
          <w:sz w:val="21"/>
          <w:szCs w:val="21"/>
        </w:rPr>
        <w:t xml:space="preserve">CONSIDERANDO </w:t>
      </w:r>
      <w:r>
        <w:rPr>
          <w:b w:val="false"/>
          <w:bCs w:val="false"/>
          <w:sz w:val="21"/>
          <w:szCs w:val="21"/>
        </w:rPr>
        <w:t xml:space="preserve">que a CONTRATANTE tem interesse em licenciar o uso da referida plataforma e contratar os serviços a ela associados, declarando conhecer suas funcionalidades, limitações e a presente contratação;</w:t>
      </w:r>
    </w:p>
    <w:p>
      <w:pPr>
        <w:spacing w:after="140" w:line="264"/>
        <w:jc w:val="both"/>
      </w:pPr>
      <w:r>
        <w:rPr>
          <w:b/>
          <w:bCs/>
          <w:sz w:val="21"/>
          <w:szCs w:val="21"/>
        </w:rPr>
        <w:t xml:space="preserve">CONSIDERANDO </w:t>
      </w:r>
      <w:r>
        <w:rPr>
          <w:b w:val="false"/>
          <w:bCs w:val="false"/>
          <w:sz w:val="21"/>
          <w:szCs w:val="21"/>
        </w:rPr>
        <w:t xml:space="preserve">que a aceitação eletrônica deste Contrato é condição indispensável para a ativação de qualquer plano;</w:t>
      </w:r>
    </w:p>
    <w:p>
      <w:pPr>
        <w:spacing w:after="120" w:line="264"/>
        <w:jc w:val="both"/>
      </w:pPr>
      <w:r>
        <w:rPr>
          <w:b w:val="false"/>
          <w:bCs w:val="false"/>
          <w:sz w:val="21"/>
          <w:szCs w:val="21"/>
        </w:rPr>
        <w:t xml:space="preserve">resolvem as Partes celebrar o presente Contrato, que será regido pelas cláusulas seguintes.</w:t>
      </w:r>
    </w:p>
    <w:p>
      <w:pPr>
        <w:keepNext/>
        <w:spacing w:after="90" w:before="260"/>
      </w:pPr>
      <w:r>
        <w:rPr>
          <w:b/>
          <w:bCs/>
          <w:color w:val="1A1A1A"/>
          <w:sz w:val="22"/>
          <w:szCs w:val="22"/>
        </w:rPr>
        <w:t xml:space="preserve">CLÁUSULA PRIMEIRA — DAS DEFINIÇÕES</w:t>
      </w:r>
    </w:p>
    <w:p>
      <w:pPr>
        <w:spacing w:after="120" w:line="264"/>
        <w:jc w:val="both"/>
      </w:pPr>
      <w:r>
        <w:rPr>
          <w:b w:val="false"/>
          <w:bCs w:val="false"/>
          <w:sz w:val="21"/>
          <w:szCs w:val="21"/>
        </w:rPr>
        <w:t xml:space="preserve">1.1. Para os fins deste Contrato, os termos abaixo, no singular ou no plural, terão os seguintes significados:</w:t>
      </w:r>
    </w:p>
    <w:p>
      <w:pPr>
        <w:spacing w:after="70" w:line="264"/>
        <w:ind w:left="567"/>
        <w:jc w:val="both"/>
      </w:pPr>
      <w:r>
        <w:rPr>
          <w:b/>
          <w:bCs/>
          <w:sz w:val="21"/>
          <w:szCs w:val="21"/>
        </w:rPr>
        <w:t xml:space="preserve">“Plataforma” ou “Aurum Omni”: </w:t>
      </w:r>
      <w:r>
        <w:rPr>
          <w:b w:val="false"/>
          <w:bCs w:val="false"/>
          <w:sz w:val="21"/>
          <w:szCs w:val="21"/>
        </w:rPr>
        <w:t xml:space="preserve">o conjunto de softwares, aplicativos (desktop e demais), módulos, APIs, infraestrutura, bancos de dados e serviços disponibilizados pela CONTRATADA sob a marca Aurum Omni.</w:t>
      </w:r>
    </w:p>
    <w:p>
      <w:pPr>
        <w:spacing w:after="70" w:line="264"/>
        <w:ind w:left="567"/>
        <w:jc w:val="both"/>
      </w:pPr>
      <w:r>
        <w:rPr>
          <w:b/>
          <w:bCs/>
          <w:sz w:val="21"/>
          <w:szCs w:val="21"/>
        </w:rPr>
        <w:t xml:space="preserve">“Usuário”: </w:t>
      </w:r>
      <w:r>
        <w:rPr>
          <w:b w:val="false"/>
          <w:bCs w:val="false"/>
          <w:sz w:val="21"/>
          <w:szCs w:val="21"/>
        </w:rPr>
        <w:t xml:space="preserve">cada pessoa física autorizada pela CONTRATANTE a acessar a Plataforma sob suas credenciais (titulares, sócios, colaboradores e prepostos da CONTRATANTE).</w:t>
      </w:r>
    </w:p>
    <w:p>
      <w:pPr>
        <w:spacing w:after="70" w:line="264"/>
        <w:ind w:left="567"/>
        <w:jc w:val="both"/>
      </w:pPr>
      <w:r>
        <w:rPr>
          <w:b/>
          <w:bCs/>
          <w:sz w:val="21"/>
          <w:szCs w:val="21"/>
        </w:rPr>
        <w:t xml:space="preserve">“Cliente Final”: </w:t>
      </w:r>
      <w:r>
        <w:rPr>
          <w:b w:val="false"/>
          <w:bCs w:val="false"/>
          <w:sz w:val="21"/>
          <w:szCs w:val="21"/>
        </w:rPr>
        <w:t xml:space="preserve">a pessoa física ou jurídica que é cliente da CONTRATANTE e cujos dados são por ela inseridos e tratados na Plataforma.</w:t>
      </w:r>
    </w:p>
    <w:p>
      <w:pPr>
        <w:spacing w:after="70" w:line="264"/>
        <w:ind w:left="567"/>
        <w:jc w:val="both"/>
      </w:pPr>
      <w:r>
        <w:rPr>
          <w:b/>
          <w:bCs/>
          <w:sz w:val="21"/>
          <w:szCs w:val="21"/>
        </w:rPr>
        <w:t xml:space="preserve">“Plano”: </w:t>
      </w:r>
      <w:r>
        <w:rPr>
          <w:b w:val="false"/>
          <w:bCs w:val="false"/>
          <w:sz w:val="21"/>
          <w:szCs w:val="21"/>
        </w:rPr>
        <w:t xml:space="preserve">o conjunto de módulos, funcionalidades, limites de uso e condições comerciais contratado pela CONTRATANTE (ex.: Starter, Professional, Enterprise), conforme descrito na Plataforma no momento da contratação.</w:t>
      </w:r>
    </w:p>
    <w:p>
      <w:pPr>
        <w:spacing w:after="70" w:line="264"/>
        <w:ind w:left="567"/>
        <w:jc w:val="both"/>
      </w:pPr>
      <w:r>
        <w:rPr>
          <w:b/>
          <w:bCs/>
          <w:sz w:val="21"/>
          <w:szCs w:val="21"/>
        </w:rPr>
        <w:t xml:space="preserve">“Cofre” (de documentos e de senhas): </w:t>
      </w:r>
      <w:r>
        <w:rPr>
          <w:b w:val="false"/>
          <w:bCs w:val="false"/>
          <w:sz w:val="21"/>
          <w:szCs w:val="21"/>
        </w:rPr>
        <w:t xml:space="preserve">funcionalidades de armazenamento e guarda de arquivos, credenciais, anotações seguras e dados sensíveis da CONTRATANTE e de seus Clientes Finais.</w:t>
      </w:r>
    </w:p>
    <w:p>
      <w:pPr>
        <w:spacing w:after="70" w:line="264"/>
        <w:ind w:left="567"/>
        <w:jc w:val="both"/>
      </w:pPr>
      <w:r>
        <w:rPr>
          <w:b/>
          <w:bCs/>
          <w:sz w:val="21"/>
          <w:szCs w:val="21"/>
        </w:rPr>
        <w:t xml:space="preserve">“Consultas”: </w:t>
      </w:r>
      <w:r>
        <w:rPr>
          <w:b w:val="false"/>
          <w:bCs w:val="false"/>
          <w:sz w:val="21"/>
          <w:szCs w:val="21"/>
        </w:rPr>
        <w:t xml:space="preserve">serviços de consulta a bases de dados de terceiros (ex.: dados cadastrais, situação fiscal, débitos, dados veiculares, score e congêneres), obtidos por meio de provedores integrados (ex.: API Brasil, Serasa e outros), revendidos pela CONTRATADA mediante créditos pré-pagos.</w:t>
      </w:r>
    </w:p>
    <w:p>
      <w:pPr>
        <w:spacing w:after="70" w:line="264"/>
        <w:ind w:left="567"/>
        <w:jc w:val="both"/>
      </w:pPr>
      <w:r>
        <w:rPr>
          <w:b/>
          <w:bCs/>
          <w:sz w:val="21"/>
          <w:szCs w:val="21"/>
        </w:rPr>
        <w:t xml:space="preserve">“LGPD”: </w:t>
      </w:r>
      <w:r>
        <w:rPr>
          <w:b w:val="false"/>
          <w:bCs w:val="false"/>
          <w:sz w:val="21"/>
          <w:szCs w:val="21"/>
        </w:rPr>
        <w:t xml:space="preserve">a Lei nº 13.709/2018 (Lei Geral de Proteção de Dados Pessoais) e sua regulamentação.</w:t>
      </w:r>
    </w:p>
    <w:p>
      <w:pPr>
        <w:spacing w:after="70" w:line="264"/>
        <w:ind w:left="567"/>
        <w:jc w:val="both"/>
      </w:pPr>
      <w:r>
        <w:rPr>
          <w:b/>
          <w:bCs/>
          <w:sz w:val="21"/>
          <w:szCs w:val="21"/>
        </w:rPr>
        <w:t xml:space="preserve">“Pedido” / “Ato de Contratação”: </w:t>
      </w:r>
      <w:r>
        <w:rPr>
          <w:b w:val="false"/>
          <w:bCs w:val="false"/>
          <w:sz w:val="21"/>
          <w:szCs w:val="21"/>
        </w:rPr>
        <w:t xml:space="preserve">o registro eletrônico da escolha do Plano e da aceitação deste Contrato pela CONTRATANTE.</w:t>
      </w:r>
    </w:p>
    <w:p>
      <w:pPr>
        <w:keepNext/>
        <w:spacing w:after="90" w:before="260"/>
      </w:pPr>
      <w:r>
        <w:rPr>
          <w:b/>
          <w:bCs/>
          <w:color w:val="1A1A1A"/>
          <w:sz w:val="22"/>
          <w:szCs w:val="22"/>
        </w:rPr>
        <w:t xml:space="preserve">CLÁUSULA SEGUNDA — DO OBJETO</w:t>
      </w:r>
    </w:p>
    <w:p>
      <w:pPr>
        <w:spacing w:after="120" w:line="264"/>
        <w:jc w:val="both"/>
      </w:pPr>
      <w:r>
        <w:rPr>
          <w:b w:val="false"/>
          <w:bCs w:val="false"/>
          <w:sz w:val="21"/>
          <w:szCs w:val="21"/>
        </w:rPr>
        <w:t xml:space="preserve">2.1. O presente Contrato tem por objeto a concessão, pela CONTRATADA à CONTRATANTE, de licença de uso, não exclusiva, intransferível e por prazo determinado, da Plataforma Aurum Omni, bem como a prestação dos serviços de hospedagem, disponibilização e suporte a ela inerentes, na modalidade SaaS, conforme o Plano contratado.</w:t>
      </w:r>
    </w:p>
    <w:p>
      <w:pPr>
        <w:spacing w:after="120" w:line="264"/>
        <w:jc w:val="both"/>
      </w:pPr>
      <w:r>
        <w:rPr>
          <w:b w:val="false"/>
          <w:bCs w:val="false"/>
          <w:sz w:val="21"/>
          <w:szCs w:val="21"/>
        </w:rPr>
        <w:t xml:space="preserve">2.2. A Plataforma é disponibilizada como ferramenta de apoio à gestão e à organização das atividades da CONTRATANTE, podendo abranger, conforme o Plano: (i) cadastro e gestão de clientes; (ii) cofre de documentos com organização por cliente; (iii) cofre de senhas e anotações seguras; (iv) controle de obrigações e prazos; (v) elaboração de orçamentos e contratos; (vi) relacionamento e portal do cliente; (vii) módulos auxiliares fiscais e de cálculo; e (viii) consultas a bases de dados de terceiros e produtos financeiros correlatos.</w:t>
      </w:r>
    </w:p>
    <w:p>
      <w:pPr>
        <w:spacing w:after="120" w:line="264"/>
        <w:jc w:val="both"/>
      </w:pPr>
      <w:r>
        <w:rPr>
          <w:b w:val="false"/>
          <w:bCs w:val="false"/>
          <w:sz w:val="21"/>
          <w:szCs w:val="21"/>
        </w:rPr>
        <w:t xml:space="preserve">2.3. A descrição, a composição e os limites de cada Plano constam da Plataforma e dos materiais comerciais vigentes no momento da contratação, que integram este Contrato para todos os fins. A CONTRATADA poderá, a seu critério, evoluir, adicionar, modificar ou descontinuar módulos e funcionalidades, observada a Cláusula de Alterações.</w:t>
      </w:r>
    </w:p>
    <w:p>
      <w:pPr>
        <w:spacing w:after="120" w:line="264"/>
        <w:jc w:val="both"/>
      </w:pPr>
      <w:r>
        <w:rPr>
          <w:b w:val="false"/>
          <w:bCs w:val="false"/>
          <w:sz w:val="21"/>
          <w:szCs w:val="21"/>
        </w:rPr>
        <w:t xml:space="preserve">2.4. A licença ora concedida não implica transferência de propriedade, código-fonte ou qualquer direito autoral ou de propriedade intelectual sobre a Plataforma, que permanecem integralmente com a CONTRATADA.</w:t>
      </w:r>
    </w:p>
    <w:p>
      <w:pPr>
        <w:keepNext/>
        <w:spacing w:after="90" w:before="260"/>
      </w:pPr>
      <w:r>
        <w:rPr>
          <w:b/>
          <w:bCs/>
          <w:color w:val="1A1A1A"/>
          <w:sz w:val="22"/>
          <w:szCs w:val="22"/>
        </w:rPr>
        <w:t xml:space="preserve">CLÁUSULA TERCEIRA — DA ACEITAÇÃO E DA ASSINATURA ELETRÔNICA</w:t>
      </w:r>
    </w:p>
    <w:p>
      <w:pPr>
        <w:spacing w:after="120" w:line="264"/>
        <w:jc w:val="both"/>
      </w:pPr>
      <w:r>
        <w:rPr>
          <w:b w:val="false"/>
          <w:bCs w:val="false"/>
          <w:sz w:val="21"/>
          <w:szCs w:val="21"/>
        </w:rPr>
        <w:t xml:space="preserve">3.1. A contratação de qualquer Plano pressupõe a leitura integral e a aceitação livre, expressa e inequívoca deste Contrato e dos Termos de Uso pela CONTRATANTE, por meio de assinatura eletrônica/aceite eletrônico realizado no ato da contratação (clique em botão de aceite, marcação de caixa de seleção ou meio equivalente).</w:t>
      </w:r>
    </w:p>
    <w:p>
      <w:pPr>
        <w:spacing w:after="120" w:line="264"/>
        <w:jc w:val="both"/>
      </w:pPr>
      <w:r>
        <w:rPr>
          <w:b w:val="false"/>
          <w:bCs w:val="false"/>
          <w:sz w:val="21"/>
          <w:szCs w:val="21"/>
        </w:rPr>
        <w:t xml:space="preserve">3.2. As Partes reconhecem a validade, a eficácia e a força probante da contratação e da manifestação de vontade realizadas por meios eletrônicos, nos termos do art. 10, §2º, da Medida Provisória nº 2.200-2/2001, da Lei nº 14.063/2020 e dos arts. 104, 107 e 219 do Código Civil, dispensada a assinatura física e a presença de testemunhas.</w:t>
      </w:r>
    </w:p>
    <w:p>
      <w:pPr>
        <w:spacing w:after="120" w:line="264"/>
        <w:jc w:val="both"/>
      </w:pPr>
      <w:r>
        <w:rPr>
          <w:b w:val="false"/>
          <w:bCs w:val="false"/>
          <w:sz w:val="21"/>
          <w:szCs w:val="21"/>
        </w:rPr>
        <w:t xml:space="preserve">3.3. A CONTRATADA poderá registrar e armazenar os elementos comprobatórios do aceite — tais como data e hora (timestamp), endereço IP, identificação do Usuário, versão do documento aceito e demais metadados —, que servirão como prova hábil e suficiente da contratação, sendo desde já reconhecidos pela CONTRATANTE como meio idôneo de comprovação.</w:t>
      </w:r>
    </w:p>
    <w:p>
      <w:pPr>
        <w:spacing w:after="120" w:line="264"/>
        <w:jc w:val="both"/>
      </w:pPr>
      <w:r>
        <w:rPr>
          <w:b w:val="false"/>
          <w:bCs w:val="false"/>
          <w:sz w:val="21"/>
          <w:szCs w:val="21"/>
        </w:rPr>
        <w:t xml:space="preserve">3.4. A pessoa que realiza o aceite declara possuir capacidade e poderes para obrigar a CONTRATANTE, respondendo pessoalmente caso não os detenha.</w:t>
      </w:r>
    </w:p>
    <w:p>
      <w:pPr>
        <w:keepNext/>
        <w:spacing w:after="90" w:before="260"/>
      </w:pPr>
      <w:r>
        <w:rPr>
          <w:b/>
          <w:bCs/>
          <w:color w:val="1A1A1A"/>
          <w:sz w:val="22"/>
          <w:szCs w:val="22"/>
        </w:rPr>
        <w:t xml:space="preserve">CLÁUSULA QUARTA — DA LICENÇA DE USO E DAS RESTRIÇÕES</w:t>
      </w:r>
    </w:p>
    <w:p>
      <w:pPr>
        <w:spacing w:after="120" w:line="264"/>
        <w:jc w:val="both"/>
      </w:pPr>
      <w:r>
        <w:rPr>
          <w:b w:val="false"/>
          <w:bCs w:val="false"/>
          <w:sz w:val="21"/>
          <w:szCs w:val="21"/>
        </w:rPr>
        <w:t xml:space="preserve">4.1. A licença autoriza o uso da Plataforma exclusivamente para os fins lícitos e próprios da atividade da CONTRATANTE, no limite do Plano contratado e do número de Usuários autorizados.</w:t>
      </w:r>
    </w:p>
    <w:p>
      <w:pPr>
        <w:spacing w:after="120" w:line="264"/>
        <w:jc w:val="both"/>
      </w:pPr>
      <w:r>
        <w:rPr>
          <w:b w:val="false"/>
          <w:bCs w:val="false"/>
          <w:sz w:val="21"/>
          <w:szCs w:val="21"/>
        </w:rPr>
        <w:t xml:space="preserve">4.2. É expressamente vedado à CONTRATANTE e a seus Usuários, direta ou indiretamente:</w:t>
      </w:r>
    </w:p>
    <w:p>
      <w:pPr>
        <w:spacing w:after="80" w:line="264"/>
        <w:ind w:left="567"/>
        <w:jc w:val="both"/>
      </w:pPr>
      <w:r>
        <w:rPr>
          <w:b/>
          <w:bCs/>
          <w:sz w:val="21"/>
          <w:szCs w:val="21"/>
        </w:rPr>
        <w:t xml:space="preserve">(a) </w:t>
      </w:r>
      <w:r>
        <w:rPr>
          <w:b w:val="false"/>
          <w:bCs w:val="false"/>
          <w:sz w:val="21"/>
          <w:szCs w:val="21"/>
        </w:rPr>
        <w:t xml:space="preserve">copiar, reproduzir, modificar, traduzir, adaptar ou criar obras derivadas da Plataforma;</w:t>
      </w:r>
    </w:p>
    <w:p>
      <w:pPr>
        <w:spacing w:after="80" w:line="264"/>
        <w:ind w:left="567"/>
        <w:jc w:val="both"/>
      </w:pPr>
      <w:r>
        <w:rPr>
          <w:b/>
          <w:bCs/>
          <w:sz w:val="21"/>
          <w:szCs w:val="21"/>
        </w:rPr>
        <w:t xml:space="preserve">(b) </w:t>
      </w:r>
      <w:r>
        <w:rPr>
          <w:b w:val="false"/>
          <w:bCs w:val="false"/>
          <w:sz w:val="21"/>
          <w:szCs w:val="21"/>
        </w:rPr>
        <w:t xml:space="preserve">realizar engenharia reversa, descompilação, desmontagem ou qualquer tentativa de obtenção do código-fonte ou da lógica da Plataforma;</w:t>
      </w:r>
    </w:p>
    <w:p>
      <w:pPr>
        <w:spacing w:after="80" w:line="264"/>
        <w:ind w:left="567"/>
        <w:jc w:val="both"/>
      </w:pPr>
      <w:r>
        <w:rPr>
          <w:b/>
          <w:bCs/>
          <w:sz w:val="21"/>
          <w:szCs w:val="21"/>
        </w:rPr>
        <w:t xml:space="preserve">(c) </w:t>
      </w:r>
      <w:r>
        <w:rPr>
          <w:b w:val="false"/>
          <w:bCs w:val="false"/>
          <w:sz w:val="21"/>
          <w:szCs w:val="21"/>
        </w:rPr>
        <w:t xml:space="preserve">sublicenciar, ceder, locar, emprestar, revender ou de qualquer forma disponibilizar a Plataforma a terceiros não autorizados;</w:t>
      </w:r>
    </w:p>
    <w:p>
      <w:pPr>
        <w:spacing w:after="80" w:line="264"/>
        <w:ind w:left="567"/>
        <w:jc w:val="both"/>
      </w:pPr>
      <w:r>
        <w:rPr>
          <w:b/>
          <w:bCs/>
          <w:sz w:val="21"/>
          <w:szCs w:val="21"/>
        </w:rPr>
        <w:t xml:space="preserve">(d) </w:t>
      </w:r>
      <w:r>
        <w:rPr>
          <w:b w:val="false"/>
          <w:bCs w:val="false"/>
          <w:sz w:val="21"/>
          <w:szCs w:val="21"/>
        </w:rPr>
        <w:t xml:space="preserve">compartilhar credenciais de acesso, permitir o uso por número de Usuários superior ao contratado ou burlar limites técnicos e comerciais do Plano;</w:t>
      </w:r>
    </w:p>
    <w:p>
      <w:pPr>
        <w:spacing w:after="80" w:line="264"/>
        <w:ind w:left="567"/>
        <w:jc w:val="both"/>
      </w:pPr>
      <w:r>
        <w:rPr>
          <w:b/>
          <w:bCs/>
          <w:sz w:val="21"/>
          <w:szCs w:val="21"/>
        </w:rPr>
        <w:t xml:space="preserve">(e) </w:t>
      </w:r>
      <w:r>
        <w:rPr>
          <w:b w:val="false"/>
          <w:bCs w:val="false"/>
          <w:sz w:val="21"/>
          <w:szCs w:val="21"/>
        </w:rPr>
        <w:t xml:space="preserve">utilizar a Plataforma para finalidade ilícita, fraudulenta, que viole direitos de terceiros, a legislação ou a ordem pública;</w:t>
      </w:r>
    </w:p>
    <w:p>
      <w:pPr>
        <w:spacing w:after="80" w:line="264"/>
        <w:ind w:left="567"/>
        <w:jc w:val="both"/>
      </w:pPr>
      <w:r>
        <w:rPr>
          <w:b/>
          <w:bCs/>
          <w:sz w:val="21"/>
          <w:szCs w:val="21"/>
        </w:rPr>
        <w:t xml:space="preserve">(f) </w:t>
      </w:r>
      <w:r>
        <w:rPr>
          <w:b w:val="false"/>
          <w:bCs w:val="false"/>
          <w:sz w:val="21"/>
          <w:szCs w:val="21"/>
        </w:rPr>
        <w:t xml:space="preserve">introduzir códigos maliciosos, sobrecarregar, testar vulnerabilidades sem autorização ou comprometer a segurança e a estabilidade da Plataforma;</w:t>
      </w:r>
    </w:p>
    <w:p>
      <w:pPr>
        <w:spacing w:after="80" w:line="264"/>
        <w:ind w:left="567"/>
        <w:jc w:val="both"/>
      </w:pPr>
      <w:r>
        <w:rPr>
          <w:b/>
          <w:bCs/>
          <w:sz w:val="21"/>
          <w:szCs w:val="21"/>
        </w:rPr>
        <w:t xml:space="preserve">(g) </w:t>
      </w:r>
      <w:r>
        <w:rPr>
          <w:b w:val="false"/>
          <w:bCs w:val="false"/>
          <w:sz w:val="21"/>
          <w:szCs w:val="21"/>
        </w:rPr>
        <w:t xml:space="preserve">remover, ocultar ou alterar marcas, avisos de direitos autorais ou sinais de identificação da CONTRATADA.</w:t>
      </w:r>
    </w:p>
    <w:p>
      <w:pPr>
        <w:spacing w:after="120" w:line="264"/>
        <w:jc w:val="both"/>
      </w:pPr>
      <w:r>
        <w:rPr>
          <w:b w:val="false"/>
          <w:bCs w:val="false"/>
          <w:sz w:val="21"/>
          <w:szCs w:val="21"/>
        </w:rPr>
        <w:t xml:space="preserve">4.3. O descumprimento desta Cláusula autoriza a suspensão imediata do acesso e a rescisão por justa causa, sem prejuízo das perdas e danos e das medidas judiciais cabíveis.</w:t>
      </w:r>
    </w:p>
    <w:p>
      <w:pPr>
        <w:keepNext/>
        <w:spacing w:after="90" w:before="260"/>
      </w:pPr>
      <w:r>
        <w:rPr>
          <w:b/>
          <w:bCs/>
          <w:color w:val="1A1A1A"/>
          <w:sz w:val="22"/>
          <w:szCs w:val="22"/>
        </w:rPr>
        <w:t xml:space="preserve">CLÁUSULA QUINTA — DO CADASTRO, DAS CONTAS DE ACESSO E DA SEGURANÇA</w:t>
      </w:r>
    </w:p>
    <w:p>
      <w:pPr>
        <w:spacing w:after="120" w:line="264"/>
        <w:jc w:val="both"/>
      </w:pPr>
      <w:r>
        <w:rPr>
          <w:b w:val="false"/>
          <w:bCs w:val="false"/>
          <w:sz w:val="21"/>
          <w:szCs w:val="21"/>
        </w:rPr>
        <w:t xml:space="preserve">5.1. A CONTRATANTE é a única responsável pela veracidade, exatidão e atualização dos dados de cadastro e pela criação, gestão e revogação das contas de seus Usuários.</w:t>
      </w:r>
    </w:p>
    <w:p>
      <w:pPr>
        <w:spacing w:after="120" w:line="264"/>
        <w:jc w:val="both"/>
      </w:pPr>
      <w:r>
        <w:rPr>
          <w:b w:val="false"/>
          <w:bCs w:val="false"/>
          <w:sz w:val="21"/>
          <w:szCs w:val="21"/>
        </w:rPr>
        <w:t xml:space="preserve">5.2. As credenciais de acesso são pessoais e intransferíveis. A CONTRATANTE é integralmente responsável por todas as operações realizadas sob suas credenciais e as de seus Usuários, presumindo-se verdadeiras e por ela autorizadas, salvo comunicação formal e prévia de uso indevido.</w:t>
      </w:r>
    </w:p>
    <w:p>
      <w:pPr>
        <w:spacing w:after="120" w:line="264"/>
        <w:jc w:val="both"/>
      </w:pPr>
      <w:r>
        <w:rPr>
          <w:b w:val="false"/>
          <w:bCs w:val="false"/>
          <w:sz w:val="21"/>
          <w:szCs w:val="21"/>
        </w:rPr>
        <w:t xml:space="preserve">5.3. A CONTRATANTE compromete-se a manter a confidencialidade das senhas, a adotar a autenticação multifator (MFA) quando disponível e a comunicar imediatamente à CONTRATADA qualquer suspeita de acesso não autorizado, comprometimento ou incidente de segurança envolvendo suas contas.</w:t>
      </w:r>
    </w:p>
    <w:p>
      <w:pPr>
        <w:spacing w:after="120" w:line="264"/>
        <w:jc w:val="both"/>
      </w:pPr>
      <w:r>
        <w:rPr>
          <w:b w:val="false"/>
          <w:bCs w:val="false"/>
          <w:sz w:val="21"/>
          <w:szCs w:val="21"/>
        </w:rPr>
        <w:t xml:space="preserve">5.4. A CONTRATADA poderá adotar medidas de segurança, incluindo expiração de sessão, bloqueio preventivo e exigência de reautenticação, sem que isso configure indisponibilidade indenizável.</w:t>
      </w:r>
    </w:p>
    <w:p>
      <w:pPr>
        <w:keepNext/>
        <w:spacing w:after="90" w:before="260"/>
      </w:pPr>
      <w:r>
        <w:rPr>
          <w:b/>
          <w:bCs/>
          <w:color w:val="1A1A1A"/>
          <w:sz w:val="22"/>
          <w:szCs w:val="22"/>
        </w:rPr>
        <w:t xml:space="preserve">CLÁUSULA SEXTA — DOS PLANOS, MÓDULOS E FUNCIONALIDADES</w:t>
      </w:r>
    </w:p>
    <w:p>
      <w:pPr>
        <w:spacing w:after="120" w:line="264"/>
        <w:jc w:val="both"/>
      </w:pPr>
      <w:r>
        <w:rPr>
          <w:b w:val="false"/>
          <w:bCs w:val="false"/>
          <w:sz w:val="21"/>
          <w:szCs w:val="21"/>
        </w:rPr>
        <w:t xml:space="preserve">6.1. As funcionalidades efetivamente disponíveis à CONTRATANTE são exclusivamente aquelas compreendidas no Plano contratado e ativadas em sua conta, conforme os limites de uso (número de Usuários, clientes, espaço de armazenamento, volume de consultas e demais parâmetros) informados na Plataforma.</w:t>
      </w:r>
    </w:p>
    <w:p>
      <w:pPr>
        <w:spacing w:after="120" w:line="264"/>
        <w:jc w:val="both"/>
      </w:pPr>
      <w:r>
        <w:rPr>
          <w:b w:val="false"/>
          <w:bCs w:val="false"/>
          <w:sz w:val="21"/>
          <w:szCs w:val="21"/>
        </w:rPr>
        <w:t xml:space="preserve">6.2. Módulos identificados como “em implantação”, “beta”, “experimental” ou equivalentes são fornecidos no estado em que se encontram, podendo apresentar instabilidades, e não geram garantia de funcionamento, de continuidade ou de resultado.</w:t>
      </w:r>
    </w:p>
    <w:p>
      <w:pPr>
        <w:spacing w:after="120" w:line="264"/>
        <w:jc w:val="both"/>
      </w:pPr>
      <w:r>
        <w:rPr>
          <w:b w:val="false"/>
          <w:bCs w:val="false"/>
          <w:sz w:val="21"/>
          <w:szCs w:val="21"/>
        </w:rPr>
        <w:t xml:space="preserve">6.3. Os módulos de natureza fiscal, contábil ou de cálculo (incluindo, exemplificativamente, classificação de NCM, cálculos de Simples Nacional e Lucro Presumido, distribuição de resultados, balancetes, auditoria de atos societários e gestão de XML) constituem ferramentas auxiliares, cujos resultados dependem dos dados inseridos e da conferência pela CONTRATANTE, na forma da Cláusula Décima Sétima.</w:t>
      </w:r>
    </w:p>
    <w:p>
      <w:pPr>
        <w:spacing w:after="120" w:line="264"/>
        <w:jc w:val="both"/>
      </w:pPr>
      <w:r>
        <w:rPr>
          <w:b w:val="false"/>
          <w:bCs w:val="false"/>
          <w:sz w:val="21"/>
          <w:szCs w:val="21"/>
        </w:rPr>
        <w:t xml:space="preserve">6.4. A CONTRATANTE poderá, a qualquer tempo, solicitar upgrade ou downgrade de Plano, observadas as condições comerciais e os efeitos sobre limites, dados e cobrança vigentes.</w:t>
      </w:r>
    </w:p>
    <w:p>
      <w:pPr>
        <w:keepNext/>
        <w:spacing w:after="90" w:before="260"/>
      </w:pPr>
      <w:r>
        <w:rPr>
          <w:b/>
          <w:bCs/>
          <w:color w:val="1A1A1A"/>
          <w:sz w:val="22"/>
          <w:szCs w:val="22"/>
        </w:rPr>
        <w:t xml:space="preserve">CLÁUSULA SÉTIMA — DO PREÇO, DA FORMA DE PAGAMENTO E DO REAJUSTE</w:t>
      </w:r>
    </w:p>
    <w:p>
      <w:pPr>
        <w:spacing w:after="120" w:line="264"/>
        <w:jc w:val="both"/>
      </w:pPr>
      <w:r>
        <w:rPr>
          <w:b w:val="false"/>
          <w:bCs w:val="false"/>
          <w:sz w:val="21"/>
          <w:szCs w:val="21"/>
        </w:rPr>
        <w:t xml:space="preserve">7.1. Pela licença e pelos serviços, a CONTRATANTE pagará o valor correspondente ao Plano contratado, na periodicidade (mensal, anual ou outra) indicada no Ato de Contratação, acrescido de eventuais adicionais (add-ons) e do consumo de Consultas.</w:t>
      </w:r>
    </w:p>
    <w:p>
      <w:pPr>
        <w:spacing w:after="120" w:line="264"/>
        <w:jc w:val="both"/>
      </w:pPr>
      <w:r>
        <w:rPr>
          <w:b w:val="false"/>
          <w:bCs w:val="false"/>
          <w:sz w:val="21"/>
          <w:szCs w:val="21"/>
        </w:rPr>
        <w:t xml:space="preserve">7.2. Os pagamentos são processados por meio de instituições e gateways de pagamento de terceiros (ex.: Mercado Pago). A CONTRATANTE autoriza, quando aplicável, a cobrança recorrente automática em seu meio de pagamento cadastrado, até o cancelamento na forma deste Contrato.</w:t>
      </w:r>
    </w:p>
    <w:p>
      <w:pPr>
        <w:spacing w:after="120" w:line="264"/>
        <w:jc w:val="both"/>
      </w:pPr>
      <w:r>
        <w:rPr>
          <w:b w:val="false"/>
          <w:bCs w:val="false"/>
          <w:sz w:val="21"/>
          <w:szCs w:val="21"/>
        </w:rPr>
        <w:t xml:space="preserve">7.3. O não pagamento na data de vencimento sujeitará a CONTRATANTE a: (i) incidência de multa de 2% (dois por cento), juros de mora de 1% (um por cento) ao mês e correção monetária; (ii) decurso de período de carência (grace period) definido pela CONTRATADA; e, persistindo a inadimplência, (iii) suspensão e bloqueio do acesso à Plataforma, sem prejuízo da cobrança dos valores devidos.</w:t>
      </w:r>
    </w:p>
    <w:p>
      <w:pPr>
        <w:spacing w:after="120" w:line="264"/>
        <w:jc w:val="both"/>
      </w:pPr>
      <w:r>
        <w:rPr>
          <w:b w:val="false"/>
          <w:bCs w:val="false"/>
          <w:sz w:val="21"/>
          <w:szCs w:val="21"/>
        </w:rPr>
        <w:t xml:space="preserve">7.4. A suspensão ou o bloqueio por inadimplência não exonera a CONTRATANTE das obrigações financeiras já vencidas e não caracteriza rescisão automática, que se dará na forma da Cláusula Oitava.</w:t>
      </w:r>
    </w:p>
    <w:p>
      <w:pPr>
        <w:spacing w:after="120" w:line="264"/>
        <w:jc w:val="both"/>
      </w:pPr>
      <w:r>
        <w:rPr>
          <w:b w:val="false"/>
          <w:bCs w:val="false"/>
          <w:sz w:val="21"/>
          <w:szCs w:val="21"/>
        </w:rPr>
        <w:t xml:space="preserve">7.5. Os valores poderão ser reajustados anualmente, ou na menor periodicidade permitida em lei, pela variação do IPCA/IBGE ou, na sua falta, de outro índice que o substitua; e poderão ser revistos a qualquer tempo mediante aviso prévio de 30 (trinta) dias, hipótese em que, não concordando, a CONTRATANTE poderá rescindir sem ônus antes da entrada em vigor do novo preço.</w:t>
      </w:r>
    </w:p>
    <w:p>
      <w:pPr>
        <w:spacing w:after="120" w:line="264"/>
        <w:jc w:val="both"/>
      </w:pPr>
      <w:r>
        <w:rPr>
          <w:b w:val="false"/>
          <w:bCs w:val="false"/>
          <w:sz w:val="21"/>
          <w:szCs w:val="21"/>
        </w:rPr>
        <w:t xml:space="preserve">7.6. Os créditos pré-pagos destinados a Consultas são adquiridos antecipadamente, debitados a cada consulta efetivada e, salvo disposição legal cogente em contrário, não são reembolsáveis nem conversíveis em dinheiro, podendo ter prazo de validade informado no momento da compra.</w:t>
      </w:r>
    </w:p>
    <w:p>
      <w:pPr>
        <w:spacing w:after="120" w:line="264"/>
        <w:jc w:val="both"/>
      </w:pPr>
      <w:r>
        <w:rPr>
          <w:b w:val="false"/>
          <w:bCs w:val="false"/>
          <w:sz w:val="21"/>
          <w:szCs w:val="21"/>
        </w:rPr>
        <w:t xml:space="preserve">7.7. Tributos incidentes sobre o preço serão suportados na forma da lei. Eventual emissão de documento fiscal observará a legislação aplicável à CONTRATADA.</w:t>
      </w:r>
    </w:p>
    <w:p>
      <w:pPr>
        <w:keepNext/>
        <w:spacing w:after="90" w:before="260"/>
      </w:pPr>
      <w:r>
        <w:rPr>
          <w:b/>
          <w:bCs/>
          <w:color w:val="1A1A1A"/>
          <w:sz w:val="22"/>
          <w:szCs w:val="22"/>
        </w:rPr>
        <w:t xml:space="preserve">CLÁUSULA OITAVA — DO PRAZO, DA RENOVAÇÃO E DA RESCISÃO</w:t>
      </w:r>
    </w:p>
    <w:p>
      <w:pPr>
        <w:spacing w:after="120" w:line="264"/>
        <w:jc w:val="both"/>
      </w:pPr>
      <w:r>
        <w:rPr>
          <w:b w:val="false"/>
          <w:bCs w:val="false"/>
          <w:sz w:val="21"/>
          <w:szCs w:val="21"/>
        </w:rPr>
        <w:t xml:space="preserve">8.1. Este Contrato vigora por prazo indeterminado a partir do aceite, ou pelo prazo do ciclo contratado, renovando-se automática e sucessivamente por períodos iguais, salvo manifestação em contrário de qualquer das Partes.</w:t>
      </w:r>
    </w:p>
    <w:p>
      <w:pPr>
        <w:spacing w:after="120" w:line="264"/>
        <w:jc w:val="both"/>
      </w:pPr>
      <w:r>
        <w:rPr>
          <w:b w:val="false"/>
          <w:bCs w:val="false"/>
          <w:sz w:val="21"/>
          <w:szCs w:val="21"/>
        </w:rPr>
        <w:t xml:space="preserve">8.2. A CONTRATANTE poderá rescindir/cancelar a assinatura a qualquer tempo, por meio das ferramentas da Plataforma ou comunicação à CONTRATADA, cessando a renovação subsequente. Não haverá devolução de valores referentes a períodos já iniciados ou a créditos já adquiridos, salvo direito legal expresso.</w:t>
      </w:r>
    </w:p>
    <w:p>
      <w:pPr>
        <w:spacing w:after="120" w:line="264"/>
        <w:jc w:val="both"/>
      </w:pPr>
      <w:r>
        <w:rPr>
          <w:b w:val="false"/>
          <w:bCs w:val="false"/>
          <w:sz w:val="21"/>
          <w:szCs w:val="21"/>
        </w:rPr>
        <w:t xml:space="preserve">8.3. A CONTRATADA poderá rescindir este Contrato: (i) imotivadamente, mediante aviso prévio de 30 (trinta) dias; ou (ii) imediatamente e por justa causa, em caso de violação contratual, uso ilícito, inadimplência não sanada, risco à segurança ou à integridade da Plataforma, ou determinação legal/judicial.</w:t>
      </w:r>
    </w:p>
    <w:p>
      <w:pPr>
        <w:spacing w:after="120" w:line="264"/>
        <w:jc w:val="both"/>
      </w:pPr>
      <w:r>
        <w:rPr>
          <w:b w:val="false"/>
          <w:bCs w:val="false"/>
          <w:sz w:val="21"/>
          <w:szCs w:val="21"/>
        </w:rPr>
        <w:t xml:space="preserve">8.4. Encerrado o Contrato por qualquer motivo, o acesso será descontinuado. A CONTRATANTE terá prazo de 30 (trinta) dias, contados do término, para exportar seus dados, findo o qual a CONTRATADA poderá eliminá-los de forma definitiva, ressalvadas as hipóteses de guarda obrigatória previstas em lei e na Cláusula de Proteção de Dados.</w:t>
      </w:r>
    </w:p>
    <w:p>
      <w:pPr>
        <w:spacing w:after="120" w:line="264"/>
        <w:jc w:val="both"/>
      </w:pPr>
      <w:r>
        <w:rPr>
          <w:b w:val="false"/>
          <w:bCs w:val="false"/>
          <w:sz w:val="21"/>
          <w:szCs w:val="21"/>
        </w:rPr>
        <w:t xml:space="preserve">8.5. A rescisão não afasta a exigibilidade de valores devidos até a data do encerramento.</w:t>
      </w:r>
    </w:p>
    <w:p>
      <w:pPr>
        <w:keepNext/>
        <w:spacing w:after="90" w:before="260"/>
      </w:pPr>
      <w:r>
        <w:rPr>
          <w:b/>
          <w:bCs/>
          <w:color w:val="1A1A1A"/>
          <w:sz w:val="22"/>
          <w:szCs w:val="22"/>
        </w:rPr>
        <w:t xml:space="preserve">CLÁUSULA NONA — DAS OBRIGAÇÕES DA CONTRATADA</w:t>
      </w:r>
    </w:p>
    <w:p>
      <w:pPr>
        <w:spacing w:after="120" w:line="264"/>
        <w:jc w:val="both"/>
      </w:pPr>
      <w:r>
        <w:rPr>
          <w:b w:val="false"/>
          <w:bCs w:val="false"/>
          <w:sz w:val="21"/>
          <w:szCs w:val="21"/>
        </w:rPr>
        <w:t xml:space="preserve">9.1. Obriga-se a CONTRATADA a:</w:t>
      </w:r>
    </w:p>
    <w:p>
      <w:pPr>
        <w:spacing w:after="80" w:line="264"/>
        <w:ind w:left="567"/>
        <w:jc w:val="both"/>
      </w:pPr>
      <w:r>
        <w:rPr>
          <w:b/>
          <w:bCs/>
          <w:sz w:val="21"/>
          <w:szCs w:val="21"/>
        </w:rPr>
        <w:t xml:space="preserve">(a) </w:t>
      </w:r>
      <w:r>
        <w:rPr>
          <w:b w:val="false"/>
          <w:bCs w:val="false"/>
          <w:sz w:val="21"/>
          <w:szCs w:val="21"/>
        </w:rPr>
        <w:t xml:space="preserve">disponibilizar a Plataforma conforme o Plano contratado, empregando esforços comercialmente razoáveis para mantê-la em funcionamento;</w:t>
      </w:r>
    </w:p>
    <w:p>
      <w:pPr>
        <w:spacing w:after="80" w:line="264"/>
        <w:ind w:left="567"/>
        <w:jc w:val="both"/>
      </w:pPr>
      <w:r>
        <w:rPr>
          <w:b/>
          <w:bCs/>
          <w:sz w:val="21"/>
          <w:szCs w:val="21"/>
        </w:rPr>
        <w:t xml:space="preserve">(b) </w:t>
      </w:r>
      <w:r>
        <w:rPr>
          <w:b w:val="false"/>
          <w:bCs w:val="false"/>
          <w:sz w:val="21"/>
          <w:szCs w:val="21"/>
        </w:rPr>
        <w:t xml:space="preserve">adotar medidas técnicas e organizacionais de segurança da informação compatíveis com o estado da técnica e proporcionais aos riscos, conforme a Cláusula de Proteção de Dados;</w:t>
      </w:r>
    </w:p>
    <w:p>
      <w:pPr>
        <w:spacing w:after="80" w:line="264"/>
        <w:ind w:left="567"/>
        <w:jc w:val="both"/>
      </w:pPr>
      <w:r>
        <w:rPr>
          <w:b/>
          <w:bCs/>
          <w:sz w:val="21"/>
          <w:szCs w:val="21"/>
        </w:rPr>
        <w:t xml:space="preserve">(c) </w:t>
      </w:r>
      <w:r>
        <w:rPr>
          <w:b w:val="false"/>
          <w:bCs w:val="false"/>
          <w:sz w:val="21"/>
          <w:szCs w:val="21"/>
        </w:rPr>
        <w:t xml:space="preserve">prestar suporte técnico nos canais e horários informados, em regime de melhores esforços (best-effort);</w:t>
      </w:r>
    </w:p>
    <w:p>
      <w:pPr>
        <w:spacing w:after="80" w:line="264"/>
        <w:ind w:left="567"/>
        <w:jc w:val="both"/>
      </w:pPr>
      <w:r>
        <w:rPr>
          <w:b/>
          <w:bCs/>
          <w:sz w:val="21"/>
          <w:szCs w:val="21"/>
        </w:rPr>
        <w:t xml:space="preserve">(d) </w:t>
      </w:r>
      <w:r>
        <w:rPr>
          <w:b w:val="false"/>
          <w:bCs w:val="false"/>
          <w:sz w:val="21"/>
          <w:szCs w:val="21"/>
        </w:rPr>
        <w:t xml:space="preserve">comunicar, com a antecedência possível, manutenções programadas que impactem significativamente a disponibilidade;</w:t>
      </w:r>
    </w:p>
    <w:p>
      <w:pPr>
        <w:spacing w:after="80" w:line="264"/>
        <w:ind w:left="567"/>
        <w:jc w:val="both"/>
      </w:pPr>
      <w:r>
        <w:rPr>
          <w:b/>
          <w:bCs/>
          <w:sz w:val="21"/>
          <w:szCs w:val="21"/>
        </w:rPr>
        <w:t xml:space="preserve">(e) </w:t>
      </w:r>
      <w:r>
        <w:rPr>
          <w:b w:val="false"/>
          <w:bCs w:val="false"/>
          <w:sz w:val="21"/>
          <w:szCs w:val="21"/>
        </w:rPr>
        <w:t xml:space="preserve">tratar os dados pessoais sob sua responsabilidade em conformidade com a LGPD.</w:t>
      </w:r>
    </w:p>
    <w:p>
      <w:pPr>
        <w:spacing w:after="120" w:line="264"/>
        <w:jc w:val="both"/>
      </w:pPr>
      <w:r>
        <w:rPr>
          <w:b w:val="false"/>
          <w:bCs w:val="false"/>
          <w:sz w:val="21"/>
          <w:szCs w:val="21"/>
        </w:rPr>
        <w:t xml:space="preserve">9.2. As obrigações da CONTRATADA são de meio, e não de resultado, ressalvado o disposto expressamente em contrário.</w:t>
      </w:r>
    </w:p>
    <w:p>
      <w:pPr>
        <w:keepNext/>
        <w:spacing w:after="90" w:before="260"/>
      </w:pPr>
      <w:r>
        <w:rPr>
          <w:b/>
          <w:bCs/>
          <w:color w:val="1A1A1A"/>
          <w:sz w:val="22"/>
          <w:szCs w:val="22"/>
        </w:rPr>
        <w:t xml:space="preserve">CLÁUSULA DÉCIMA — DAS OBRIGAÇÕES E RESPONSABILIDADES DA CONTRATANTE</w:t>
      </w:r>
    </w:p>
    <w:p>
      <w:pPr>
        <w:spacing w:after="120" w:line="264"/>
        <w:jc w:val="both"/>
      </w:pPr>
      <w:r>
        <w:rPr>
          <w:b w:val="false"/>
          <w:bCs w:val="false"/>
          <w:sz w:val="21"/>
          <w:szCs w:val="21"/>
        </w:rPr>
        <w:t xml:space="preserve">10.1. Obriga-se a CONTRATANTE a:</w:t>
      </w:r>
    </w:p>
    <w:p>
      <w:pPr>
        <w:spacing w:after="80" w:line="264"/>
        <w:ind w:left="567"/>
        <w:jc w:val="both"/>
      </w:pPr>
      <w:r>
        <w:rPr>
          <w:b/>
          <w:bCs/>
          <w:sz w:val="21"/>
          <w:szCs w:val="21"/>
        </w:rPr>
        <w:t xml:space="preserve">(a) </w:t>
      </w:r>
      <w:r>
        <w:rPr>
          <w:b w:val="false"/>
          <w:bCs w:val="false"/>
          <w:sz w:val="21"/>
          <w:szCs w:val="21"/>
        </w:rPr>
        <w:t xml:space="preserve">utilizar a Plataforma em conformidade com este Contrato, os Termos de Uso e a legislação;</w:t>
      </w:r>
    </w:p>
    <w:p>
      <w:pPr>
        <w:spacing w:after="80" w:line="264"/>
        <w:ind w:left="567"/>
        <w:jc w:val="both"/>
      </w:pPr>
      <w:r>
        <w:rPr>
          <w:b/>
          <w:bCs/>
          <w:sz w:val="21"/>
          <w:szCs w:val="21"/>
        </w:rPr>
        <w:t xml:space="preserve">(b) </w:t>
      </w:r>
      <w:r>
        <w:rPr>
          <w:b w:val="false"/>
          <w:bCs w:val="false"/>
          <w:sz w:val="21"/>
          <w:szCs w:val="21"/>
        </w:rPr>
        <w:t xml:space="preserve">fornecer dados verídicos e manter seu cadastro e meios de pagamento atualizados;</w:t>
      </w:r>
    </w:p>
    <w:p>
      <w:pPr>
        <w:spacing w:after="80" w:line="264"/>
        <w:ind w:left="567"/>
        <w:jc w:val="both"/>
      </w:pPr>
      <w:r>
        <w:rPr>
          <w:b/>
          <w:bCs/>
          <w:sz w:val="21"/>
          <w:szCs w:val="21"/>
        </w:rPr>
        <w:t xml:space="preserve">(c) </w:t>
      </w:r>
      <w:r>
        <w:rPr>
          <w:b w:val="false"/>
          <w:bCs w:val="false"/>
          <w:sz w:val="21"/>
          <w:szCs w:val="21"/>
        </w:rPr>
        <w:t xml:space="preserve">responsabilizar-se integral e exclusivamente pelo conteúdo, pela exatidão, pela origem e pela licitude de todos os dados, documentos, credenciais e informações que inserir ou tratar na Plataforma, inclusive os de seus Clientes Finais;</w:t>
      </w:r>
    </w:p>
    <w:p>
      <w:pPr>
        <w:spacing w:after="80" w:line="264"/>
        <w:ind w:left="567"/>
        <w:jc w:val="both"/>
      </w:pPr>
      <w:r>
        <w:rPr>
          <w:b/>
          <w:bCs/>
          <w:sz w:val="21"/>
          <w:szCs w:val="21"/>
        </w:rPr>
        <w:t xml:space="preserve">(d) </w:t>
      </w:r>
      <w:r>
        <w:rPr>
          <w:b w:val="false"/>
          <w:bCs w:val="false"/>
          <w:sz w:val="21"/>
          <w:szCs w:val="21"/>
        </w:rPr>
        <w:t xml:space="preserve">obter e manter as bases legais, consentimentos e autorizações necessários ao tratamento dos dados de terceiros que inserir na Plataforma, atuando como controladora desses dados;</w:t>
      </w:r>
    </w:p>
    <w:p>
      <w:pPr>
        <w:spacing w:after="80" w:line="264"/>
        <w:ind w:left="567"/>
        <w:jc w:val="both"/>
      </w:pPr>
      <w:r>
        <w:rPr>
          <w:b/>
          <w:bCs/>
          <w:sz w:val="21"/>
          <w:szCs w:val="21"/>
        </w:rPr>
        <w:t xml:space="preserve">(e) </w:t>
      </w:r>
      <w:r>
        <w:rPr>
          <w:b w:val="false"/>
          <w:bCs w:val="false"/>
          <w:sz w:val="21"/>
          <w:szCs w:val="21"/>
        </w:rPr>
        <w:t xml:space="preserve">manter cópias de segurança próprias dos dados que considerar críticos, não se eximindo de tal dever em razão dos recursos da Plataforma;</w:t>
      </w:r>
    </w:p>
    <w:p>
      <w:pPr>
        <w:spacing w:after="80" w:line="264"/>
        <w:ind w:left="567"/>
        <w:jc w:val="both"/>
      </w:pPr>
      <w:r>
        <w:rPr>
          <w:b/>
          <w:bCs/>
          <w:sz w:val="21"/>
          <w:szCs w:val="21"/>
        </w:rPr>
        <w:t xml:space="preserve">(f) </w:t>
      </w:r>
      <w:r>
        <w:rPr>
          <w:b w:val="false"/>
          <w:bCs w:val="false"/>
          <w:sz w:val="21"/>
          <w:szCs w:val="21"/>
        </w:rPr>
        <w:t xml:space="preserve">zelar pela guarda das credenciais e pelo uso adequado por seus Usuários, respondendo por seus atos;</w:t>
      </w:r>
    </w:p>
    <w:p>
      <w:pPr>
        <w:spacing w:after="80" w:line="264"/>
        <w:ind w:left="567"/>
        <w:jc w:val="both"/>
      </w:pPr>
      <w:r>
        <w:rPr>
          <w:b/>
          <w:bCs/>
          <w:sz w:val="21"/>
          <w:szCs w:val="21"/>
        </w:rPr>
        <w:t xml:space="preserve">(g) </w:t>
      </w:r>
      <w:r>
        <w:rPr>
          <w:b w:val="false"/>
          <w:bCs w:val="false"/>
          <w:sz w:val="21"/>
          <w:szCs w:val="21"/>
        </w:rPr>
        <w:t xml:space="preserve">utilizar as Consultas e os produtos financeiros somente para finalidades lícitas e legítimas, com base legal adequada, abstendo-se de uso discriminatório, abusivo ou em violação à LGPD, à Lei nº 12.414/2011 (Cadastro Positivo) e às normas dos provedores de dados;</w:t>
      </w:r>
    </w:p>
    <w:p>
      <w:pPr>
        <w:spacing w:after="80" w:line="264"/>
        <w:ind w:left="567"/>
        <w:jc w:val="both"/>
      </w:pPr>
      <w:r>
        <w:rPr>
          <w:b/>
          <w:bCs/>
          <w:sz w:val="21"/>
          <w:szCs w:val="21"/>
        </w:rPr>
        <w:t xml:space="preserve">(h) </w:t>
      </w:r>
      <w:r>
        <w:rPr>
          <w:b w:val="false"/>
          <w:bCs w:val="false"/>
          <w:sz w:val="21"/>
          <w:szCs w:val="21"/>
        </w:rPr>
        <w:t xml:space="preserve">arcar com os tributos, equipamentos, conexão e ambiente tecnológico necessários ao uso da Plataforma;</w:t>
      </w:r>
    </w:p>
    <w:p>
      <w:pPr>
        <w:spacing w:after="80" w:line="264"/>
        <w:ind w:left="567"/>
        <w:jc w:val="both"/>
      </w:pPr>
      <w:r>
        <w:rPr>
          <w:b/>
          <w:bCs/>
          <w:sz w:val="21"/>
          <w:szCs w:val="21"/>
        </w:rPr>
        <w:t xml:space="preserve">(i) </w:t>
      </w:r>
      <w:r>
        <w:rPr>
          <w:b w:val="false"/>
          <w:bCs w:val="false"/>
          <w:sz w:val="21"/>
          <w:szCs w:val="21"/>
        </w:rPr>
        <w:t xml:space="preserve">não utilizar a Plataforma como única fonte ou repositório de dados sensíveis sem redundância própria.</w:t>
      </w:r>
    </w:p>
    <w:p>
      <w:pPr>
        <w:spacing w:after="120" w:line="264"/>
        <w:jc w:val="both"/>
      </w:pPr>
      <w:r>
        <w:rPr>
          <w:b w:val="false"/>
          <w:bCs w:val="false"/>
          <w:sz w:val="21"/>
          <w:szCs w:val="21"/>
        </w:rPr>
        <w:t xml:space="preserve">10.2. A CONTRATANTE reconhece que a CONTRATADA não exerce controle prévio sobre os dados por ela inseridos e que é a única responsável perante seus Clientes Finais, terceiros e autoridades por tais dados e por seu uso.</w:t>
      </w:r>
    </w:p>
    <w:p>
      <w:pPr>
        <w:keepNext/>
        <w:spacing w:after="90" w:before="260"/>
      </w:pPr>
      <w:r>
        <w:rPr>
          <w:b/>
          <w:bCs/>
          <w:color w:val="1A1A1A"/>
          <w:sz w:val="22"/>
          <w:szCs w:val="22"/>
        </w:rPr>
        <w:t xml:space="preserve">CLÁUSULA DÉCIMA PRIMEIRA — DO NÍVEL DE SERVIÇO, DISPONIBILIDADE E SUPORTE</w:t>
      </w:r>
    </w:p>
    <w:p>
      <w:pPr>
        <w:spacing w:after="120" w:line="264"/>
        <w:jc w:val="both"/>
      </w:pPr>
      <w:r>
        <w:rPr>
          <w:b w:val="false"/>
          <w:bCs w:val="false"/>
          <w:sz w:val="21"/>
          <w:szCs w:val="21"/>
        </w:rPr>
        <w:t xml:space="preserve">11.1. A CONTRATADA empreenderá esforços comercialmente razoáveis para manter a Plataforma disponível, não garantindo, contudo, funcionamento ininterrupto, isento de falhas, erros ou interrupções, dada a natureza dos serviços de tecnologia e a dependência de terceiros (provedores de nuvem, telecomunicações, gateways e bases de dados).</w:t>
      </w:r>
    </w:p>
    <w:p>
      <w:pPr>
        <w:spacing w:after="120" w:line="264"/>
        <w:jc w:val="both"/>
      </w:pPr>
      <w:r>
        <w:rPr>
          <w:b w:val="false"/>
          <w:bCs w:val="false"/>
          <w:sz w:val="21"/>
          <w:szCs w:val="21"/>
        </w:rPr>
        <w:t xml:space="preserve">11.2. Não serão computadas como indisponibilidade, nem ensejarão qualquer indenização, reembolso, abatimento ou responsabilidade: (i) manutenções programadas ou emergenciais; (ii) falhas decorrentes de terceiros ou de serviços integrados; (iii) caso fortuito e força maior; (iv) falhas de conexão, equipamentos, sistema operacional ou ambiente da CONTRATANTE; (v) uso em desacordo com este Contrato; e (vi) suspensão/bloqueio por inadimplência ou violação.</w:t>
      </w:r>
    </w:p>
    <w:p>
      <w:pPr>
        <w:spacing w:after="120" w:line="264"/>
        <w:jc w:val="both"/>
      </w:pPr>
      <w:r>
        <w:rPr>
          <w:b w:val="false"/>
          <w:bCs w:val="false"/>
          <w:sz w:val="21"/>
          <w:szCs w:val="21"/>
        </w:rPr>
        <w:t xml:space="preserve">11.3. O suporte é prestado em regime de melhores esforços, pelos canais e horários informados, podendo a CONTRATADA priorizar atendimentos conforme criticidade. A Plataforma é fornecida “no estado em que se encontra” e “conforme disponível” (as is / as available), sem garantias implícitas de adequação a uma finalidade específica.</w:t>
      </w:r>
    </w:p>
    <w:p>
      <w:pPr>
        <w:keepNext/>
        <w:spacing w:after="90" w:before="260"/>
      </w:pPr>
      <w:r>
        <w:rPr>
          <w:b/>
          <w:bCs/>
          <w:color w:val="1A1A1A"/>
          <w:sz w:val="22"/>
          <w:szCs w:val="22"/>
        </w:rPr>
        <w:t xml:space="preserve">CLÁUSULA DÉCIMA SEGUNDA — DO COFRE DE SENHAS, DOCUMENTOS E DADOS SENSÍVEIS</w:t>
      </w:r>
    </w:p>
    <w:p>
      <w:pPr>
        <w:spacing w:after="120" w:line="264"/>
        <w:jc w:val="both"/>
      </w:pPr>
      <w:r>
        <w:rPr>
          <w:b w:val="false"/>
          <w:bCs w:val="false"/>
          <w:sz w:val="21"/>
          <w:szCs w:val="21"/>
        </w:rPr>
        <w:t xml:space="preserve">12.1. A Plataforma oferece funcionalidades de cofre para guarda de documentos, credenciais e anotações, com emprego de criptografia e controles de acesso, segundo modelo de segurança reforçado adotado pela CONTRATADA.</w:t>
      </w:r>
    </w:p>
    <w:p>
      <w:pPr>
        <w:spacing w:after="120" w:line="264"/>
        <w:jc w:val="both"/>
      </w:pPr>
      <w:r>
        <w:rPr>
          <w:b w:val="false"/>
          <w:bCs w:val="false"/>
          <w:sz w:val="21"/>
          <w:szCs w:val="21"/>
        </w:rPr>
        <w:t xml:space="preserve">12.2. A CONTRATANTE é a única responsável por decidir quais credenciais, senhas, certificados e dados sensíveis armazenará, pela legitimidade de sua posse e uso, e por restringir o acesso a tais informações apenas a Usuários autorizados.</w:t>
      </w:r>
    </w:p>
    <w:p>
      <w:pPr>
        <w:spacing w:after="120" w:line="264"/>
        <w:jc w:val="both"/>
      </w:pPr>
      <w:r>
        <w:rPr>
          <w:b w:val="false"/>
          <w:bCs w:val="false"/>
          <w:sz w:val="21"/>
          <w:szCs w:val="21"/>
        </w:rPr>
        <w:t xml:space="preserve">12.3. Em razão das características do modelo de segurança (incluindo cifragem que pode tornar o conteúdo inacessível à CONTRATADA), a perda, pela CONTRATANTE, de chaves, senhas-mestre ou fatores de autenticação poderá resultar em impossibilidade definitiva de recuperação dos dados, hipótese pela qual a CONTRATADA não se responsabiliza.</w:t>
      </w:r>
    </w:p>
    <w:p>
      <w:pPr>
        <w:spacing w:after="120" w:line="264"/>
        <w:jc w:val="both"/>
      </w:pPr>
      <w:r>
        <w:rPr>
          <w:b w:val="false"/>
          <w:bCs w:val="false"/>
          <w:sz w:val="21"/>
          <w:szCs w:val="21"/>
        </w:rPr>
        <w:t xml:space="preserve">12.4. A CONTRATADA não acessa, não utiliza e não divulga o conteúdo do cofre da CONTRATANTE, salvo por instrução desta, por necessidade técnica estrita de prestação do serviço, ou por determinação legal/judicial.</w:t>
      </w:r>
    </w:p>
    <w:p>
      <w:pPr>
        <w:keepNext/>
        <w:spacing w:after="90" w:before="260"/>
      </w:pPr>
      <w:r>
        <w:rPr>
          <w:b/>
          <w:bCs/>
          <w:color w:val="1A1A1A"/>
          <w:sz w:val="22"/>
          <w:szCs w:val="22"/>
        </w:rPr>
        <w:t xml:space="preserve">CLÁUSULA DÉCIMA TERCEIRA — DAS CONSULTAS A BASES DE DADOS E PRODUTOS FINANCEIROS</w:t>
      </w:r>
    </w:p>
    <w:p>
      <w:pPr>
        <w:spacing w:after="120" w:line="264"/>
        <w:jc w:val="both"/>
      </w:pPr>
      <w:r>
        <w:rPr>
          <w:b w:val="false"/>
          <w:bCs w:val="false"/>
          <w:sz w:val="21"/>
          <w:szCs w:val="21"/>
        </w:rPr>
        <w:t xml:space="preserve">13.1. As Consultas são providas por terceiros (provedores de dados e birôs), atuando a CONTRATADA como mera intermediária/revendedora do acesso, mediante créditos pré-pagos. A CONTRATADA não é a fonte dos dados e não responde por sua veracidade, exatidão, completude, atualidade ou disponibilidade.</w:t>
      </w:r>
    </w:p>
    <w:p>
      <w:pPr>
        <w:spacing w:after="120" w:line="264"/>
        <w:jc w:val="both"/>
      </w:pPr>
      <w:r>
        <w:rPr>
          <w:b w:val="false"/>
          <w:bCs w:val="false"/>
          <w:sz w:val="21"/>
          <w:szCs w:val="21"/>
        </w:rPr>
        <w:t xml:space="preserve">13.2. A CONTRATANTE declara que realizará Consultas apenas mediante finalidade lícita e base legal adequada, sendo a única responsável pelo enquadramento legal, pela ciência dos titulares quando exigível e pelas consequências do uso das informações obtidas.</w:t>
      </w:r>
    </w:p>
    <w:p>
      <w:pPr>
        <w:spacing w:after="120" w:line="264"/>
        <w:jc w:val="both"/>
      </w:pPr>
      <w:r>
        <w:rPr>
          <w:b w:val="false"/>
          <w:bCs w:val="false"/>
          <w:sz w:val="21"/>
          <w:szCs w:val="21"/>
        </w:rPr>
        <w:t xml:space="preserve">13.3. A CONTRATADA não garante resultado, deferimento, retorno ou utilidade de qualquer Consulta, e não responde por decisões que a CONTRATANTE venha a tomar com base nos dados consultados.</w:t>
      </w:r>
    </w:p>
    <w:p>
      <w:pPr>
        <w:spacing w:after="120" w:line="264"/>
        <w:jc w:val="both"/>
      </w:pPr>
      <w:r>
        <w:rPr>
          <w:b w:val="false"/>
          <w:bCs w:val="false"/>
          <w:sz w:val="21"/>
          <w:szCs w:val="21"/>
        </w:rPr>
        <w:t xml:space="preserve">13.4. Interrupções, alterações de preço de custo, mudanças de política ou descontinuidade pelos provedores de dados poderão afetar a oferta das Consultas, sem que isso configure descumprimento contratual da CONTRATADA.</w:t>
      </w:r>
    </w:p>
    <w:p>
      <w:pPr>
        <w:spacing w:after="120" w:line="264"/>
        <w:jc w:val="both"/>
      </w:pPr>
      <w:r>
        <w:rPr>
          <w:b w:val="false"/>
          <w:bCs w:val="false"/>
          <w:sz w:val="21"/>
          <w:szCs w:val="21"/>
        </w:rPr>
        <w:t xml:space="preserve">13.5. Os valores pagos a título de créditos de Consulta remuneram o serviço de intermediação e acesso, observado o item 7.6.</w:t>
      </w:r>
    </w:p>
    <w:p>
      <w:pPr>
        <w:keepNext/>
        <w:spacing w:after="90" w:before="260"/>
      </w:pPr>
      <w:r>
        <w:rPr>
          <w:b/>
          <w:bCs/>
          <w:color w:val="1A1A1A"/>
          <w:sz w:val="22"/>
          <w:szCs w:val="22"/>
        </w:rPr>
        <w:t xml:space="preserve">CLÁUSULA DÉCIMA QUARTA — DA PROTEÇÃO DE DADOS PESSOAIS (LGPD)</w:t>
      </w:r>
    </w:p>
    <w:p>
      <w:pPr>
        <w:spacing w:after="120" w:line="264"/>
        <w:jc w:val="both"/>
      </w:pPr>
      <w:r>
        <w:rPr>
          <w:b w:val="false"/>
          <w:bCs w:val="false"/>
          <w:sz w:val="21"/>
          <w:szCs w:val="21"/>
        </w:rPr>
        <w:t xml:space="preserve">14.1. As Partes comprometem-se a observar a LGPD e as demais normas de proteção de dados aplicáveis no tratamento de dados pessoais realizado no âmbito deste Contrato.</w:t>
      </w:r>
    </w:p>
    <w:p>
      <w:pPr>
        <w:spacing w:after="120" w:line="264"/>
        <w:jc w:val="both"/>
      </w:pPr>
      <w:r>
        <w:rPr>
          <w:b w:val="false"/>
          <w:bCs w:val="false"/>
          <w:sz w:val="21"/>
          <w:szCs w:val="21"/>
        </w:rPr>
        <w:t xml:space="preserve">14.2. Relativamente aos dados pessoais dos Clientes Finais e de terceiros que a CONTRATANTE insere e trata na Plataforma, a CONTRATANTE figura como CONTROLADORA e a CONTRATADA como OPERADORA, atuando esta última estritamente conforme as instruções e finalidades determinadas pela CONTRATANTE e para a prestação do serviço.</w:t>
      </w:r>
    </w:p>
    <w:p>
      <w:pPr>
        <w:spacing w:after="120" w:line="264"/>
        <w:jc w:val="both"/>
      </w:pPr>
      <w:r>
        <w:rPr>
          <w:b w:val="false"/>
          <w:bCs w:val="false"/>
          <w:sz w:val="21"/>
          <w:szCs w:val="21"/>
        </w:rPr>
        <w:t xml:space="preserve">14.3. Relativamente aos dados cadastrais e de utilização da própria CONTRATANTE e de seus Usuários (cadastro, faturamento, autenticação, logs e segurança), a CONTRATADA atua como CONTROLADORA, nos termos de sua Política de Privacidade.</w:t>
      </w:r>
    </w:p>
    <w:p>
      <w:pPr>
        <w:spacing w:after="120" w:line="264"/>
        <w:jc w:val="both"/>
      </w:pPr>
      <w:r>
        <w:rPr>
          <w:b w:val="false"/>
          <w:bCs w:val="false"/>
          <w:sz w:val="21"/>
          <w:szCs w:val="21"/>
        </w:rPr>
        <w:t xml:space="preserve">14.4. A CONTRATANTE, na qualidade de controladora, é responsável por definir e comprovar a base legal do tratamento, atender às requisições dos titulares e às autoridades, e garantir a licitude dos dados inseridos, isentando a CONTRATADA de responsabilidade por tratamentos por ela determinados.</w:t>
      </w:r>
    </w:p>
    <w:p>
      <w:pPr>
        <w:spacing w:after="120" w:line="264"/>
        <w:jc w:val="both"/>
      </w:pPr>
      <w:r>
        <w:rPr>
          <w:b w:val="false"/>
          <w:bCs w:val="false"/>
          <w:sz w:val="21"/>
          <w:szCs w:val="21"/>
        </w:rPr>
        <w:t xml:space="preserve">14.5. As condições detalhadas do tratamento de dados realizado pela CONTRATADA como operadora constam do ANEXO I — ACORDO DE TRATAMENTO DE DADOS PESSOAIS (DPA), parte integrante deste Contrato.</w:t>
      </w:r>
    </w:p>
    <w:p>
      <w:pPr>
        <w:spacing w:after="120" w:line="264"/>
        <w:jc w:val="both"/>
      </w:pPr>
      <w:r>
        <w:rPr>
          <w:b w:val="false"/>
          <w:bCs w:val="false"/>
          <w:sz w:val="21"/>
          <w:szCs w:val="21"/>
        </w:rPr>
        <w:t xml:space="preserve">14.6. Cada Parte responde pelas sanções, perdas e danos a que der causa por infração às normas de proteção de dados, observada a repartição de responsabilidades aqui prevista e os limites da Cláusula Décima Sexta.</w:t>
      </w:r>
    </w:p>
    <w:p>
      <w:pPr>
        <w:keepNext/>
        <w:spacing w:after="90" w:before="260"/>
      </w:pPr>
      <w:r>
        <w:rPr>
          <w:b/>
          <w:bCs/>
          <w:color w:val="1A1A1A"/>
          <w:sz w:val="22"/>
          <w:szCs w:val="22"/>
        </w:rPr>
        <w:t xml:space="preserve">CLÁUSULA DÉCIMA QUINTA — DA CONFIDENCIALIDADE</w:t>
      </w:r>
    </w:p>
    <w:p>
      <w:pPr>
        <w:spacing w:after="120" w:line="264"/>
        <w:jc w:val="both"/>
      </w:pPr>
      <w:r>
        <w:rPr>
          <w:b w:val="false"/>
          <w:bCs w:val="false"/>
          <w:sz w:val="21"/>
          <w:szCs w:val="21"/>
        </w:rPr>
        <w:t xml:space="preserve">15.1. Cada Parte obriga-se a manter sigilo sobre informações confidenciais a que tiver acesso em razão deste Contrato, utilizando-as apenas para o cumprimento de suas obrigações e não as divulgando a terceiros sem autorização, salvo exigência legal ou judicial.</w:t>
      </w:r>
    </w:p>
    <w:p>
      <w:pPr>
        <w:spacing w:after="120" w:line="264"/>
        <w:jc w:val="both"/>
      </w:pPr>
      <w:r>
        <w:rPr>
          <w:b w:val="false"/>
          <w:bCs w:val="false"/>
          <w:sz w:val="21"/>
          <w:szCs w:val="21"/>
        </w:rPr>
        <w:t xml:space="preserve">15.2. Não são confidenciais as informações de domínio público, as obtidas licitamente de terceiros sem dever de sigilo, ou as desenvolvidas de forma independente. O dever de confidencialidade subsiste por 5 (cinco) anos após o término do Contrato.</w:t>
      </w:r>
    </w:p>
    <w:p>
      <w:pPr>
        <w:spacing w:after="120" w:line="264"/>
        <w:jc w:val="both"/>
      </w:pPr>
      <w:r>
        <w:rPr>
          <w:b w:val="false"/>
          <w:bCs w:val="false"/>
          <w:sz w:val="21"/>
          <w:szCs w:val="21"/>
        </w:rPr>
        <w:t xml:space="preserve">15.3. A CONTRATADA poderá utilizar dados de uso de forma agregada e anonimizada, sem identificação da CONTRATANTE ou de Clientes Finais, para fins estatísticos, de segurança e de melhoria da Plataforma.</w:t>
      </w:r>
    </w:p>
    <w:p>
      <w:pPr>
        <w:keepNext/>
        <w:spacing w:after="90" w:before="260"/>
      </w:pPr>
      <w:r>
        <w:rPr>
          <w:b/>
          <w:bCs/>
          <w:color w:val="1A1A1A"/>
          <w:sz w:val="22"/>
          <w:szCs w:val="22"/>
        </w:rPr>
        <w:t xml:space="preserve">CLÁUSULA DÉCIMA SEXTA — DA LIMITAÇÃO DE RESPONSABILIDADE</w:t>
      </w:r>
    </w:p>
    <w:p>
      <w:pPr>
        <w:spacing w:after="120" w:line="264"/>
        <w:jc w:val="both"/>
      </w:pPr>
      <w:r>
        <w:rPr>
          <w:b w:val="false"/>
          <w:bCs w:val="false"/>
          <w:sz w:val="21"/>
          <w:szCs w:val="21"/>
        </w:rPr>
        <w:t xml:space="preserve">16.1. Na máxima extensão permitida pela legislação aplicável, a responsabilidade total e agregada da CONTRATADA decorrente ou relacionada a este Contrato, por qualquer causa e fundamento (contratual, extracontratual ou outro), fica limitada ao valor efetivamente pago pela CONTRATANTE à CONTRATADA nos 3 (três) meses imediatamente anteriores ao fato gerador da responsabilidade.</w:t>
      </w:r>
    </w:p>
    <w:p>
      <w:pPr>
        <w:spacing w:after="120" w:line="264"/>
        <w:jc w:val="both"/>
      </w:pPr>
      <w:r>
        <w:rPr>
          <w:b w:val="false"/>
          <w:bCs w:val="false"/>
          <w:sz w:val="21"/>
          <w:szCs w:val="21"/>
        </w:rPr>
        <w:t xml:space="preserve">16.2. Em nenhuma hipótese a CONTRATADA responderá por danos indiretos, lucros cessantes, perda de chance, perda de receita, de dados, de clientela, de oportunidade ou de negócios, danos reputacionais, multas e autuações, ou por quaisquer danos sem nexo de causalidade direto e exclusivo com conduta dolosa ou gravemente culposa comprovada da CONTRATADA.</w:t>
      </w:r>
    </w:p>
    <w:p>
      <w:pPr>
        <w:spacing w:after="120" w:line="264"/>
        <w:jc w:val="both"/>
      </w:pPr>
      <w:r>
        <w:rPr>
          <w:b w:val="false"/>
          <w:bCs w:val="false"/>
          <w:sz w:val="21"/>
          <w:szCs w:val="21"/>
        </w:rPr>
        <w:t xml:space="preserve">16.3. A CONTRATADA não responde por: (i) atos, omissões, falhas ou indisponibilidades de terceiros, provedores, integrações e serviços externos (incluindo gateways de pagamento, provedores de nuvem, telecomunicações e bases de dados de Consultas); (ii) conteúdo, exatidão, licitude e uso dos dados inseridos pela CONTRATANTE; (iii) decisões da CONTRATANTE baseadas em informações da Plataforma; (iv) caso fortuito e força maior; (v) uso indevido, negligente ou em desacordo com este Contrato; e (vi) perda de dados decorrente de ausência de backup próprio da CONTRATANTE ou de perda de chaves/credenciais.</w:t>
      </w:r>
    </w:p>
    <w:p>
      <w:pPr>
        <w:spacing w:after="120" w:line="264"/>
        <w:jc w:val="both"/>
      </w:pPr>
      <w:r>
        <w:rPr>
          <w:b w:val="false"/>
          <w:bCs w:val="false"/>
          <w:sz w:val="21"/>
          <w:szCs w:val="21"/>
        </w:rPr>
        <w:t xml:space="preserve">16.4. As limitações e exclusões desta Cláusula aplicam-se ainda que a CONTRATADA tenha sido advertida da possibilidade de tais danos e subsistem mesmo no caso de falha de finalidade essencial de qualquer remédio. As Partes reconhecem que tais limites são elemento essencial e determinante do equilíbrio econômico do Contrato e da formação do preço.</w:t>
      </w:r>
    </w:p>
    <w:p>
      <w:pPr>
        <w:keepNext/>
        <w:spacing w:after="90" w:before="260"/>
      </w:pPr>
      <w:r>
        <w:rPr>
          <w:b/>
          <w:bCs/>
          <w:color w:val="1A1A1A"/>
          <w:sz w:val="22"/>
          <w:szCs w:val="22"/>
        </w:rPr>
        <w:t xml:space="preserve">CLÁUSULA DÉCIMA SÉTIMA — DA ISENÇÃO DE RESPONSABILIDADE PROFISSIONAL E FISCAL</w:t>
      </w:r>
    </w:p>
    <w:p>
      <w:pPr>
        <w:spacing w:after="120" w:line="264"/>
        <w:jc w:val="both"/>
      </w:pPr>
      <w:r>
        <w:rPr>
          <w:b w:val="false"/>
          <w:bCs w:val="false"/>
          <w:sz w:val="21"/>
          <w:szCs w:val="21"/>
        </w:rPr>
        <w:t xml:space="preserve">17.1. A Plataforma é uma ferramenta de apoio e NÃO substitui o julgamento técnico, a análise e a responsabilidade profissional da CONTRATANTE e de seus Usuários, notadamente em matéria contábil, fiscal, tributária, societária e jurídica.</w:t>
      </w:r>
    </w:p>
    <w:p>
      <w:pPr>
        <w:spacing w:after="120" w:line="264"/>
        <w:jc w:val="both"/>
      </w:pPr>
      <w:r>
        <w:rPr>
          <w:b w:val="false"/>
          <w:bCs w:val="false"/>
          <w:sz w:val="21"/>
          <w:szCs w:val="21"/>
        </w:rPr>
        <w:t xml:space="preserve">17.2. Os cálculos, classificações, sugestões, modelos, relatórios e documentos gerados pela Plataforma têm caráter meramente auxiliar e dependem dos dados informados e da conferência da CONTRATANTE, não constituindo aconselhamento contábil, fiscal, jurídico ou financeiro, nem garantia de conformidade, deferimento ou resultado.</w:t>
      </w:r>
    </w:p>
    <w:p>
      <w:pPr>
        <w:spacing w:after="120" w:line="264"/>
        <w:jc w:val="both"/>
      </w:pPr>
      <w:r>
        <w:rPr>
          <w:b w:val="false"/>
          <w:bCs w:val="false"/>
          <w:sz w:val="21"/>
          <w:szCs w:val="21"/>
        </w:rPr>
        <w:t xml:space="preserve">17.3. A CONTRATANTE é a única e exclusiva responsável pela elaboração, conferência, revisão e entrega de obrigações acessórias, declarações, cálculos e documentos junto a clientes, terceiros e órgãos públicos, bem como por eventuais erros, omissões, multas, autuações e penalidades, ainda que os dados tenham transitado pela Plataforma.</w:t>
      </w:r>
    </w:p>
    <w:p>
      <w:pPr>
        <w:spacing w:after="120" w:line="264"/>
        <w:jc w:val="both"/>
      </w:pPr>
      <w:r>
        <w:rPr>
          <w:b w:val="false"/>
          <w:bCs w:val="false"/>
          <w:sz w:val="21"/>
          <w:szCs w:val="21"/>
        </w:rPr>
        <w:t xml:space="preserve">17.4. A CONTRATADA não se responsabiliza por perdas decorrentes de desatualização normativa, de divergências de interpretação ou de alterações legislativas que impactem os módulos auxiliares.</w:t>
      </w:r>
    </w:p>
    <w:p>
      <w:pPr>
        <w:keepNext/>
        <w:spacing w:after="90" w:before="260"/>
      </w:pPr>
      <w:r>
        <w:rPr>
          <w:b/>
          <w:bCs/>
          <w:color w:val="1A1A1A"/>
          <w:sz w:val="22"/>
          <w:szCs w:val="22"/>
        </w:rPr>
        <w:t xml:space="preserve">CLÁUSULA DÉCIMA OITAVA — DA INDENIZAÇÃO</w:t>
      </w:r>
    </w:p>
    <w:p>
      <w:pPr>
        <w:spacing w:after="120" w:line="264"/>
        <w:jc w:val="both"/>
      </w:pPr>
      <w:r>
        <w:rPr>
          <w:b w:val="false"/>
          <w:bCs w:val="false"/>
          <w:sz w:val="21"/>
          <w:szCs w:val="21"/>
        </w:rPr>
        <w:t xml:space="preserve">18.1. A CONTRATANTE obriga-se a defender, indenizar e manter a CONTRATADA, seus sócios, administradores, colaboradores e parceiros indenes (hold harmless) de toda e qualquer reclamação, demanda, ação, autuação, perda, dano, custo, despesa e honorários advocatícios decorrentes de: (i) violação deste Contrato, dos Termos de Uso ou da legislação pela CONTRATANTE ou seus Usuários; (ii) dados, conteúdos ou credenciais por ela inseridos ou tratados; (iii) uso das Consultas e produtos financeiros; (iv) infração a direitos de terceiros ou às normas de proteção de dados; e (v) reclamações de Clientes Finais e de titulares de dados sob a controladoria da CONTRATANTE.</w:t>
      </w:r>
    </w:p>
    <w:p>
      <w:pPr>
        <w:spacing w:after="120" w:line="264"/>
        <w:jc w:val="both"/>
      </w:pPr>
      <w:r>
        <w:rPr>
          <w:b w:val="false"/>
          <w:bCs w:val="false"/>
          <w:sz w:val="21"/>
          <w:szCs w:val="21"/>
        </w:rPr>
        <w:t xml:space="preserve">18.2. A CONTRATADA notificará a CONTRATANTE sobre a reclamação e poderá, a seu critério, participar da defesa, sem que isso afaste a obrigação de indenizar da CONTRATANTE.</w:t>
      </w:r>
    </w:p>
    <w:p>
      <w:pPr>
        <w:keepNext/>
        <w:spacing w:after="90" w:before="260"/>
      </w:pPr>
      <w:r>
        <w:rPr>
          <w:b/>
          <w:bCs/>
          <w:color w:val="1A1A1A"/>
          <w:sz w:val="22"/>
          <w:szCs w:val="22"/>
        </w:rPr>
        <w:t xml:space="preserve">CLÁUSULA DÉCIMA NONA — DA PROPRIEDADE INTELECTUAL</w:t>
      </w:r>
    </w:p>
    <w:p>
      <w:pPr>
        <w:spacing w:after="120" w:line="264"/>
        <w:jc w:val="both"/>
      </w:pPr>
      <w:r>
        <w:rPr>
          <w:b w:val="false"/>
          <w:bCs w:val="false"/>
          <w:sz w:val="21"/>
          <w:szCs w:val="21"/>
        </w:rPr>
        <w:t xml:space="preserve">19.1. A Plataforma, sua marca, identidade visual, código-fonte, bancos de dados, estrutura, layouts, documentação e quaisquer melhorias são de titularidade exclusiva da CONTRATADA, protegidos pela legislação de direitos autorais e propriedade industrial (Leis nº 9.609/1998, 9.610/1998 e 9.279/1996).</w:t>
      </w:r>
    </w:p>
    <w:p>
      <w:pPr>
        <w:spacing w:after="120" w:line="264"/>
        <w:jc w:val="both"/>
      </w:pPr>
      <w:r>
        <w:rPr>
          <w:b w:val="false"/>
          <w:bCs w:val="false"/>
          <w:sz w:val="21"/>
          <w:szCs w:val="21"/>
        </w:rPr>
        <w:t xml:space="preserve">19.2. Nenhuma disposição deste Contrato transfere à CONTRATANTE qualquer direito de propriedade intelectual, salvo a licença limitada de uso aqui prevista. Os dados inseridos pela CONTRATANTE permanecem de sua titularidade.</w:t>
      </w:r>
    </w:p>
    <w:p>
      <w:pPr>
        <w:spacing w:after="120" w:line="264"/>
        <w:jc w:val="both"/>
      </w:pPr>
      <w:r>
        <w:rPr>
          <w:b w:val="false"/>
          <w:bCs w:val="false"/>
          <w:sz w:val="21"/>
          <w:szCs w:val="21"/>
        </w:rPr>
        <w:t xml:space="preserve">19.3. Sugestões e feedbacks fornecidos pela CONTRATANTE poderão ser livremente utilizados pela CONTRATADA para aprimoramento da Plataforma, sem ônus ou contrapartida.</w:t>
      </w:r>
    </w:p>
    <w:p>
      <w:pPr>
        <w:keepNext/>
        <w:spacing w:after="90" w:before="260"/>
      </w:pPr>
      <w:r>
        <w:rPr>
          <w:b/>
          <w:bCs/>
          <w:color w:val="1A1A1A"/>
          <w:sz w:val="22"/>
          <w:szCs w:val="22"/>
        </w:rPr>
        <w:t xml:space="preserve">CLÁUSULA VIGÉSIMA — DAS INTEGRAÇÕES E SERVIÇOS DE TERCEIROS</w:t>
      </w:r>
    </w:p>
    <w:p>
      <w:pPr>
        <w:spacing w:after="120" w:line="264"/>
        <w:jc w:val="both"/>
      </w:pPr>
      <w:r>
        <w:rPr>
          <w:b w:val="false"/>
          <w:bCs w:val="false"/>
          <w:sz w:val="21"/>
          <w:szCs w:val="21"/>
        </w:rPr>
        <w:t xml:space="preserve">20.1. A Plataforma pode integrar-se a serviços de terceiros (ex.: gateway de pagamento, provedor de e-mail, provedores de dados, armazenamento em nuvem). Tais serviços são regidos por seus próprios termos e políticas, sendo a CONTRATADA isenta de responsabilidade por seus atos, falhas, alterações ou descontinuidade.</w:t>
      </w:r>
    </w:p>
    <w:p>
      <w:pPr>
        <w:spacing w:after="120" w:line="264"/>
        <w:jc w:val="both"/>
      </w:pPr>
      <w:r>
        <w:rPr>
          <w:b w:val="false"/>
          <w:bCs w:val="false"/>
          <w:sz w:val="21"/>
          <w:szCs w:val="21"/>
        </w:rPr>
        <w:t xml:space="preserve">20.2. A continuidade de funcionalidades dependentes de terceiros está condicionada à manutenção dessas integrações, podendo ser afetada por fatores alheios à CONTRATADA.</w:t>
      </w:r>
    </w:p>
    <w:p>
      <w:pPr>
        <w:keepNext/>
        <w:spacing w:after="90" w:before="260"/>
      </w:pPr>
      <w:r>
        <w:rPr>
          <w:b/>
          <w:bCs/>
          <w:color w:val="1A1A1A"/>
          <w:sz w:val="22"/>
          <w:szCs w:val="22"/>
        </w:rPr>
        <w:t xml:space="preserve">CLÁUSULA VIGÉSIMA PRIMEIRA — DO BACKUP E DA PORTABILIDADE</w:t>
      </w:r>
    </w:p>
    <w:p>
      <w:pPr>
        <w:spacing w:after="120" w:line="264"/>
        <w:jc w:val="both"/>
      </w:pPr>
      <w:r>
        <w:rPr>
          <w:b w:val="false"/>
          <w:bCs w:val="false"/>
          <w:sz w:val="21"/>
          <w:szCs w:val="21"/>
        </w:rPr>
        <w:t xml:space="preserve">21.1. A CONTRATADA poderá realizar rotinas de backup com finalidade de continuidade do serviço, sem que isso constitua garantia de recuperação integral de dados ou substitua o dever de backup próprio da CONTRATANTE.</w:t>
      </w:r>
    </w:p>
    <w:p>
      <w:pPr>
        <w:spacing w:after="120" w:line="264"/>
        <w:jc w:val="both"/>
      </w:pPr>
      <w:r>
        <w:rPr>
          <w:b w:val="false"/>
          <w:bCs w:val="false"/>
          <w:sz w:val="21"/>
          <w:szCs w:val="21"/>
        </w:rPr>
        <w:t xml:space="preserve">21.2. Durante a vigência e no prazo do item 8.4, a CONTRATANTE poderá exportar seus dados nos formatos disponibilizados pela Plataforma.</w:t>
      </w:r>
    </w:p>
    <w:p>
      <w:pPr>
        <w:keepNext/>
        <w:spacing w:after="90" w:before="260"/>
      </w:pPr>
      <w:r>
        <w:rPr>
          <w:b/>
          <w:bCs/>
          <w:color w:val="1A1A1A"/>
          <w:sz w:val="22"/>
          <w:szCs w:val="22"/>
        </w:rPr>
        <w:t xml:space="preserve">CLÁUSULA VIGÉSIMA SEGUNDA — DA SUSPENSÃO E DO BLOQUEIO</w:t>
      </w:r>
    </w:p>
    <w:p>
      <w:pPr>
        <w:spacing w:after="120" w:line="264"/>
        <w:jc w:val="both"/>
      </w:pPr>
      <w:r>
        <w:rPr>
          <w:b w:val="false"/>
          <w:bCs w:val="false"/>
          <w:sz w:val="21"/>
          <w:szCs w:val="21"/>
        </w:rPr>
        <w:t xml:space="preserve">22.1. A CONTRATADA poderá suspender ou bloquear, total ou parcialmente, o acesso à Plataforma, com ou sem aviso conforme a gravidade, em caso de: (i) inadimplência; (ii) violação contratual ou legal; (iii) risco à segurança, integridade ou estabilidade da Plataforma ou de terceiros; (iv) determinação legal ou judicial; ou (v) suspeita fundada de fraude ou uso ilícito.</w:t>
      </w:r>
    </w:p>
    <w:p>
      <w:pPr>
        <w:spacing w:after="120" w:line="264"/>
        <w:jc w:val="both"/>
      </w:pPr>
      <w:r>
        <w:rPr>
          <w:b w:val="false"/>
          <w:bCs w:val="false"/>
          <w:sz w:val="21"/>
          <w:szCs w:val="21"/>
        </w:rPr>
        <w:t xml:space="preserve">22.2. A suspensão/bloqueio não gera direito a indenização e não exonera a CONTRATANTE das obrigações pendentes.</w:t>
      </w:r>
    </w:p>
    <w:p>
      <w:pPr>
        <w:keepNext/>
        <w:spacing w:after="90" w:before="260"/>
      </w:pPr>
      <w:r>
        <w:rPr>
          <w:b/>
          <w:bCs/>
          <w:color w:val="1A1A1A"/>
          <w:sz w:val="22"/>
          <w:szCs w:val="22"/>
        </w:rPr>
        <w:t xml:space="preserve">CLÁUSULA VIGÉSIMA TERCEIRA — DA FORÇA MAIOR</w:t>
      </w:r>
    </w:p>
    <w:p>
      <w:pPr>
        <w:spacing w:after="120" w:line="264"/>
        <w:jc w:val="both"/>
      </w:pPr>
      <w:r>
        <w:rPr>
          <w:b w:val="false"/>
          <w:bCs w:val="false"/>
          <w:sz w:val="21"/>
          <w:szCs w:val="21"/>
        </w:rPr>
        <w:t xml:space="preserve">23.1. Nenhuma das Partes responderá por descumprimento decorrente de caso fortuito ou força maior, nos termos do art. 393 do Código Civil, incluindo, exemplificativamente, falhas generalizadas de internet, energia, ataques cibernéticos, atos de autoridade, pandemias, greves e desastres, ficando suspensas as obrigações afetadas enquanto perdurar o evento.</w:t>
      </w:r>
    </w:p>
    <w:p>
      <w:pPr>
        <w:keepNext/>
        <w:spacing w:after="90" w:before="260"/>
      </w:pPr>
      <w:r>
        <w:rPr>
          <w:b/>
          <w:bCs/>
          <w:color w:val="1A1A1A"/>
          <w:sz w:val="22"/>
          <w:szCs w:val="22"/>
        </w:rPr>
        <w:t xml:space="preserve">CLÁUSULA VIGÉSIMA QUARTA — DAS ALTERAÇÕES DO CONTRATO E DA PLATAFORMA</w:t>
      </w:r>
    </w:p>
    <w:p>
      <w:pPr>
        <w:spacing w:after="120" w:line="264"/>
        <w:jc w:val="both"/>
      </w:pPr>
      <w:r>
        <w:rPr>
          <w:b w:val="false"/>
          <w:bCs w:val="false"/>
          <w:sz w:val="21"/>
          <w:szCs w:val="21"/>
        </w:rPr>
        <w:t xml:space="preserve">24.1. A CONTRATADA poderá alterar este Contrato, os Termos de Uso e as funcionalidades da Plataforma, mediante publicação da versão atualizada e/ou aviso pelos canais cadastrados, com antecedência razoável quando a alteração for materialmente desfavorável à CONTRATANTE.</w:t>
      </w:r>
    </w:p>
    <w:p>
      <w:pPr>
        <w:spacing w:after="120" w:line="264"/>
        <w:jc w:val="both"/>
      </w:pPr>
      <w:r>
        <w:rPr>
          <w:b w:val="false"/>
          <w:bCs w:val="false"/>
          <w:sz w:val="21"/>
          <w:szCs w:val="21"/>
        </w:rPr>
        <w:t xml:space="preserve">24.2. O uso continuado da Plataforma após a entrada em vigor das alterações implica concordância. Não concordando, a CONTRATANTE poderá rescindir, sem ônus de multa, antes da vigência da alteração, observados os valores já devidos.</w:t>
      </w:r>
    </w:p>
    <w:p>
      <w:pPr>
        <w:keepNext/>
        <w:spacing w:after="90" w:before="260"/>
      </w:pPr>
      <w:r>
        <w:rPr>
          <w:b/>
          <w:bCs/>
          <w:color w:val="1A1A1A"/>
          <w:sz w:val="22"/>
          <w:szCs w:val="22"/>
        </w:rPr>
        <w:t xml:space="preserve">CLÁUSULA VIGÉSIMA QUINTA — DAS COMUNICAÇÕES E NOTIFICAÇÕES</w:t>
      </w:r>
    </w:p>
    <w:p>
      <w:pPr>
        <w:spacing w:after="120" w:line="264"/>
        <w:jc w:val="both"/>
      </w:pPr>
      <w:r>
        <w:rPr>
          <w:b w:val="false"/>
          <w:bCs w:val="false"/>
          <w:sz w:val="21"/>
          <w:szCs w:val="21"/>
        </w:rPr>
        <w:t xml:space="preserve">25.1. As comunicações entre as Partes serão válidas quando realizadas pelos canais eletrônicos cadastrados (e-mail, avisos na Plataforma, telefone/aplicativos de mensagem), presumindo-se recebidas na data do envio.</w:t>
      </w:r>
    </w:p>
    <w:p>
      <w:pPr>
        <w:spacing w:after="120" w:line="264"/>
        <w:jc w:val="both"/>
      </w:pPr>
      <w:r>
        <w:rPr>
          <w:b w:val="false"/>
          <w:bCs w:val="false"/>
          <w:sz w:val="21"/>
          <w:szCs w:val="21"/>
        </w:rPr>
        <w:t xml:space="preserve">25.2. É dever da CONTRATANTE manter seus dados de contato atualizados, respondendo pelas consequências da desatualização.</w:t>
      </w:r>
    </w:p>
    <w:p>
      <w:pPr>
        <w:keepNext/>
        <w:spacing w:after="90" w:before="260"/>
      </w:pPr>
      <w:r>
        <w:rPr>
          <w:b/>
          <w:bCs/>
          <w:color w:val="1A1A1A"/>
          <w:sz w:val="22"/>
          <w:szCs w:val="22"/>
        </w:rPr>
        <w:t xml:space="preserve">CLÁUSULA VIGÉSIMA SEXTA — DAS DISPOSIÇÕES GERAIS</w:t>
      </w:r>
    </w:p>
    <w:p>
      <w:pPr>
        <w:spacing w:after="120" w:line="264"/>
        <w:jc w:val="both"/>
      </w:pPr>
      <w:r>
        <w:rPr>
          <w:b w:val="false"/>
          <w:bCs w:val="false"/>
          <w:sz w:val="21"/>
          <w:szCs w:val="21"/>
        </w:rPr>
        <w:t xml:space="preserve">26.1. A tolerância de qualquer das Partes quanto ao descumprimento de obrigação não implica novação, renúncia ou alteração do pactuado.</w:t>
      </w:r>
    </w:p>
    <w:p>
      <w:pPr>
        <w:spacing w:after="120" w:line="264"/>
        <w:jc w:val="both"/>
      </w:pPr>
      <w:r>
        <w:rPr>
          <w:b w:val="false"/>
          <w:bCs w:val="false"/>
          <w:sz w:val="21"/>
          <w:szCs w:val="21"/>
        </w:rPr>
        <w:t xml:space="preserve">26.2. A eventual nulidade ou ineficácia de qualquer cláusula não prejudicará as demais, que permanecerão válidas, devendo a cláusula afetada ser interpretada/ajustada para preservar ao máximo a intenção original das Partes.</w:t>
      </w:r>
    </w:p>
    <w:p>
      <w:pPr>
        <w:spacing w:after="120" w:line="264"/>
        <w:jc w:val="both"/>
      </w:pPr>
      <w:r>
        <w:rPr>
          <w:b w:val="false"/>
          <w:bCs w:val="false"/>
          <w:sz w:val="21"/>
          <w:szCs w:val="21"/>
        </w:rPr>
        <w:t xml:space="preserve">26.3. A CONTRATANTE não poderá ceder ou transferir este Contrato sem anuência prévia e escrita da CONTRATADA. A CONTRATADA poderá cedê-lo, no todo ou em parte, a empresas de seu grupo ou sucessoras, mediante simples comunicação.</w:t>
      </w:r>
    </w:p>
    <w:p>
      <w:pPr>
        <w:spacing w:after="120" w:line="264"/>
        <w:jc w:val="both"/>
      </w:pPr>
      <w:r>
        <w:rPr>
          <w:b w:val="false"/>
          <w:bCs w:val="false"/>
          <w:sz w:val="21"/>
          <w:szCs w:val="21"/>
        </w:rPr>
        <w:t xml:space="preserve">26.4. Este Contrato, os Termos de Uso, a Política de Privacidade, o ANEXO I (DPA) e o Pedido constituem o acordo integral entre as Partes quanto ao seu objeto, prevalecendo, em caso de conflito, na ordem: (1) este Contrato e seus Anexos; (2) Termos de Uso; (3) materiais comerciais.</w:t>
      </w:r>
    </w:p>
    <w:p>
      <w:pPr>
        <w:spacing w:after="120" w:line="264"/>
        <w:jc w:val="both"/>
      </w:pPr>
      <w:r>
        <w:rPr>
          <w:b w:val="false"/>
          <w:bCs w:val="false"/>
          <w:sz w:val="21"/>
          <w:szCs w:val="21"/>
        </w:rPr>
        <w:t xml:space="preserve">26.5. As Partes são independentes, não se estabelecendo vínculo societário, associativo, de consórcio, de mandato ou de natureza trabalhista entre si, seus sócios ou colaboradores.</w:t>
      </w:r>
    </w:p>
    <w:p>
      <w:pPr>
        <w:keepNext/>
        <w:spacing w:after="90" w:before="260"/>
      </w:pPr>
      <w:r>
        <w:rPr>
          <w:b/>
          <w:bCs/>
          <w:color w:val="1A1A1A"/>
          <w:sz w:val="22"/>
          <w:szCs w:val="22"/>
        </w:rPr>
        <w:t xml:space="preserve">CLÁUSULA VIGÉSIMA SÉTIMA — DA LEGISLAÇÃO APLICÁVEL E DO FORO</w:t>
      </w:r>
    </w:p>
    <w:p>
      <w:pPr>
        <w:spacing w:after="120" w:line="264"/>
        <w:jc w:val="both"/>
      </w:pPr>
      <w:r>
        <w:rPr>
          <w:b w:val="false"/>
          <w:bCs w:val="false"/>
          <w:sz w:val="21"/>
          <w:szCs w:val="21"/>
        </w:rPr>
        <w:t xml:space="preserve">27.1. Este Contrato é regido pelas leis da República Federativa do Brasil.</w:t>
      </w:r>
    </w:p>
    <w:p>
      <w:pPr>
        <w:spacing w:after="120" w:line="264"/>
        <w:jc w:val="both"/>
      </w:pPr>
      <w:r>
        <w:rPr>
          <w:b w:val="false"/>
          <w:bCs w:val="false"/>
          <w:sz w:val="21"/>
          <w:szCs w:val="21"/>
        </w:rPr>
        <w:t xml:space="preserve">27.2. As Partes elegem o foro da Comarca de Fortaleza, Estado do Ceará, com renúncia a qualquer outro, por mais privilegiado que seja, para dirimir controvérsias oriundas deste Contrato, ressalvada, em relação à CONTRATANTE consumidora pessoa física, a competência de foro que a lei lhe assegurar.</w:t>
      </w:r>
    </w:p>
    <w:p>
      <w:pPr>
        <w:spacing w:after="120" w:line="264"/>
        <w:jc w:val="both"/>
      </w:pPr>
      <w:r>
        <w:rPr>
          <w:b w:val="false"/>
          <w:bCs w:val="false"/>
          <w:sz w:val="21"/>
          <w:szCs w:val="21"/>
        </w:rPr>
        <w:t xml:space="preserve">27.3. As Partes poderão, de comum acordo, submeter conflitos à mediação prévia, sem prejuízo das vias judiciais.</w:t>
      </w:r>
    </w:p>
    <w:p>
      <w:pPr>
        <w:spacing w:after="60"/>
      </w:pPr>
      <w:r>
        <w:t xml:space="preserve"/>
      </w:r>
    </w:p>
    <w:p>
      <w:pPr>
        <w:spacing w:after="200" w:line="264"/>
        <w:jc w:val="both"/>
      </w:pPr>
      <w:r>
        <w:rPr>
          <w:b w:val="false"/>
          <w:bCs w:val="false"/>
          <w:sz w:val="21"/>
          <w:szCs w:val="21"/>
        </w:rPr>
        <w:t xml:space="preserve">E, por estarem assim justas e contratadas, as Partes manifestam sua concordância integral com os termos deste Contrato por meio da aceitação eletrônica realizada no ato da contratação, que produzirá todos os efeitos legais.</w:t>
      </w:r>
    </w:p>
    <w:p>
      <w:pPr>
        <w:spacing w:after="240" w:line="264"/>
        <w:jc w:val="center"/>
      </w:pPr>
      <w:r>
        <w:rPr>
          <w:b w:val="false"/>
          <w:bCs w:val="false"/>
          <w:sz w:val="21"/>
          <w:szCs w:val="21"/>
        </w:rPr>
        <w:t xml:space="preserve">Fortaleza/CE, na data registrada eletronicamente no ato do aceite.</w:t>
      </w:r>
    </w:p>
    <w:p>
      <w:pPr>
        <w:spacing w:after="60" w:line="264"/>
        <w:jc w:val="both"/>
      </w:pPr>
      <w:r>
        <w:rPr>
          <w:b/>
          <w:bCs/>
          <w:sz w:val="21"/>
          <w:szCs w:val="21"/>
        </w:rPr>
        <w:t xml:space="preserve">CONTRATADA: </w:t>
      </w:r>
      <w:r>
        <w:rPr>
          <w:b w:val="false"/>
          <w:bCs w:val="false"/>
          <w:sz w:val="21"/>
          <w:szCs w:val="21"/>
        </w:rPr>
        <w:t xml:space="preserve">AURUM BIT LABS &amp; STUDIOS LTDA — CNPJ 44.366.379/0001-23, representada por seu sócio-administrador, Francisco Davi Carneiro Brito.</w:t>
      </w:r>
    </w:p>
    <w:p>
      <w:pPr>
        <w:spacing w:after="200" w:line="264"/>
        <w:jc w:val="both"/>
      </w:pPr>
      <w:r>
        <w:rPr>
          <w:b/>
          <w:bCs/>
          <w:sz w:val="21"/>
          <w:szCs w:val="21"/>
        </w:rPr>
        <w:t xml:space="preserve">CONTRATANTE: </w:t>
      </w:r>
      <w:r>
        <w:rPr>
          <w:b w:val="false"/>
          <w:bCs w:val="false"/>
          <w:sz w:val="21"/>
          <w:szCs w:val="21"/>
        </w:rPr>
        <w:t xml:space="preserve">identificada e qualificada pelos dados do cadastro e do Ato de Contratação, com aceite eletrônico registrado (data, hora, IP e identificação do Usuário).</w:t>
      </w:r>
    </w:p>
    <w:p>
      <w:r>
        <w:br w:type="page"/>
      </w:r>
    </w:p>
    <w:p>
      <w:pPr>
        <w:spacing w:after="60" w:before="120"/>
        <w:jc w:val="center"/>
      </w:pPr>
      <w:r>
        <w:rPr>
          <w:b/>
          <w:bCs/>
          <w:color w:val="1A1A1A"/>
          <w:sz w:val="30"/>
          <w:szCs w:val="30"/>
        </w:rPr>
        <w:t xml:space="preserve">ANEXO I — ACORDO DE TRATAMENTO DE DADOS PESSOAIS (DPA)</w:t>
      </w:r>
    </w:p>
    <w:p>
      <w:pPr>
        <w:spacing w:after="240"/>
        <w:jc w:val="center"/>
      </w:pPr>
      <w:r>
        <w:rPr>
          <w:color w:val="666666"/>
          <w:sz w:val="20"/>
          <w:szCs w:val="20"/>
        </w:rPr>
        <w:t xml:space="preserve">Parte integrante do Contrato — Operador e Controlador (LGPD)</w:t>
      </w:r>
    </w:p>
    <w:p>
      <w:pPr>
        <w:pBdr>
          <w:bottom w:val="single" w:color="8A6D1A" w:sz="8" w:space="1"/>
        </w:pBdr>
        <w:spacing w:after="180" w:before="60"/>
      </w:pPr>
      <w:r>
        <w:t xml:space="preserve"/>
      </w:r>
    </w:p>
    <w:p>
      <w:pPr>
        <w:spacing w:after="120" w:line="264"/>
        <w:jc w:val="both"/>
      </w:pPr>
      <w:r>
        <w:rPr>
          <w:b w:val="false"/>
          <w:bCs w:val="false"/>
          <w:sz w:val="21"/>
          <w:szCs w:val="21"/>
        </w:rPr>
        <w:t xml:space="preserve">Este Anexo regula o tratamento de dados pessoais realizado pela CONTRATADA (OPERADORA) por conta e ordem da CONTRATANTE (CONTROLADORA), no âmbito do Contrato, nos termos da LGPD.</w:t>
      </w:r>
    </w:p>
    <w:p>
      <w:pPr>
        <w:keepNext/>
        <w:spacing w:after="90" w:before="260"/>
      </w:pPr>
      <w:r>
        <w:rPr>
          <w:b/>
          <w:bCs/>
          <w:color w:val="1A1A1A"/>
          <w:sz w:val="22"/>
          <w:szCs w:val="22"/>
        </w:rPr>
        <w:t xml:space="preserve">1. PAPÉIS E OBJETO</w:t>
      </w:r>
    </w:p>
    <w:p>
      <w:pPr>
        <w:spacing w:after="120" w:line="264"/>
        <w:jc w:val="both"/>
      </w:pPr>
      <w:r>
        <w:rPr>
          <w:b w:val="false"/>
          <w:bCs w:val="false"/>
          <w:sz w:val="21"/>
          <w:szCs w:val="21"/>
        </w:rPr>
        <w:t xml:space="preserve">1.1. A CONTRATANTE é CONTROLADORA dos dados pessoais de seus Clientes Finais e demais terceiros inseridos na Plataforma; a CONTRATADA é OPERADORA, tratando tais dados exclusivamente conforme as instruções documentadas da CONTROLADORA e para executar o serviço contratado.</w:t>
      </w:r>
    </w:p>
    <w:p>
      <w:pPr>
        <w:spacing w:after="120" w:line="264"/>
        <w:jc w:val="both"/>
      </w:pPr>
      <w:r>
        <w:rPr>
          <w:b w:val="false"/>
          <w:bCs w:val="false"/>
          <w:sz w:val="21"/>
          <w:szCs w:val="21"/>
        </w:rPr>
        <w:t xml:space="preserve">1.2. A CONTRATADA é CONTROLADORA dos dados de cadastro, faturamento, autenticação, segurança e uso da CONTRATANTE e de seus Usuários, regidos por sua Política de Privacidade.</w:t>
      </w:r>
    </w:p>
    <w:p>
      <w:pPr>
        <w:keepNext/>
        <w:spacing w:after="90" w:before="260"/>
      </w:pPr>
      <w:r>
        <w:rPr>
          <w:b/>
          <w:bCs/>
          <w:color w:val="1A1A1A"/>
          <w:sz w:val="22"/>
          <w:szCs w:val="22"/>
        </w:rPr>
        <w:t xml:space="preserve">2. NATUREZA, FINALIDADE E DURAÇÃO</w:t>
      </w:r>
    </w:p>
    <w:p>
      <w:pPr>
        <w:spacing w:after="120" w:line="264"/>
        <w:jc w:val="both"/>
      </w:pPr>
      <w:r>
        <w:rPr>
          <w:b w:val="false"/>
          <w:bCs w:val="false"/>
          <w:sz w:val="21"/>
          <w:szCs w:val="21"/>
        </w:rPr>
        <w:t xml:space="preserve">2.1. Natureza e finalidade: armazenamento, organização, hospedagem e processamento dos dados para disponibilizar as funcionalidades contratadas (gestão de clientes, documentos, obrigações, orçamentos, contratos, relacionamento, consultas e módulos correlatos).</w:t>
      </w:r>
    </w:p>
    <w:p>
      <w:pPr>
        <w:spacing w:after="120" w:line="264"/>
        <w:jc w:val="both"/>
      </w:pPr>
      <w:r>
        <w:rPr>
          <w:b w:val="false"/>
          <w:bCs w:val="false"/>
          <w:sz w:val="21"/>
          <w:szCs w:val="21"/>
        </w:rPr>
        <w:t xml:space="preserve">2.2. Duração: enquanto vigente o Contrato, observados os prazos de exportação/eliminação e as hipóteses de guarda legal.</w:t>
      </w:r>
    </w:p>
    <w:p>
      <w:pPr>
        <w:keepNext/>
        <w:spacing w:after="90" w:before="260"/>
      </w:pPr>
      <w:r>
        <w:rPr>
          <w:b/>
          <w:bCs/>
          <w:color w:val="1A1A1A"/>
          <w:sz w:val="22"/>
          <w:szCs w:val="22"/>
        </w:rPr>
        <w:t xml:space="preserve">3. CATEGORIAS DE TITULARES E DE DADOS</w:t>
      </w:r>
    </w:p>
    <w:p>
      <w:pPr>
        <w:spacing w:after="120" w:line="264"/>
        <w:jc w:val="both"/>
      </w:pPr>
      <w:r>
        <w:rPr>
          <w:b w:val="false"/>
          <w:bCs w:val="false"/>
          <w:sz w:val="21"/>
          <w:szCs w:val="21"/>
        </w:rPr>
        <w:t xml:space="preserve">3.1. Titulares: Clientes Finais da CONTRATANTE, seus sócios, representantes, colaboradores e contatos.</w:t>
      </w:r>
    </w:p>
    <w:p>
      <w:pPr>
        <w:spacing w:after="120" w:line="264"/>
        <w:jc w:val="both"/>
      </w:pPr>
      <w:r>
        <w:rPr>
          <w:b w:val="false"/>
          <w:bCs w:val="false"/>
          <w:sz w:val="21"/>
          <w:szCs w:val="21"/>
        </w:rPr>
        <w:t xml:space="preserve">3.2. Dados: dados cadastrais e de contato; documentos de identificação (CPF/CNPJ e congêneres); documentos e arquivos enviados; credenciais e segredos armazenados no cofre; dados financeiros e fiscais; e dados resultantes de Consultas. A definição efetiva depende do que a CONTROLADORA optar por inserir.</w:t>
      </w:r>
    </w:p>
    <w:p>
      <w:pPr>
        <w:keepNext/>
        <w:spacing w:after="90" w:before="260"/>
      </w:pPr>
      <w:r>
        <w:rPr>
          <w:b/>
          <w:bCs/>
          <w:color w:val="1A1A1A"/>
          <w:sz w:val="22"/>
          <w:szCs w:val="22"/>
        </w:rPr>
        <w:t xml:space="preserve">4. OBRIGAÇÕES DA OPERADORA</w:t>
      </w:r>
    </w:p>
    <w:p>
      <w:pPr>
        <w:spacing w:after="120" w:line="264"/>
        <w:jc w:val="both"/>
      </w:pPr>
      <w:r>
        <w:rPr>
          <w:b w:val="false"/>
          <w:bCs w:val="false"/>
          <w:sz w:val="21"/>
          <w:szCs w:val="21"/>
        </w:rPr>
        <w:t xml:space="preserve">4.1. A CONTRATADA, como operadora, compromete-se a: (a) tratar os dados apenas conforme instruções da CONTROLADORA e a finalidade do serviço; (b) adotar medidas técnicas e organizacionais de segurança adequadas; (c) manter confidencialidade, inclusive por seus colaboradores e suboperadores; (d) auxiliar a CONTROLADORA, na medida do tecnicamente viável, no atendimento a titulares e autoridades; (e) comunicar incidentes de segurança relevantes; e (f) eliminar ou devolver os dados ao término, salvo guarda legal.</w:t>
      </w:r>
    </w:p>
    <w:p>
      <w:pPr>
        <w:spacing w:after="120" w:line="264"/>
        <w:jc w:val="both"/>
      </w:pPr>
      <w:r>
        <w:rPr>
          <w:b w:val="false"/>
          <w:bCs w:val="false"/>
          <w:sz w:val="21"/>
          <w:szCs w:val="21"/>
        </w:rPr>
        <w:t xml:space="preserve">4.2. A CONTRATADA não será responsável por tratamentos realizados por instrução da CONTROLADORA que violem a lei, devendo, quando identificar instrução manifestamente ilícita, comunicá-la.</w:t>
      </w:r>
    </w:p>
    <w:p>
      <w:pPr>
        <w:keepNext/>
        <w:spacing w:after="90" w:before="260"/>
      </w:pPr>
      <w:r>
        <w:rPr>
          <w:b/>
          <w:bCs/>
          <w:color w:val="1A1A1A"/>
          <w:sz w:val="22"/>
          <w:szCs w:val="22"/>
        </w:rPr>
        <w:t xml:space="preserve">5. MEDIDAS DE SEGURANÇA</w:t>
      </w:r>
    </w:p>
    <w:p>
      <w:pPr>
        <w:spacing w:after="120" w:line="264"/>
        <w:jc w:val="both"/>
      </w:pPr>
      <w:r>
        <w:rPr>
          <w:b w:val="false"/>
          <w:bCs w:val="false"/>
          <w:sz w:val="21"/>
          <w:szCs w:val="21"/>
        </w:rPr>
        <w:t xml:space="preserve">5.1. A CONTRATADA empregará, conforme o estado da técnica e proporcionalmente aos riscos, medidas como: criptografia de dados sensíveis em trânsito e em repouso; controle de acesso por perfis e permissões; autenticação multifator; segregação por escritório (multi-tenant); registro de auditoria; e rotinas de backup. As medidas podem evoluir, mantido nível de proteção equivalente ou superior.</w:t>
      </w:r>
    </w:p>
    <w:p>
      <w:pPr>
        <w:keepNext/>
        <w:spacing w:after="90" w:before="260"/>
      </w:pPr>
      <w:r>
        <w:rPr>
          <w:b/>
          <w:bCs/>
          <w:color w:val="1A1A1A"/>
          <w:sz w:val="22"/>
          <w:szCs w:val="22"/>
        </w:rPr>
        <w:t xml:space="preserve">6. SUBOPERADORES E TERCEIROS</w:t>
      </w:r>
    </w:p>
    <w:p>
      <w:pPr>
        <w:spacing w:after="120" w:line="264"/>
        <w:jc w:val="both"/>
      </w:pPr>
      <w:r>
        <w:rPr>
          <w:b w:val="false"/>
          <w:bCs w:val="false"/>
          <w:sz w:val="21"/>
          <w:szCs w:val="21"/>
        </w:rPr>
        <w:t xml:space="preserve">6.1. A CONTROLANTE autoriza, de forma geral, a contratação de suboperadores para a execução do serviço (ex.: provedor de infraestrutura/nuvem, gateway de pagamento, provedor de e-mail transacional, provedores de dados das Consultas), comprometendo-se a CONTRATADA a impor-lhes obrigações de proteção compatíveis.</w:t>
      </w:r>
    </w:p>
    <w:p>
      <w:pPr>
        <w:spacing w:after="120" w:line="264"/>
        <w:jc w:val="both"/>
      </w:pPr>
      <w:r>
        <w:rPr>
          <w:b w:val="false"/>
          <w:bCs w:val="false"/>
          <w:sz w:val="21"/>
          <w:szCs w:val="21"/>
        </w:rPr>
        <w:t xml:space="preserve">6.2. A relação de suboperadores poderá ser disponibilizada e atualizada pela CONTRATADA; alterações relevantes serão comunicadas pelos canais cadastrados.</w:t>
      </w:r>
    </w:p>
    <w:p>
      <w:pPr>
        <w:keepNext/>
        <w:spacing w:after="90" w:before="260"/>
      </w:pPr>
      <w:r>
        <w:rPr>
          <w:b/>
          <w:bCs/>
          <w:color w:val="1A1A1A"/>
          <w:sz w:val="22"/>
          <w:szCs w:val="22"/>
        </w:rPr>
        <w:t xml:space="preserve">7. TRANSFERÊNCIA INTERNACIONAL</w:t>
      </w:r>
    </w:p>
    <w:p>
      <w:pPr>
        <w:spacing w:after="120" w:line="264"/>
        <w:jc w:val="both"/>
      </w:pPr>
      <w:r>
        <w:rPr>
          <w:b w:val="false"/>
          <w:bCs w:val="false"/>
          <w:sz w:val="21"/>
          <w:szCs w:val="21"/>
        </w:rPr>
        <w:t xml:space="preserve">7.1. Caso o serviço envolva tratamento ou armazenamento fora do Brasil (ex.: provedores de nuvem), a CONTRATADA observará as hipóteses e salvaguardas da LGPD para a transferência internacional de dados.</w:t>
      </w:r>
    </w:p>
    <w:p>
      <w:pPr>
        <w:keepNext/>
        <w:spacing w:after="90" w:before="260"/>
      </w:pPr>
      <w:r>
        <w:rPr>
          <w:b/>
          <w:bCs/>
          <w:color w:val="1A1A1A"/>
          <w:sz w:val="22"/>
          <w:szCs w:val="22"/>
        </w:rPr>
        <w:t xml:space="preserve">8. INCIDENTES DE SEGURANÇA</w:t>
      </w:r>
    </w:p>
    <w:p>
      <w:pPr>
        <w:spacing w:after="120" w:line="264"/>
        <w:jc w:val="both"/>
      </w:pPr>
      <w:r>
        <w:rPr>
          <w:b w:val="false"/>
          <w:bCs w:val="false"/>
          <w:sz w:val="21"/>
          <w:szCs w:val="21"/>
        </w:rPr>
        <w:t xml:space="preserve">8.1. Em caso de incidente de segurança que possa acarretar risco ou dano relevante aos titulares, a CONTRATADA comunicará a CONTROLADORA sem demora indevida, prestando as informações disponíveis para que esta cumpra seus deveres legais perante a ANPD e os titulares, cabendo à CONTROLADORA as comunicações externas, salvo acordo diverso.</w:t>
      </w:r>
    </w:p>
    <w:p>
      <w:pPr>
        <w:keepNext/>
        <w:spacing w:after="90" w:before="260"/>
      </w:pPr>
      <w:r>
        <w:rPr>
          <w:b/>
          <w:bCs/>
          <w:color w:val="1A1A1A"/>
          <w:sz w:val="22"/>
          <w:szCs w:val="22"/>
        </w:rPr>
        <w:t xml:space="preserve">9. DIREITOS DOS TITULARES</w:t>
      </w:r>
    </w:p>
    <w:p>
      <w:pPr>
        <w:spacing w:after="120" w:line="264"/>
        <w:jc w:val="both"/>
      </w:pPr>
      <w:r>
        <w:rPr>
          <w:b w:val="false"/>
          <w:bCs w:val="false"/>
          <w:sz w:val="21"/>
          <w:szCs w:val="21"/>
        </w:rPr>
        <w:t xml:space="preserve">9.1. As requisições de titulares dirigidas à CONTRATADA serão, quando aplicável, encaminhadas à CONTROLADORA, a quem compete primariamente atendê-las. A CONTRATADA auxiliará na medida técnica razoável.</w:t>
      </w:r>
    </w:p>
    <w:p>
      <w:pPr>
        <w:keepNext/>
        <w:spacing w:after="90" w:before="260"/>
      </w:pPr>
      <w:r>
        <w:rPr>
          <w:b/>
          <w:bCs/>
          <w:color w:val="1A1A1A"/>
          <w:sz w:val="22"/>
          <w:szCs w:val="22"/>
        </w:rPr>
        <w:t xml:space="preserve">10. TÉRMINO DO TRATAMENTO</w:t>
      </w:r>
    </w:p>
    <w:p>
      <w:pPr>
        <w:spacing w:after="120" w:line="264"/>
        <w:jc w:val="both"/>
      </w:pPr>
      <w:r>
        <w:rPr>
          <w:b w:val="false"/>
          <w:bCs w:val="false"/>
          <w:sz w:val="21"/>
          <w:szCs w:val="21"/>
        </w:rPr>
        <w:t xml:space="preserve">10.1. Encerrado o Contrato, a CONTRATADA, conforme o item 8.4 do Contrato, disponibilizará a exportação e, decorrido o prazo, eliminará os dados, ressalvadas as hipóteses de conservação obrigatória previstas em lei.</w:t>
      </w:r>
    </w:p>
    <w:p>
      <w:pPr>
        <w:keepNext/>
        <w:spacing w:after="90" w:before="260"/>
      </w:pPr>
      <w:r>
        <w:rPr>
          <w:b/>
          <w:bCs/>
          <w:color w:val="1A1A1A"/>
          <w:sz w:val="22"/>
          <w:szCs w:val="22"/>
        </w:rPr>
        <w:t xml:space="preserve">11. ENCARREGADO (DPO) E CONTATO</w:t>
      </w:r>
    </w:p>
    <w:p>
      <w:pPr>
        <w:spacing w:after="120" w:line="264"/>
        <w:jc w:val="both"/>
      </w:pPr>
      <w:r>
        <w:rPr>
          <w:b w:val="false"/>
          <w:bCs w:val="false"/>
          <w:sz w:val="21"/>
          <w:szCs w:val="21"/>
        </w:rPr>
        <w:t xml:space="preserve">11.1. A CONTRATADA indica como canal de contato para assuntos de proteção de dados o Encarregado/DPO: Francisco Davi Carneiro Brito, e-mail privacy@aurumbit.com.br, telefone (85) 9665-2002. A CONTROLANTE indicará seu próprio Encarregado, quando aplicável.</w:t>
      </w:r>
    </w:p>
    <w:p>
      <w:pPr>
        <w:spacing w:after="60"/>
      </w:pPr>
      <w:r>
        <w:t xml:space="preserve"/>
      </w:r>
    </w:p>
    <w:p>
      <w:pPr>
        <w:spacing w:after="120" w:line="264"/>
        <w:jc w:val="both"/>
      </w:pPr>
      <w:r>
        <w:rPr>
          <w:b w:val="false"/>
          <w:bCs w:val="false"/>
          <w:sz w:val="21"/>
          <w:szCs w:val="21"/>
        </w:rPr>
        <w:t xml:space="preserve">Este Anexo integra o Contrato e por ele é regido, prevalecendo, em caso de conflito sobre tratamento de dados, as disposições deste DPA.</w:t>
      </w:r>
    </w:p>
    <w:sectPr>
      <w:headerReference w:type="default" r:id="rId7"/>
      <w:footerReference w:type="default" r:id="rId8"/>
      <w:pgSz w:w="11906" w:h="16838" w:orient="portrait"/>
      <w:pgMar w:top="1418" w:right="1418" w:bottom="1418" w:left="158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color w:val="999999"/>
        <w:sz w:val="14"/>
        <w:szCs w:val="14"/>
      </w:rPr>
      <w:t xml:space="preserve">AURUM OMNI — Documento confidencial · Página </w:t>
    </w:r>
    <w:r>
      <w:rPr>
        <w:color w:val="999999"/>
        <w:sz w:val="14"/>
        <w:szCs w:val="14"/>
      </w:rPr>
      <w:fldChar w:fldCharType="begin"/>
      <w:instrText xml:space="preserve">PAGE</w:instrText>
      <w:fldChar w:fldCharType="separate"/>
      <w:fldChar w:fldCharType="end"/>
    </w:r>
    <w:r>
      <w:rPr>
        <w:color w:val="999999"/>
        <w:sz w:val="14"/>
        <w:szCs w:val="14"/>
      </w:rPr>
      <w:t xml:space="preserve"> de </w:t>
    </w:r>
    <w:r>
      <w:rPr>
        <w:color w:val="99999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999999"/>
        <w:sz w:val="14"/>
        <w:szCs w:val="14"/>
      </w:rPr>
      <w:t xml:space="preserve">Contrato de Licença de Uso e Prestação de Serviços — Aurum Omni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2026-06-17T16:14:58.184Z</dcterms:created>
  <dcterms:modified xsi:type="dcterms:W3CDTF">2026-06-17T16:14:58.185Z</dcterms:modified>
</cp:coreProperties>
</file>

<file path=docProps/custom.xml><?xml version="1.0" encoding="utf-8"?>
<Properties xmlns="http://schemas.openxmlformats.org/officeDocument/2006/custom-properties" xmlns:vt="http://schemas.openxmlformats.org/officeDocument/2006/docPropsVTypes"/>
</file>