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código de diagrama de esquema en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class HomePage {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class Carrusel {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class Busqueda {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class PagoView {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Controladores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ReservaCtrl {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class UsuarioCtrl {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class HotelCtrl {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class PagoCtrl {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namespace Servicios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class ServicioReserva {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class ServicioHotel {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class ServicioPago {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namespace Modelos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class Usuario {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class Habitacion {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class Reserva {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class Pago {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namespace BaseDatos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class SqlServerDB {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class Repositorio {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namespace Administracion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class AdminPanel {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class GestorCatalogo {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