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FREEDOLIAPP — DOSSIER TÈCNIC (LIVE)</w:t>
      </w:r>
    </w:p>
    <w:p>
      <w:r>
        <w:t>Aquest document és la versió editable oficial i evolutiva del dossier tècnic.</w:t>
      </w:r>
    </w:p>
    <w:p>
      <w:r>
        <w:t>Qualsevol actualització arquitectònica, de billing, RLS o roadmap s'ha de reflectir aquí.</w:t>
      </w:r>
    </w:p>
    <w:p>
      <w:pPr>
        <w:pStyle w:val="Heading2"/>
      </w:pPr>
      <w:r>
        <w:t>Control de Versions</w:t>
      </w:r>
    </w:p>
    <w:p>
      <w:r>
        <w:t>v2.0 — Base completa SaaS (CBA)</w:t>
      </w:r>
    </w:p>
    <w:p>
      <w:r>
        <w:t>Properes versions: v2.1, v2.2... segons evolució del sistema</w:t>
      </w:r>
    </w:p>
    <w:p>
      <w:pPr>
        <w:pStyle w:val="Heading2"/>
      </w:pPr>
      <w:r>
        <w:t>Instruccions d'Ús</w:t>
      </w:r>
    </w:p>
    <w:p>
      <w:r>
        <w:t>1. Aquest fitxer és la font editable oficial.</w:t>
      </w:r>
    </w:p>
    <w:p>
      <w:r>
        <w:t>2. El PDF s'ha de generar sempre a partir d'aquesta versió.</w:t>
      </w:r>
    </w:p>
    <w:p>
      <w:r>
        <w:t>3. No crear còpies disperses fora de /docs.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