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BDDF5" w14:textId="15B83BAA" w:rsidR="00F31664" w:rsidRPr="00F31664" w:rsidRDefault="00F31664" w:rsidP="00F31664">
      <w:pPr>
        <w:pStyle w:val="Heading1"/>
        <w:rPr>
          <w:color w:val="4472C4" w:themeColor="accent1"/>
          <w:sz w:val="40"/>
          <w:szCs w:val="40"/>
        </w:rPr>
      </w:pPr>
      <w:r>
        <w:t xml:space="preserve">             </w:t>
      </w:r>
      <w:r w:rsidRPr="00F31664">
        <w:rPr>
          <w:color w:val="4472C4" w:themeColor="accent1"/>
          <w:sz w:val="40"/>
          <w:szCs w:val="40"/>
        </w:rPr>
        <w:t xml:space="preserve">SonarQube </w:t>
      </w:r>
      <w:r w:rsidRPr="00F31664">
        <w:rPr>
          <w:color w:val="4472C4" w:themeColor="accent1"/>
          <w:sz w:val="40"/>
          <w:szCs w:val="40"/>
        </w:rPr>
        <w:t>Architecture and Integration</w:t>
      </w:r>
    </w:p>
    <w:p w14:paraId="711EE1EF" w14:textId="77777777" w:rsidR="00F31664" w:rsidRPr="00F31664" w:rsidRDefault="00F31664" w:rsidP="00F31664">
      <w:pPr>
        <w:shd w:val="clear" w:color="auto" w:fill="FFFFFF"/>
        <w:spacing w:before="720" w:after="240" w:line="360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:lang w:eastAsia="en-IN"/>
          <w14:ligatures w14:val="none"/>
        </w:rPr>
        <w:t>Overview</w:t>
      </w:r>
    </w:p>
    <w:p w14:paraId="48CE772C" w14:textId="4B44CC5D" w:rsidR="00F31664" w:rsidRPr="00F31664" w:rsidRDefault="00F31664" w:rsidP="00F31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The SonarQube Platform is made of 4 components:</w:t>
      </w: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br/>
      </w:r>
      <w:r w:rsidRPr="00F31664">
        <w:rPr>
          <w:rFonts w:ascii="Helvetica" w:eastAsia="Times New Roman" w:hAnsi="Helvetica" w:cs="Helvetica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DD0365" wp14:editId="18AA20BB">
            <wp:extent cx="5731510" cy="1508125"/>
            <wp:effectExtent l="0" t="0" r="2540" b="0"/>
            <wp:docPr id="616087275" name="Picture 2" descr="SonarQube Platfor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arQube Platform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BBCF" w14:textId="77777777" w:rsidR="00F31664" w:rsidRPr="00F31664" w:rsidRDefault="00F31664" w:rsidP="00F31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One SonarQube Server starting 3 main processes:</w:t>
      </w:r>
    </w:p>
    <w:p w14:paraId="3737D276" w14:textId="77777777" w:rsidR="00F31664" w:rsidRPr="00F31664" w:rsidRDefault="00F31664" w:rsidP="00F3166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Web Server for developers, managers to browse quality snapshots and configure the SonarQube instance</w:t>
      </w:r>
    </w:p>
    <w:p w14:paraId="7391BFAC" w14:textId="77777777" w:rsidR="00F31664" w:rsidRPr="00F31664" w:rsidRDefault="00F31664" w:rsidP="00F3166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Search Server based on Elasticsearch to back searches from the UI</w:t>
      </w:r>
    </w:p>
    <w:p w14:paraId="39731C46" w14:textId="77777777" w:rsidR="00F31664" w:rsidRPr="00F31664" w:rsidRDefault="00F31664" w:rsidP="00F3166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Compute Engine Server in charge of processing code analysis reports and saving them in the SonarQube Database</w:t>
      </w:r>
    </w:p>
    <w:p w14:paraId="10108DC3" w14:textId="77777777" w:rsidR="00F31664" w:rsidRPr="00F31664" w:rsidRDefault="00F31664" w:rsidP="00F31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One SonarQube Database to store:</w:t>
      </w:r>
    </w:p>
    <w:p w14:paraId="661B2DA1" w14:textId="77777777" w:rsidR="00F31664" w:rsidRPr="00F31664" w:rsidRDefault="00F31664" w:rsidP="00F3166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the configuration of the SonarQube instance (security, plugins settings, etc.)</w:t>
      </w:r>
    </w:p>
    <w:p w14:paraId="3BB277BE" w14:textId="77777777" w:rsidR="00F31664" w:rsidRPr="00F31664" w:rsidRDefault="00F31664" w:rsidP="00F3166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the quality snapshots of projects, views, etc.</w:t>
      </w:r>
    </w:p>
    <w:p w14:paraId="48A89056" w14:textId="77777777" w:rsidR="00F31664" w:rsidRPr="00F31664" w:rsidRDefault="00F31664" w:rsidP="00F31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Multiple SonarQube Plugins installed on the server, possibly including language, SCM, integration, authentication, and governance plugins</w:t>
      </w:r>
    </w:p>
    <w:p w14:paraId="05B604B1" w14:textId="77777777" w:rsidR="00F31664" w:rsidRPr="00F31664" w:rsidRDefault="00F31664" w:rsidP="00F316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 xml:space="preserve">One or more </w:t>
      </w:r>
      <w:proofErr w:type="spellStart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SonarScanners</w:t>
      </w:r>
      <w:proofErr w:type="spellEnd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 xml:space="preserve"> running on your Build / Continuous Integration Servers to </w:t>
      </w:r>
      <w:proofErr w:type="spellStart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 xml:space="preserve"> projects</w:t>
      </w:r>
    </w:p>
    <w:p w14:paraId="32DEBEC9" w14:textId="77777777" w:rsidR="00F31664" w:rsidRPr="00F31664" w:rsidRDefault="00F31664" w:rsidP="00F31664">
      <w:pPr>
        <w:shd w:val="clear" w:color="auto" w:fill="FFFFFF"/>
        <w:spacing w:before="720" w:after="240" w:line="360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:lang w:eastAsia="en-IN"/>
          <w14:ligatures w14:val="none"/>
        </w:rPr>
        <w:t>Integration</w:t>
      </w:r>
    </w:p>
    <w:p w14:paraId="2649FF9C" w14:textId="29BE79DB" w:rsidR="00F31664" w:rsidRPr="00F31664" w:rsidRDefault="00F31664" w:rsidP="00F31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lastRenderedPageBreak/>
        <w:t>The following schema shows how SonarQube integrates with other ALM tools and where the various components of SonarQube are used.</w:t>
      </w: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br/>
      </w:r>
      <w:r w:rsidRPr="00F31664">
        <w:rPr>
          <w:rFonts w:ascii="Helvetica" w:eastAsia="Times New Roman" w:hAnsi="Helvetica" w:cs="Helvetica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D81149" wp14:editId="0AA9CCA9">
            <wp:extent cx="5731510" cy="2552700"/>
            <wp:effectExtent l="0" t="0" r="2540" b="0"/>
            <wp:docPr id="572640444" name="Picture 1" descr="SonarQube Integ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narQube Integrat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CE4C" w14:textId="77777777" w:rsidR="00F31664" w:rsidRPr="00F31664" w:rsidRDefault="00F31664" w:rsidP="00F316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Developers code in their IDEs and use </w:t>
      </w:r>
      <w:proofErr w:type="spellStart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fldChar w:fldCharType="begin"/>
      </w: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instrText>HYPERLINK "https://sonarlint.org/" \t "_blank"</w:instrText>
      </w: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fldChar w:fldCharType="separate"/>
      </w:r>
      <w:r w:rsidRPr="00F31664">
        <w:rPr>
          <w:rFonts w:ascii="Helvetica" w:eastAsia="Times New Roman" w:hAnsi="Helvetica" w:cs="Helvetica"/>
          <w:color w:val="236A97"/>
          <w:kern w:val="0"/>
          <w:sz w:val="24"/>
          <w:szCs w:val="24"/>
          <w:u w:val="single"/>
          <w:lang w:eastAsia="en-IN"/>
          <w14:ligatures w14:val="none"/>
        </w:rPr>
        <w:t>SonarLint</w:t>
      </w:r>
      <w:proofErr w:type="spellEnd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fldChar w:fldCharType="end"/>
      </w: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to run local analysis.</w:t>
      </w:r>
    </w:p>
    <w:p w14:paraId="47FA3684" w14:textId="77777777" w:rsidR="00F31664" w:rsidRPr="00F31664" w:rsidRDefault="00F31664" w:rsidP="00F316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 xml:space="preserve">Developers push their code into their favourite </w:t>
      </w:r>
      <w:proofErr w:type="gramStart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SCM :</w:t>
      </w:r>
      <w:proofErr w:type="gramEnd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 xml:space="preserve"> git, SVN, TFVC, ...</w:t>
      </w:r>
    </w:p>
    <w:p w14:paraId="650A37FF" w14:textId="77777777" w:rsidR="00F31664" w:rsidRPr="00F31664" w:rsidRDefault="00F31664" w:rsidP="00F316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The Continuous Integration Server triggers an automatic build, and the execution of the SonarScanner required to run the SonarQube analysis.</w:t>
      </w:r>
    </w:p>
    <w:p w14:paraId="54132DDE" w14:textId="77777777" w:rsidR="00F31664" w:rsidRPr="00F31664" w:rsidRDefault="00F31664" w:rsidP="00F316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The analysis report is sent to the SonarQube Server for processing.</w:t>
      </w:r>
    </w:p>
    <w:p w14:paraId="7ED37DA1" w14:textId="77777777" w:rsidR="00F31664" w:rsidRPr="00F31664" w:rsidRDefault="00F31664" w:rsidP="00F316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SonarQube Server processes and stores the analysis report results in the SonarQube Database, and displays the results in the UI.</w:t>
      </w:r>
    </w:p>
    <w:p w14:paraId="12877D7B" w14:textId="77777777" w:rsidR="00F31664" w:rsidRPr="00F31664" w:rsidRDefault="00F31664" w:rsidP="00F316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Developers review, comment, challenge their Issues to manage and reduce their Technical Debt through the SonarQube UI.</w:t>
      </w:r>
    </w:p>
    <w:p w14:paraId="72E5920D" w14:textId="77777777" w:rsidR="00F31664" w:rsidRPr="00F31664" w:rsidRDefault="00F31664" w:rsidP="00F316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Managers receive Reports from the analysis. Ops use APIs to automate configuration and extract data from SonarQube. Ops use JMX to monitor SonarQube Server.</w:t>
      </w:r>
    </w:p>
    <w:p w14:paraId="6C20E9AB" w14:textId="77777777" w:rsidR="00F31664" w:rsidRPr="00F31664" w:rsidRDefault="00F31664" w:rsidP="00F31664">
      <w:pPr>
        <w:shd w:val="clear" w:color="auto" w:fill="FFFFFF"/>
        <w:spacing w:before="720" w:after="240" w:line="360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:lang w:eastAsia="en-IN"/>
          <w14:ligatures w14:val="none"/>
        </w:rPr>
        <w:t>About Machines and Locations</w:t>
      </w:r>
    </w:p>
    <w:p w14:paraId="45B12328" w14:textId="77777777" w:rsidR="00F31664" w:rsidRPr="00F31664" w:rsidRDefault="00F31664" w:rsidP="00F3166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The SonarQube Platform cannot have more than one SonarQube Server (although the Server can be installed </w:t>
      </w:r>
      <w:hyperlink r:id="rId7" w:history="1">
        <w:r w:rsidRPr="00F31664">
          <w:rPr>
            <w:rFonts w:ascii="Helvetica" w:eastAsia="Times New Roman" w:hAnsi="Helvetica" w:cs="Helvetica"/>
            <w:color w:val="236A97"/>
            <w:kern w:val="0"/>
            <w:sz w:val="24"/>
            <w:szCs w:val="24"/>
            <w:u w:val="single"/>
            <w:lang w:eastAsia="en-IN"/>
            <w14:ligatures w14:val="none"/>
          </w:rPr>
          <w:t>as a cluster</w:t>
        </w:r>
      </w:hyperlink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) and one SonarQube Database.</w:t>
      </w:r>
    </w:p>
    <w:p w14:paraId="379E8DDF" w14:textId="77777777" w:rsidR="00F31664" w:rsidRPr="00F31664" w:rsidRDefault="00F31664" w:rsidP="00F3166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For optimal performance, each component (server, database, scanners) should be installed on a separate machine, and the server machine(s) should be dedicated.</w:t>
      </w:r>
    </w:p>
    <w:p w14:paraId="58B583C5" w14:textId="77777777" w:rsidR="00F31664" w:rsidRPr="00F31664" w:rsidRDefault="00F31664" w:rsidP="00F3166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SonarScanners</w:t>
      </w:r>
      <w:proofErr w:type="spellEnd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 xml:space="preserve"> scale by adding machines.</w:t>
      </w:r>
    </w:p>
    <w:p w14:paraId="468CFBA6" w14:textId="77777777" w:rsidR="00F31664" w:rsidRPr="00F31664" w:rsidRDefault="00F31664" w:rsidP="00F3166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All machines must be time synchronized.</w:t>
      </w:r>
    </w:p>
    <w:p w14:paraId="299EFC67" w14:textId="77777777" w:rsidR="00F31664" w:rsidRPr="00F31664" w:rsidRDefault="00F31664" w:rsidP="00F3166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The SonarQube Server and the SonarQube Database must be located in the same network</w:t>
      </w:r>
    </w:p>
    <w:p w14:paraId="5345C0E0" w14:textId="77777777" w:rsidR="00F31664" w:rsidRPr="00F31664" w:rsidRDefault="00F31664" w:rsidP="00F3166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SonarScanners</w:t>
      </w:r>
      <w:proofErr w:type="spellEnd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 xml:space="preserve"> don't need to be on the same network as the SonarQube Server.</w:t>
      </w:r>
    </w:p>
    <w:p w14:paraId="360539D3" w14:textId="77777777" w:rsidR="00F31664" w:rsidRPr="00F31664" w:rsidRDefault="00F31664" w:rsidP="00F3166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There is </w:t>
      </w:r>
      <w:r w:rsidRPr="00F31664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no communication</w:t>
      </w: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between </w:t>
      </w:r>
      <w:proofErr w:type="spellStart"/>
      <w:r w:rsidRPr="00F31664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SonarScanners</w:t>
      </w:r>
      <w:proofErr w:type="spellEnd"/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 and the </w:t>
      </w:r>
      <w:r w:rsidRPr="00F31664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en-IN"/>
          <w14:ligatures w14:val="none"/>
        </w:rPr>
        <w:t>SonarQube Database</w:t>
      </w:r>
      <w:r w:rsidRPr="00F3166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14:paraId="7F219B91" w14:textId="77777777" w:rsidR="00FC653F" w:rsidRDefault="00FC653F"/>
    <w:sectPr w:rsidR="00FC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32145"/>
    <w:multiLevelType w:val="multilevel"/>
    <w:tmpl w:val="108E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B1142"/>
    <w:multiLevelType w:val="multilevel"/>
    <w:tmpl w:val="660C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04307"/>
    <w:multiLevelType w:val="multilevel"/>
    <w:tmpl w:val="4BB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5797959">
    <w:abstractNumId w:val="1"/>
  </w:num>
  <w:num w:numId="2" w16cid:durableId="1558780888">
    <w:abstractNumId w:val="0"/>
  </w:num>
  <w:num w:numId="3" w16cid:durableId="30647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64"/>
    <w:rsid w:val="00073BE7"/>
    <w:rsid w:val="00F31664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BFBA"/>
  <w15:chartTrackingRefBased/>
  <w15:docId w15:val="{BAB089E6-8E03-45AC-994C-236C9A0D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31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316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316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1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m.thm.de/sonar/documentation/setup/install-clu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2024-07-01T06:52:00Z</dcterms:created>
  <dcterms:modified xsi:type="dcterms:W3CDTF">2024-07-01T06:54:00Z</dcterms:modified>
</cp:coreProperties>
</file>