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0CC2" w14:textId="58F16986" w:rsidR="004D1540" w:rsidRPr="00E16016" w:rsidRDefault="00E16016" w:rsidP="00E16016">
      <w:pPr>
        <w:pStyle w:val="Ttulo1"/>
        <w:rPr>
          <w:b/>
          <w:bCs/>
          <w:i/>
          <w:iCs/>
        </w:rPr>
      </w:pPr>
      <w:r w:rsidRPr="00E16016">
        <w:rPr>
          <w:b/>
          <w:bCs/>
          <w:i/>
          <w:iCs/>
        </w:rPr>
        <w:t>La importancia de las TICS en la ingeniería de software</w:t>
      </w:r>
    </w:p>
    <w:p w14:paraId="36D3B429" w14:textId="77777777" w:rsidR="00E16016" w:rsidRDefault="00E16016" w:rsidP="00E16016">
      <w:pPr>
        <w:rPr>
          <w:rFonts w:ascii="Arial" w:hAnsi="Arial" w:cs="Arial"/>
          <w:sz w:val="22"/>
          <w:szCs w:val="22"/>
        </w:rPr>
      </w:pPr>
      <w:r w:rsidRPr="00E16016">
        <w:rPr>
          <w:rFonts w:ascii="Arial" w:hAnsi="Arial" w:cs="Arial"/>
          <w:sz w:val="22"/>
          <w:szCs w:val="22"/>
        </w:rPr>
        <w:t xml:space="preserve">La Ingeniería de Software es una disciplina que se encarga del diseño, desarrollo, implementación y mantenimiento de software. </w:t>
      </w:r>
    </w:p>
    <w:p w14:paraId="28DCBAE5" w14:textId="59C006DA" w:rsidR="00E16016" w:rsidRPr="00E16016" w:rsidRDefault="00E16016" w:rsidP="00E16016">
      <w:pPr>
        <w:rPr>
          <w:rFonts w:ascii="Arial" w:hAnsi="Arial" w:cs="Arial"/>
          <w:sz w:val="22"/>
          <w:szCs w:val="22"/>
        </w:rPr>
      </w:pPr>
      <w:r w:rsidRPr="00E16016">
        <w:rPr>
          <w:rFonts w:ascii="Arial" w:hAnsi="Arial" w:cs="Arial"/>
          <w:sz w:val="22"/>
          <w:szCs w:val="22"/>
        </w:rPr>
        <w:t>En la actualidad, las Tecnologías de la Información y la Comunicación (</w:t>
      </w:r>
      <w:proofErr w:type="spellStart"/>
      <w:r w:rsidRPr="00E16016">
        <w:rPr>
          <w:rFonts w:ascii="Arial" w:hAnsi="Arial" w:cs="Arial"/>
          <w:sz w:val="22"/>
          <w:szCs w:val="22"/>
        </w:rPr>
        <w:t>TICs</w:t>
      </w:r>
      <w:proofErr w:type="spellEnd"/>
      <w:r w:rsidRPr="00E16016">
        <w:rPr>
          <w:rFonts w:ascii="Arial" w:hAnsi="Arial" w:cs="Arial"/>
          <w:sz w:val="22"/>
          <w:szCs w:val="22"/>
        </w:rPr>
        <w:t xml:space="preserve">) se han convertido en herramientas indispensables en este campo. En este ensayo, se discutirá la importancia de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en la Ingeniería de Software y se proporcionarán referencias relevantes.</w:t>
      </w:r>
    </w:p>
    <w:p w14:paraId="36FA9937" w14:textId="77777777" w:rsidR="00E16016" w:rsidRPr="00E16016" w:rsidRDefault="00E16016" w:rsidP="00E16016">
      <w:pPr>
        <w:rPr>
          <w:rFonts w:ascii="Arial" w:hAnsi="Arial" w:cs="Arial"/>
          <w:sz w:val="22"/>
          <w:szCs w:val="22"/>
        </w:rPr>
      </w:pPr>
      <w:r w:rsidRPr="00E16016">
        <w:rPr>
          <w:rFonts w:ascii="Arial" w:hAnsi="Arial" w:cs="Arial"/>
          <w:sz w:val="22"/>
          <w:szCs w:val="22"/>
        </w:rPr>
        <w:t xml:space="preserve">En primer lugar,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permiten una mejor comunicación y colaboración entre los miembros del equipo de desarrollo de software. Los equipos de desarrollo de software suelen estar compuestos por miembros ubicados en diferentes lugares geográficos, lo que puede dificultar la comunicación y colaboración. Sin embargo,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han hecho posible la comunicación en tiempo real a través de herramientas como videoconferencias, chat y correo electrónico. Además, las herramientas de gestión de proyectos basadas en la nube permiten a los miembros del equipo acceder a la información y a los archivos relevantes en cualquier momento y desde cualquier lugar.</w:t>
      </w:r>
    </w:p>
    <w:p w14:paraId="46D4AB65" w14:textId="77777777" w:rsidR="00E16016" w:rsidRPr="00E16016" w:rsidRDefault="00E16016" w:rsidP="00E16016">
      <w:pPr>
        <w:rPr>
          <w:rFonts w:ascii="Arial" w:hAnsi="Arial" w:cs="Arial"/>
          <w:sz w:val="22"/>
          <w:szCs w:val="22"/>
        </w:rPr>
      </w:pPr>
      <w:r w:rsidRPr="00E16016">
        <w:rPr>
          <w:rFonts w:ascii="Arial" w:hAnsi="Arial" w:cs="Arial"/>
          <w:sz w:val="22"/>
          <w:szCs w:val="22"/>
        </w:rPr>
        <w:t xml:space="preserve">En segundo lugar,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permiten una mayor eficiencia y productividad en el proceso de desarrollo de software. Las herramientas de automatización de pruebas, por ejemplo, permiten a los desarrolladores realizar pruebas de manera más rápida y eficiente. Asimismo, las herramientas de análisis de código pueden ayudar a identificar y solucionar problemas de manera más eficiente. Estas herramientas permiten a los desarrolladores centrarse en la tarea en cuestión y no en tareas repetitivas o tediosas.</w:t>
      </w:r>
    </w:p>
    <w:p w14:paraId="67C0286A" w14:textId="77777777" w:rsidR="00E16016" w:rsidRPr="00E16016" w:rsidRDefault="00E16016" w:rsidP="00E16016">
      <w:pPr>
        <w:rPr>
          <w:rFonts w:ascii="Arial" w:hAnsi="Arial" w:cs="Arial"/>
          <w:sz w:val="22"/>
          <w:szCs w:val="22"/>
        </w:rPr>
      </w:pPr>
      <w:r w:rsidRPr="00E16016">
        <w:rPr>
          <w:rFonts w:ascii="Arial" w:hAnsi="Arial" w:cs="Arial"/>
          <w:sz w:val="22"/>
          <w:szCs w:val="22"/>
        </w:rPr>
        <w:t xml:space="preserve">En tercer lugar,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permiten una mayor escalabilidad en el desarrollo de software. Las herramientas de virtualización, por ejemplo, permiten a los desarrolladores crear y probar múltiples configuraciones de hardware y software sin tener que adquirir hardware adicional. Asimismo, las herramientas de gestión de contenedores permiten a los desarrolladores crear, distribuir y ejecutar aplicaciones de manera más eficiente. Estas herramientas son especialmente útiles en entornos de nube, donde la escalabilidad es un factor crítico.</w:t>
      </w:r>
    </w:p>
    <w:p w14:paraId="51DB6BD5" w14:textId="77777777" w:rsidR="00E16016" w:rsidRPr="00E16016" w:rsidRDefault="00E16016" w:rsidP="00E16016">
      <w:pPr>
        <w:rPr>
          <w:rFonts w:ascii="Arial" w:hAnsi="Arial" w:cs="Arial"/>
          <w:sz w:val="22"/>
          <w:szCs w:val="22"/>
        </w:rPr>
      </w:pPr>
      <w:r w:rsidRPr="00E16016">
        <w:rPr>
          <w:rFonts w:ascii="Arial" w:hAnsi="Arial" w:cs="Arial"/>
          <w:sz w:val="22"/>
          <w:szCs w:val="22"/>
        </w:rPr>
        <w:t xml:space="preserve">En cuarto lugar,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permiten una mayor flexibilidad en el desarrollo de software. Las herramientas de desarrollo basadas en la nube, por ejemplo, permiten a los desarrolladores trabajar desde cualquier lugar y en cualquier momento. Asimismo, las herramientas de colaboración basadas en la nube permiten a los miembros del equipo compartir información y colaborar en tiempo real. Estas herramientas permiten a los desarrolladores trabajar de manera más eficiente y eficaz.</w:t>
      </w:r>
    </w:p>
    <w:p w14:paraId="69C4B7D9" w14:textId="77777777" w:rsidR="00E16016" w:rsidRPr="00E16016" w:rsidRDefault="00E16016" w:rsidP="00E16016">
      <w:pPr>
        <w:rPr>
          <w:rFonts w:ascii="Arial" w:hAnsi="Arial" w:cs="Arial"/>
          <w:sz w:val="22"/>
          <w:szCs w:val="22"/>
        </w:rPr>
      </w:pPr>
      <w:r w:rsidRPr="00E16016">
        <w:rPr>
          <w:rFonts w:ascii="Arial" w:hAnsi="Arial" w:cs="Arial"/>
          <w:sz w:val="22"/>
          <w:szCs w:val="22"/>
        </w:rPr>
        <w:t xml:space="preserve">Por último,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permiten una mayor calidad en el desarrollo de software. Las herramientas de control de calidad, por ejemplo, permiten a los desarrolladores identificar y corregir problemas de calidad antes de que el software sea liberado. Asimismo, las herramientas de monitoreo y análisis permiten a los desarrolladores identificar problemas de rendimiento y mejorar la calidad del software en tiempo real. Estas herramientas son especialmente útiles en entornos críticos, como los sistemas de seguridad y los sistemas de control de misión.</w:t>
      </w:r>
    </w:p>
    <w:p w14:paraId="63723A46" w14:textId="3ACDE822" w:rsidR="00E16016" w:rsidRDefault="00E16016" w:rsidP="00E16016">
      <w:pPr>
        <w:rPr>
          <w:rFonts w:ascii="Arial" w:hAnsi="Arial" w:cs="Arial"/>
          <w:sz w:val="22"/>
          <w:szCs w:val="22"/>
        </w:rPr>
      </w:pPr>
      <w:r w:rsidRPr="00E16016">
        <w:rPr>
          <w:rFonts w:ascii="Arial" w:hAnsi="Arial" w:cs="Arial"/>
          <w:sz w:val="22"/>
          <w:szCs w:val="22"/>
        </w:rPr>
        <w:t xml:space="preserve">En conclusión, las </w:t>
      </w:r>
      <w:proofErr w:type="spellStart"/>
      <w:r w:rsidRPr="00E16016">
        <w:rPr>
          <w:rFonts w:ascii="Arial" w:hAnsi="Arial" w:cs="Arial"/>
          <w:sz w:val="22"/>
          <w:szCs w:val="22"/>
        </w:rPr>
        <w:t>TICs</w:t>
      </w:r>
      <w:proofErr w:type="spellEnd"/>
      <w:r w:rsidRPr="00E16016">
        <w:rPr>
          <w:rFonts w:ascii="Arial" w:hAnsi="Arial" w:cs="Arial"/>
          <w:sz w:val="22"/>
          <w:szCs w:val="22"/>
        </w:rPr>
        <w:t xml:space="preserve"> son herramientas esenciales en la Ingeniería de Software. Permiten una mejor comunicación y colaboración entre los miembros del equipo, una mayor eficiencia y productividad, una mayor escalabilidad y flexibilidad, y una mayor calidad en el desarrollo de software</w:t>
      </w:r>
    </w:p>
    <w:p w14:paraId="6410F84C" w14:textId="6652C128" w:rsidR="00E16016" w:rsidRDefault="00E16016" w:rsidP="00E16016">
      <w:pPr>
        <w:pStyle w:val="Ttulo1"/>
        <w:rPr>
          <w:b/>
          <w:bCs/>
          <w:i/>
          <w:iCs/>
        </w:rPr>
      </w:pPr>
      <w:r w:rsidRPr="00E16016">
        <w:rPr>
          <w:b/>
          <w:bCs/>
          <w:i/>
          <w:iCs/>
        </w:rPr>
        <w:t>Referencias</w:t>
      </w:r>
    </w:p>
    <w:p w14:paraId="2D84268B" w14:textId="3E18318F" w:rsidR="00E16016" w:rsidRPr="00D802DB" w:rsidRDefault="00E16016" w:rsidP="00E16016">
      <w:pPr>
        <w:rPr>
          <w:rFonts w:ascii="Arial" w:hAnsi="Arial" w:cs="Arial"/>
          <w:sz w:val="22"/>
          <w:szCs w:val="22"/>
        </w:rPr>
      </w:pPr>
      <w:r w:rsidRPr="00D802DB">
        <w:rPr>
          <w:rFonts w:ascii="Arial" w:hAnsi="Arial" w:cs="Arial"/>
          <w:sz w:val="22"/>
          <w:szCs w:val="22"/>
        </w:rPr>
        <w:t xml:space="preserve">GRANDA, A. &amp; SANTOS, Y. (2011) Las TIC en la enseñanza de la ingeniería de software en la Universidad de las Ciencias Informáticas. Pasado, presente y futuro. </w:t>
      </w:r>
      <w:proofErr w:type="spellStart"/>
      <w:r w:rsidRPr="00D802DB">
        <w:rPr>
          <w:rFonts w:ascii="Arial" w:hAnsi="Arial" w:cs="Arial"/>
          <w:sz w:val="22"/>
          <w:szCs w:val="22"/>
        </w:rPr>
        <w:t>Edutec</w:t>
      </w:r>
      <w:proofErr w:type="spellEnd"/>
      <w:r w:rsidRPr="00D802DB">
        <w:rPr>
          <w:rFonts w:ascii="Arial" w:hAnsi="Arial" w:cs="Arial"/>
          <w:sz w:val="22"/>
          <w:szCs w:val="22"/>
        </w:rPr>
        <w:t xml:space="preserve">-e, </w:t>
      </w:r>
      <w:r w:rsidRPr="00D802DB">
        <w:rPr>
          <w:rFonts w:ascii="Arial" w:hAnsi="Arial" w:cs="Arial"/>
          <w:sz w:val="22"/>
          <w:szCs w:val="22"/>
        </w:rPr>
        <w:lastRenderedPageBreak/>
        <w:t xml:space="preserve">Revista Electrónica de Tecnología Educativa, 37. Recuperado el </w:t>
      </w:r>
      <w:proofErr w:type="spellStart"/>
      <w:r w:rsidRPr="00D802DB">
        <w:rPr>
          <w:rFonts w:ascii="Arial" w:hAnsi="Arial" w:cs="Arial"/>
          <w:sz w:val="22"/>
          <w:szCs w:val="22"/>
        </w:rPr>
        <w:t>dd</w:t>
      </w:r>
      <w:proofErr w:type="spellEnd"/>
      <w:r w:rsidRPr="00D802DB">
        <w:rPr>
          <w:rFonts w:ascii="Arial" w:hAnsi="Arial" w:cs="Arial"/>
          <w:sz w:val="22"/>
          <w:szCs w:val="22"/>
        </w:rPr>
        <w:t>/mm/</w:t>
      </w:r>
      <w:proofErr w:type="spellStart"/>
      <w:r w:rsidRPr="00D802DB">
        <w:rPr>
          <w:rFonts w:ascii="Arial" w:hAnsi="Arial" w:cs="Arial"/>
          <w:sz w:val="22"/>
          <w:szCs w:val="22"/>
        </w:rPr>
        <w:t>aa</w:t>
      </w:r>
      <w:proofErr w:type="spellEnd"/>
      <w:r w:rsidRPr="00D802DB">
        <w:rPr>
          <w:rFonts w:ascii="Arial" w:hAnsi="Arial" w:cs="Arial"/>
          <w:sz w:val="22"/>
          <w:szCs w:val="22"/>
        </w:rPr>
        <w:t xml:space="preserve"> de </w:t>
      </w:r>
      <w:hyperlink r:id="rId4" w:history="1">
        <w:r w:rsidRPr="00D802DB">
          <w:rPr>
            <w:rStyle w:val="Hipervnculo"/>
            <w:rFonts w:ascii="Arial" w:hAnsi="Arial" w:cs="Arial"/>
            <w:sz w:val="22"/>
            <w:szCs w:val="22"/>
          </w:rPr>
          <w:t>http://edutec.rediris.es/revelec2/revelec37/tic_ensenanza_ingenieria_software_universidad _ciencias_informaticas.html</w:t>
        </w:r>
      </w:hyperlink>
    </w:p>
    <w:p w14:paraId="6519CD65" w14:textId="77777777" w:rsidR="00EB4133" w:rsidRPr="00D802DB" w:rsidRDefault="00EB4133" w:rsidP="00E16016">
      <w:pPr>
        <w:rPr>
          <w:rFonts w:ascii="Arial" w:hAnsi="Arial" w:cs="Arial"/>
          <w:sz w:val="22"/>
          <w:szCs w:val="22"/>
        </w:rPr>
      </w:pPr>
    </w:p>
    <w:p w14:paraId="76D93B4A" w14:textId="7FABE3CC" w:rsidR="00E16016" w:rsidRPr="00D802DB" w:rsidRDefault="00E16016" w:rsidP="00E16016">
      <w:pPr>
        <w:rPr>
          <w:rFonts w:ascii="Arial" w:hAnsi="Arial" w:cs="Arial"/>
          <w:sz w:val="22"/>
          <w:szCs w:val="22"/>
        </w:rPr>
      </w:pPr>
      <w:r w:rsidRPr="00D802DB">
        <w:rPr>
          <w:rFonts w:ascii="Arial" w:hAnsi="Arial" w:cs="Arial"/>
          <w:sz w:val="22"/>
          <w:szCs w:val="22"/>
        </w:rPr>
        <w:t xml:space="preserve">Vinueza, </w:t>
      </w:r>
      <w:proofErr w:type="spellStart"/>
      <w:r w:rsidRPr="00D802DB">
        <w:rPr>
          <w:rFonts w:ascii="Arial" w:hAnsi="Arial" w:cs="Arial"/>
          <w:sz w:val="22"/>
          <w:szCs w:val="22"/>
        </w:rPr>
        <w:t>Mariuxi</w:t>
      </w:r>
      <w:proofErr w:type="spellEnd"/>
      <w:r w:rsidRPr="00D802DB">
        <w:rPr>
          <w:rFonts w:ascii="Arial" w:hAnsi="Arial" w:cs="Arial"/>
          <w:sz w:val="22"/>
          <w:szCs w:val="22"/>
        </w:rPr>
        <w:t xml:space="preserve"> y Córdova, Jorge. El uso de los Programas Educativos en el proceso de enseñanza-aprendizaje en Ingeniería del Software: una aproximación al estado del arte. Revista Inclusiones </w:t>
      </w:r>
      <w:proofErr w:type="spellStart"/>
      <w:r w:rsidRPr="00D802DB">
        <w:rPr>
          <w:rFonts w:ascii="Arial" w:hAnsi="Arial" w:cs="Arial"/>
          <w:sz w:val="22"/>
          <w:szCs w:val="22"/>
        </w:rPr>
        <w:t>Vol</w:t>
      </w:r>
      <w:proofErr w:type="spellEnd"/>
      <w:r w:rsidRPr="00D802DB">
        <w:rPr>
          <w:rFonts w:ascii="Arial" w:hAnsi="Arial" w:cs="Arial"/>
          <w:sz w:val="22"/>
          <w:szCs w:val="22"/>
        </w:rPr>
        <w:t xml:space="preserve">: 6 </w:t>
      </w:r>
      <w:proofErr w:type="spellStart"/>
      <w:r w:rsidRPr="00D802DB">
        <w:rPr>
          <w:rFonts w:ascii="Arial" w:hAnsi="Arial" w:cs="Arial"/>
          <w:sz w:val="22"/>
          <w:szCs w:val="22"/>
        </w:rPr>
        <w:t>num</w:t>
      </w:r>
      <w:proofErr w:type="spellEnd"/>
      <w:r w:rsidRPr="00D802DB">
        <w:rPr>
          <w:rFonts w:ascii="Arial" w:hAnsi="Arial" w:cs="Arial"/>
          <w:sz w:val="22"/>
          <w:szCs w:val="22"/>
        </w:rPr>
        <w:t xml:space="preserve"> 2 (2019): 155-177.</w:t>
      </w:r>
    </w:p>
    <w:p w14:paraId="7BD3B942" w14:textId="77777777" w:rsidR="00EB4133" w:rsidRPr="00D802DB" w:rsidRDefault="00EB4133" w:rsidP="00E16016">
      <w:pPr>
        <w:rPr>
          <w:rFonts w:ascii="Arial" w:hAnsi="Arial" w:cs="Arial"/>
          <w:sz w:val="22"/>
          <w:szCs w:val="22"/>
        </w:rPr>
      </w:pPr>
    </w:p>
    <w:p w14:paraId="72B218FB" w14:textId="20639933" w:rsidR="00E16016" w:rsidRPr="00D802DB" w:rsidRDefault="00EB4133" w:rsidP="00E16016">
      <w:pPr>
        <w:rPr>
          <w:rFonts w:ascii="Arial" w:hAnsi="Arial" w:cs="Arial"/>
          <w:sz w:val="22"/>
          <w:szCs w:val="22"/>
        </w:rPr>
      </w:pPr>
      <w:r w:rsidRPr="00D802DB">
        <w:rPr>
          <w:rFonts w:ascii="Arial" w:hAnsi="Arial" w:cs="Arial"/>
          <w:sz w:val="22"/>
          <w:szCs w:val="22"/>
        </w:rPr>
        <w:t xml:space="preserve">Nicolas </w:t>
      </w:r>
      <w:proofErr w:type="spellStart"/>
      <w:r w:rsidRPr="00D802DB">
        <w:rPr>
          <w:rFonts w:ascii="Arial" w:hAnsi="Arial" w:cs="Arial"/>
          <w:sz w:val="22"/>
          <w:szCs w:val="22"/>
        </w:rPr>
        <w:t>Bataglia</w:t>
      </w:r>
      <w:proofErr w:type="spellEnd"/>
      <w:r w:rsidRPr="00D802DB">
        <w:rPr>
          <w:rFonts w:ascii="Arial" w:hAnsi="Arial" w:cs="Arial"/>
          <w:sz w:val="22"/>
          <w:szCs w:val="22"/>
        </w:rPr>
        <w:t xml:space="preserve"> (2022). </w:t>
      </w:r>
      <w:r w:rsidRPr="00D802DB">
        <w:rPr>
          <w:rFonts w:ascii="Arial" w:hAnsi="Arial" w:cs="Arial"/>
          <w:sz w:val="22"/>
          <w:szCs w:val="22"/>
        </w:rPr>
        <w:t>DESARROLLO Y EVALUACIÓN DE COMPETENCIAS EN LA INGENIERÍA DE SOFTWARE EN UN ENTORNO VIRTUAL DE APRENDIZAJE COLABORATIVO</w:t>
      </w:r>
      <w:r w:rsidRPr="00D802DB">
        <w:rPr>
          <w:rFonts w:ascii="Arial" w:hAnsi="Arial" w:cs="Arial"/>
          <w:sz w:val="22"/>
          <w:szCs w:val="22"/>
        </w:rPr>
        <w:t xml:space="preserve">. Recuperado el 18 de marzo de 2023. </w:t>
      </w:r>
      <w:hyperlink r:id="rId5" w:history="1">
        <w:r w:rsidRPr="00D802DB">
          <w:rPr>
            <w:rStyle w:val="Hipervnculo"/>
            <w:rFonts w:ascii="Arial" w:hAnsi="Arial" w:cs="Arial"/>
            <w:sz w:val="22"/>
            <w:szCs w:val="22"/>
          </w:rPr>
          <w:t>http://sedici.unlp.edu.ar/bitstream/handle/10915/144068/Documento_completo.pdf-PDFA.pdf?sequence=1&amp;isAllowed=y</w:t>
        </w:r>
      </w:hyperlink>
    </w:p>
    <w:p w14:paraId="75302F4E" w14:textId="77777777" w:rsidR="00EB4133" w:rsidRPr="00D802DB" w:rsidRDefault="00EB4133" w:rsidP="00E16016">
      <w:pPr>
        <w:rPr>
          <w:rFonts w:ascii="Arial" w:hAnsi="Arial" w:cs="Arial"/>
          <w:sz w:val="22"/>
          <w:szCs w:val="22"/>
        </w:rPr>
      </w:pPr>
    </w:p>
    <w:p w14:paraId="6B0433E1" w14:textId="08D63161" w:rsidR="00EB4133" w:rsidRDefault="00EB4133" w:rsidP="00EB4133">
      <w:pPr>
        <w:rPr>
          <w:rStyle w:val="title-text"/>
          <w:rFonts w:ascii="Arial" w:hAnsi="Arial" w:cs="Arial"/>
          <w:color w:val="2E2E2E"/>
          <w:sz w:val="22"/>
          <w:szCs w:val="22"/>
        </w:rPr>
      </w:pPr>
      <w:proofErr w:type="spellStart"/>
      <w:r w:rsidRPr="00D802DB">
        <w:rPr>
          <w:rFonts w:ascii="Arial" w:hAnsi="Arial" w:cs="Arial"/>
          <w:sz w:val="22"/>
          <w:szCs w:val="22"/>
        </w:rPr>
        <w:t>Maria</w:t>
      </w:r>
      <w:proofErr w:type="spellEnd"/>
      <w:r w:rsidRPr="00D802DB">
        <w:rPr>
          <w:rFonts w:ascii="Arial" w:hAnsi="Arial" w:cs="Arial"/>
          <w:sz w:val="22"/>
          <w:szCs w:val="22"/>
        </w:rPr>
        <w:t xml:space="preserve"> Victoria </w:t>
      </w:r>
      <w:proofErr w:type="spellStart"/>
      <w:r w:rsidRPr="00D802DB">
        <w:rPr>
          <w:rFonts w:ascii="Arial" w:hAnsi="Arial" w:cs="Arial"/>
          <w:sz w:val="22"/>
          <w:szCs w:val="22"/>
        </w:rPr>
        <w:t>Palacin</w:t>
      </w:r>
      <w:proofErr w:type="spellEnd"/>
      <w:r w:rsidRPr="00D802DB">
        <w:rPr>
          <w:rFonts w:ascii="Arial" w:hAnsi="Arial" w:cs="Arial"/>
          <w:sz w:val="22"/>
          <w:szCs w:val="22"/>
        </w:rPr>
        <w:t xml:space="preserve"> (2018). </w:t>
      </w:r>
      <w:proofErr w:type="spellStart"/>
      <w:r w:rsidRPr="00D802DB">
        <w:rPr>
          <w:rStyle w:val="title-text"/>
          <w:rFonts w:ascii="Arial" w:hAnsi="Arial" w:cs="Arial"/>
          <w:color w:val="2E2E2E"/>
          <w:sz w:val="22"/>
          <w:szCs w:val="22"/>
        </w:rPr>
        <w:t>Infusing</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sustainability</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into</w:t>
      </w:r>
      <w:proofErr w:type="spellEnd"/>
      <w:r w:rsidRPr="00D802DB">
        <w:rPr>
          <w:rStyle w:val="title-text"/>
          <w:rFonts w:ascii="Arial" w:hAnsi="Arial" w:cs="Arial"/>
          <w:color w:val="2E2E2E"/>
          <w:sz w:val="22"/>
          <w:szCs w:val="22"/>
        </w:rPr>
        <w:t xml:space="preserve"> software </w:t>
      </w:r>
      <w:proofErr w:type="spellStart"/>
      <w:r w:rsidRPr="00D802DB">
        <w:rPr>
          <w:rStyle w:val="title-text"/>
          <w:rFonts w:ascii="Arial" w:hAnsi="Arial" w:cs="Arial"/>
          <w:color w:val="2E2E2E"/>
          <w:sz w:val="22"/>
          <w:szCs w:val="22"/>
        </w:rPr>
        <w:t>engineering</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education</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Lessons</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learned</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from</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capstone</w:t>
      </w:r>
      <w:proofErr w:type="spellEnd"/>
      <w:r w:rsidRPr="00D802DB">
        <w:rPr>
          <w:rStyle w:val="title-text"/>
          <w:rFonts w:ascii="Arial" w:hAnsi="Arial" w:cs="Arial"/>
          <w:color w:val="2E2E2E"/>
          <w:sz w:val="22"/>
          <w:szCs w:val="22"/>
        </w:rPr>
        <w:t xml:space="preserve"> </w:t>
      </w:r>
      <w:proofErr w:type="spellStart"/>
      <w:r w:rsidRPr="00D802DB">
        <w:rPr>
          <w:rStyle w:val="title-text"/>
          <w:rFonts w:ascii="Arial" w:hAnsi="Arial" w:cs="Arial"/>
          <w:color w:val="2E2E2E"/>
          <w:sz w:val="22"/>
          <w:szCs w:val="22"/>
        </w:rPr>
        <w:t>projects</w:t>
      </w:r>
      <w:proofErr w:type="spellEnd"/>
      <w:r w:rsidRPr="00D802DB">
        <w:rPr>
          <w:rStyle w:val="title-text"/>
          <w:rFonts w:ascii="Arial" w:hAnsi="Arial" w:cs="Arial"/>
          <w:color w:val="2E2E2E"/>
          <w:sz w:val="22"/>
          <w:szCs w:val="22"/>
        </w:rPr>
        <w:t xml:space="preserve">. </w:t>
      </w:r>
      <w:r w:rsidR="00D802DB" w:rsidRPr="00D802DB">
        <w:rPr>
          <w:rStyle w:val="title-text"/>
          <w:rFonts w:ascii="Arial" w:hAnsi="Arial" w:cs="Arial"/>
          <w:color w:val="2E2E2E"/>
          <w:sz w:val="22"/>
          <w:szCs w:val="22"/>
        </w:rPr>
        <w:t xml:space="preserve">Recuperado el </w:t>
      </w:r>
      <w:r w:rsidR="00D802DB">
        <w:rPr>
          <w:rStyle w:val="title-text"/>
          <w:rFonts w:ascii="Arial" w:hAnsi="Arial" w:cs="Arial"/>
          <w:color w:val="2E2E2E"/>
          <w:sz w:val="22"/>
          <w:szCs w:val="22"/>
        </w:rPr>
        <w:t>18 de marzo del 2023.</w:t>
      </w:r>
    </w:p>
    <w:p w14:paraId="1E4BFA4E" w14:textId="0C377A45" w:rsidR="00D802DB" w:rsidRDefault="00D802DB" w:rsidP="00EB4133">
      <w:pPr>
        <w:rPr>
          <w:rFonts w:ascii="Arial" w:hAnsi="Arial" w:cs="Arial"/>
          <w:sz w:val="22"/>
          <w:szCs w:val="22"/>
          <w:lang w:val="es-CO"/>
        </w:rPr>
      </w:pPr>
      <w:hyperlink r:id="rId6" w:history="1">
        <w:r w:rsidRPr="00C4397E">
          <w:rPr>
            <w:rStyle w:val="Hipervnculo"/>
            <w:rFonts w:ascii="Arial" w:hAnsi="Arial" w:cs="Arial"/>
            <w:sz w:val="22"/>
            <w:szCs w:val="22"/>
            <w:lang w:val="es-CO"/>
          </w:rPr>
          <w:t>https://www.sciencedirect.com/science/article/abs/pii/S0959652617312489</w:t>
        </w:r>
      </w:hyperlink>
    </w:p>
    <w:p w14:paraId="6BC58F2B" w14:textId="77777777" w:rsidR="00D802DB" w:rsidRDefault="00D802DB" w:rsidP="00EB4133">
      <w:pPr>
        <w:rPr>
          <w:rFonts w:ascii="Arial" w:hAnsi="Arial" w:cs="Arial"/>
          <w:sz w:val="22"/>
          <w:szCs w:val="22"/>
          <w:lang w:val="es-CO"/>
        </w:rPr>
      </w:pPr>
    </w:p>
    <w:p w14:paraId="5202919B" w14:textId="38C8EA37" w:rsidR="00D802DB" w:rsidRDefault="00D802DB" w:rsidP="00EB4133">
      <w:proofErr w:type="spellStart"/>
      <w:r>
        <w:t>L</w:t>
      </w:r>
      <w:r w:rsidRPr="00D802DB">
        <w:rPr>
          <w:rFonts w:ascii="Arial" w:hAnsi="Arial" w:cs="Arial"/>
          <w:sz w:val="22"/>
          <w:szCs w:val="22"/>
        </w:rPr>
        <w:t>ecturer</w:t>
      </w:r>
      <w:proofErr w:type="spellEnd"/>
      <w:r w:rsidRPr="00D802DB">
        <w:rPr>
          <w:rFonts w:ascii="Arial" w:hAnsi="Arial" w:cs="Arial"/>
          <w:sz w:val="22"/>
          <w:szCs w:val="22"/>
        </w:rPr>
        <w:t xml:space="preserve"> </w:t>
      </w:r>
      <w:proofErr w:type="spellStart"/>
      <w:r w:rsidRPr="00D802DB">
        <w:rPr>
          <w:rFonts w:ascii="Arial" w:hAnsi="Arial" w:cs="Arial"/>
          <w:sz w:val="22"/>
          <w:szCs w:val="22"/>
        </w:rPr>
        <w:t>Netaji</w:t>
      </w:r>
      <w:proofErr w:type="spellEnd"/>
      <w:r w:rsidRPr="00D802DB">
        <w:rPr>
          <w:rFonts w:ascii="Arial" w:hAnsi="Arial" w:cs="Arial"/>
          <w:sz w:val="22"/>
          <w:szCs w:val="22"/>
        </w:rPr>
        <w:t xml:space="preserve"> Nagar </w:t>
      </w:r>
      <w:proofErr w:type="spellStart"/>
      <w:r w:rsidRPr="00D802DB">
        <w:rPr>
          <w:rFonts w:ascii="Arial" w:hAnsi="Arial" w:cs="Arial"/>
          <w:sz w:val="22"/>
          <w:szCs w:val="22"/>
        </w:rPr>
        <w:t>College</w:t>
      </w:r>
      <w:proofErr w:type="spellEnd"/>
      <w:r w:rsidRPr="00D802DB">
        <w:rPr>
          <w:rFonts w:ascii="Arial" w:hAnsi="Arial" w:cs="Arial"/>
          <w:sz w:val="22"/>
          <w:szCs w:val="22"/>
        </w:rPr>
        <w:t xml:space="preserve">, </w:t>
      </w:r>
      <w:proofErr w:type="spellStart"/>
      <w:r w:rsidRPr="00D802DB">
        <w:rPr>
          <w:rFonts w:ascii="Arial" w:hAnsi="Arial" w:cs="Arial"/>
          <w:sz w:val="22"/>
          <w:szCs w:val="22"/>
        </w:rPr>
        <w:t>Department</w:t>
      </w:r>
      <w:proofErr w:type="spellEnd"/>
      <w:r w:rsidRPr="00D802DB">
        <w:rPr>
          <w:rFonts w:ascii="Arial" w:hAnsi="Arial" w:cs="Arial"/>
          <w:sz w:val="22"/>
          <w:szCs w:val="22"/>
        </w:rPr>
        <w:t xml:space="preserve"> </w:t>
      </w:r>
      <w:proofErr w:type="spellStart"/>
      <w:r w:rsidRPr="00D802DB">
        <w:rPr>
          <w:rFonts w:ascii="Arial" w:hAnsi="Arial" w:cs="Arial"/>
          <w:sz w:val="22"/>
          <w:szCs w:val="22"/>
        </w:rPr>
        <w:t>of</w:t>
      </w:r>
      <w:proofErr w:type="spellEnd"/>
      <w:r w:rsidRPr="00D802DB">
        <w:rPr>
          <w:rFonts w:ascii="Arial" w:hAnsi="Arial" w:cs="Arial"/>
          <w:sz w:val="22"/>
          <w:szCs w:val="22"/>
        </w:rPr>
        <w:t xml:space="preserve"> </w:t>
      </w:r>
      <w:proofErr w:type="spellStart"/>
      <w:r w:rsidRPr="00D802DB">
        <w:rPr>
          <w:rFonts w:ascii="Arial" w:hAnsi="Arial" w:cs="Arial"/>
          <w:sz w:val="22"/>
          <w:szCs w:val="22"/>
        </w:rPr>
        <w:t>Education</w:t>
      </w:r>
      <w:proofErr w:type="spellEnd"/>
      <w:r w:rsidRPr="00D802DB">
        <w:rPr>
          <w:rFonts w:ascii="Arial" w:hAnsi="Arial" w:cs="Arial"/>
          <w:sz w:val="22"/>
          <w:szCs w:val="22"/>
        </w:rPr>
        <w:t>, Kolkata, India</w:t>
      </w:r>
      <w:r>
        <w:rPr>
          <w:rFonts w:ascii="Arial" w:hAnsi="Arial" w:cs="Arial"/>
          <w:sz w:val="22"/>
          <w:szCs w:val="22"/>
        </w:rPr>
        <w:t xml:space="preserve"> (2019). </w:t>
      </w:r>
      <w:proofErr w:type="spellStart"/>
      <w:r>
        <w:t>The</w:t>
      </w:r>
      <w:proofErr w:type="spellEnd"/>
      <w:r>
        <w:t xml:space="preserve"> Role and </w:t>
      </w:r>
      <w:proofErr w:type="spellStart"/>
      <w:r>
        <w:t>Impact</w:t>
      </w:r>
      <w:proofErr w:type="spellEnd"/>
      <w:r>
        <w:t xml:space="preserve"> </w:t>
      </w:r>
      <w:proofErr w:type="spellStart"/>
      <w:r>
        <w:t>of</w:t>
      </w:r>
      <w:proofErr w:type="spellEnd"/>
      <w:r>
        <w:t xml:space="preserve"> ICT in </w:t>
      </w:r>
      <w:proofErr w:type="spellStart"/>
      <w:r>
        <w:t>Improving</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Education</w:t>
      </w:r>
      <w:proofErr w:type="spellEnd"/>
      <w:r>
        <w:t xml:space="preserve">: </w:t>
      </w:r>
      <w:proofErr w:type="spellStart"/>
      <w:r>
        <w:t>An</w:t>
      </w:r>
      <w:proofErr w:type="spellEnd"/>
      <w:r>
        <w:t xml:space="preserve"> </w:t>
      </w:r>
      <w:proofErr w:type="spellStart"/>
      <w:r>
        <w:t>Overview</w:t>
      </w:r>
      <w:proofErr w:type="spellEnd"/>
      <w:r>
        <w:t>. Recuperado el 18 de marzo de 23.</w:t>
      </w:r>
    </w:p>
    <w:p w14:paraId="12658E9D" w14:textId="72AD4D53" w:rsidR="00D802DB" w:rsidRDefault="00D802DB" w:rsidP="00EB4133">
      <w:pPr>
        <w:rPr>
          <w:rFonts w:ascii="Arial" w:hAnsi="Arial" w:cs="Arial"/>
          <w:sz w:val="22"/>
          <w:szCs w:val="22"/>
          <w:lang w:val="es-CO"/>
        </w:rPr>
      </w:pPr>
      <w:hyperlink r:id="rId7" w:history="1">
        <w:r w:rsidRPr="00C4397E">
          <w:rPr>
            <w:rStyle w:val="Hipervnculo"/>
            <w:rFonts w:ascii="Arial" w:hAnsi="Arial" w:cs="Arial"/>
            <w:sz w:val="22"/>
            <w:szCs w:val="22"/>
            <w:lang w:val="es-CO"/>
          </w:rPr>
          <w:t>https://ijissh.org/storage/Volume4/Issue6/IJISSH-040611.pdf</w:t>
        </w:r>
      </w:hyperlink>
    </w:p>
    <w:p w14:paraId="28395B11" w14:textId="77777777" w:rsidR="00D802DB" w:rsidRPr="00D802DB" w:rsidRDefault="00D802DB" w:rsidP="00EB4133">
      <w:pPr>
        <w:rPr>
          <w:rFonts w:ascii="Arial" w:hAnsi="Arial" w:cs="Arial"/>
          <w:sz w:val="22"/>
          <w:szCs w:val="22"/>
          <w:lang w:val="es-CO"/>
        </w:rPr>
      </w:pPr>
    </w:p>
    <w:p w14:paraId="6B259E30" w14:textId="1B473534" w:rsidR="00EB4133" w:rsidRPr="00E16016" w:rsidRDefault="00EB4133" w:rsidP="00E16016"/>
    <w:sectPr w:rsidR="00EB4133" w:rsidRPr="00E160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16"/>
    <w:rsid w:val="004D1540"/>
    <w:rsid w:val="00B33817"/>
    <w:rsid w:val="00D37EC0"/>
    <w:rsid w:val="00D802DB"/>
    <w:rsid w:val="00E16016"/>
    <w:rsid w:val="00EB4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B3D9FE3"/>
  <w15:chartTrackingRefBased/>
  <w15:docId w15:val="{B0473E8B-5424-A049-A953-348F59A3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160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016"/>
    <w:rPr>
      <w:rFonts w:asciiTheme="majorHAnsi" w:eastAsiaTheme="majorEastAsia" w:hAnsiTheme="majorHAnsi" w:cstheme="majorBidi"/>
      <w:color w:val="2F5496" w:themeColor="accent1" w:themeShade="BF"/>
      <w:sz w:val="32"/>
      <w:szCs w:val="32"/>
      <w:lang w:val="es-ES_tradnl"/>
    </w:rPr>
  </w:style>
  <w:style w:type="character" w:styleId="Hipervnculo">
    <w:name w:val="Hyperlink"/>
    <w:basedOn w:val="Fuentedeprrafopredeter"/>
    <w:uiPriority w:val="99"/>
    <w:unhideWhenUsed/>
    <w:rsid w:val="00E16016"/>
    <w:rPr>
      <w:color w:val="0563C1" w:themeColor="hyperlink"/>
      <w:u w:val="single"/>
    </w:rPr>
  </w:style>
  <w:style w:type="character" w:styleId="Mencinsinresolver">
    <w:name w:val="Unresolved Mention"/>
    <w:basedOn w:val="Fuentedeprrafopredeter"/>
    <w:uiPriority w:val="99"/>
    <w:semiHidden/>
    <w:unhideWhenUsed/>
    <w:rsid w:val="00E16016"/>
    <w:rPr>
      <w:color w:val="605E5C"/>
      <w:shd w:val="clear" w:color="auto" w:fill="E1DFDD"/>
    </w:rPr>
  </w:style>
  <w:style w:type="character" w:customStyle="1" w:styleId="title-text">
    <w:name w:val="title-text"/>
    <w:basedOn w:val="Fuentedeprrafopredeter"/>
    <w:rsid w:val="00EB4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jissh.org/storage/Volume4/Issue6/IJISSH-04061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bs/pii/S0959652617312489" TargetMode="External"/><Relationship Id="rId5" Type="http://schemas.openxmlformats.org/officeDocument/2006/relationships/hyperlink" Target="http://sedici.unlp.edu.ar/bitstream/handle/10915/144068/Documento_completo.pdf-PDFA.pdf?sequence=1&amp;isAllowed=y" TargetMode="External"/><Relationship Id="rId4" Type="http://schemas.openxmlformats.org/officeDocument/2006/relationships/hyperlink" Target="http://edutec.rediris.es/revelec2/revelec37/tic_ensenanza_ingenieria_software_universidad%20_ciencias_informaticas.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dc:creator>
  <cp:keywords/>
  <dc:description/>
  <cp:lastModifiedBy>david gomez</cp:lastModifiedBy>
  <cp:revision>1</cp:revision>
  <dcterms:created xsi:type="dcterms:W3CDTF">2023-03-18T12:20:00Z</dcterms:created>
  <dcterms:modified xsi:type="dcterms:W3CDTF">2023-03-18T12:55:00Z</dcterms:modified>
</cp:coreProperties>
</file>