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-Caja negra: lo que no se del programa, introduzco un dato y espero que me de la solución que quiero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-Caja blanca: todo el programa y sus líneas de código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Prueba del camino básico (basado en la representación de código como diagrama de flujo)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Define pruebas para cada camino independientemente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Prueba de condiciones: similar a las del camino básico, per evaluando sólo las condiciones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-Depurador de código: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-Análisis de código: es un análisis para evitar errores fruto de despistes o malas prácticas de programación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-Pruebas de 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–Verificación: comprobación de que se está construyendo correctamente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–Validación: comprobación de que satisface los requisitos especificados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