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EJERCICIOS</w:t>
        <w:br w:type="textWrapping"/>
        <w:br w:type="textWrapping"/>
        <w:t xml:space="preserve"> </w:t>
      </w:r>
      <w:r w:rsidDel="00000000" w:rsidR="00000000" w:rsidRPr="00000000">
        <w:rPr>
          <w:rtl w:val="0"/>
        </w:rPr>
        <w:t xml:space="preserve">1. Calcular la dirección de red y dirección de </w:t>
      </w:r>
      <w:r w:rsidDel="00000000" w:rsidR="00000000" w:rsidRPr="00000000">
        <w:rPr>
          <w:i w:val="1"/>
          <w:rtl w:val="0"/>
        </w:rPr>
        <w:t xml:space="preserve">broadcasting </w:t>
      </w:r>
      <w:r w:rsidDel="00000000" w:rsidR="00000000" w:rsidRPr="00000000">
        <w:rPr>
          <w:rtl w:val="0"/>
        </w:rPr>
        <w:t xml:space="preserve">(difusión) de las máquinas con las siguientes direcciones IP y máscaras de subred (si no se especifica, se utiliza la máscara por defecto):</w:t>
      </w:r>
    </w:p>
    <w:p w:rsidR="00000000" w:rsidDel="00000000" w:rsidP="00000000" w:rsidRDefault="00000000" w:rsidRPr="00000000" w14:paraId="00000002">
      <w:pPr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18.120.16.250</w:t>
      </w:r>
    </w:p>
    <w:p w:rsidR="00000000" w:rsidDel="00000000" w:rsidP="00000000" w:rsidRDefault="00000000" w:rsidRPr="00000000" w14:paraId="00000003">
      <w:pPr>
        <w:spacing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de red: 18.120.0.0</w:t>
      </w:r>
    </w:p>
    <w:p w:rsidR="00000000" w:rsidDel="00000000" w:rsidP="00000000" w:rsidRDefault="00000000" w:rsidRPr="00000000" w14:paraId="00000004">
      <w:pPr>
        <w:spacing w:before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-Direccion de broadcasting: 18.120.255.255</w:t>
      </w:r>
    </w:p>
    <w:p w:rsidR="00000000" w:rsidDel="00000000" w:rsidP="00000000" w:rsidRDefault="00000000" w:rsidRPr="00000000" w14:paraId="00000005">
      <w:pPr>
        <w:spacing w:after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18.120.16.255 / 255.255.0.0</w:t>
      </w:r>
    </w:p>
    <w:p w:rsidR="00000000" w:rsidDel="00000000" w:rsidP="00000000" w:rsidRDefault="00000000" w:rsidRPr="00000000" w14:paraId="00000007">
      <w:pPr>
        <w:spacing w:after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de red: 18.120.0.0</w:t>
      </w:r>
    </w:p>
    <w:p w:rsidR="00000000" w:rsidDel="00000000" w:rsidP="00000000" w:rsidRDefault="00000000" w:rsidRPr="00000000" w14:paraId="00000008">
      <w:pPr>
        <w:spacing w:before="28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-Direccion de broadcasting: 18.120.255.255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155.4.220.39</w:t>
      </w:r>
    </w:p>
    <w:p w:rsidR="00000000" w:rsidDel="00000000" w:rsidP="00000000" w:rsidRDefault="00000000" w:rsidRPr="00000000" w14:paraId="0000000B">
      <w:pPr>
        <w:spacing w:after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de red: 155.4.220.0</w:t>
      </w:r>
    </w:p>
    <w:p w:rsidR="00000000" w:rsidDel="00000000" w:rsidP="00000000" w:rsidRDefault="00000000" w:rsidRPr="00000000" w14:paraId="0000000C">
      <w:pPr>
        <w:spacing w:before="28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-Direccion de broadcasting: 155.4.220.255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194.209.14.33</w:t>
      </w:r>
    </w:p>
    <w:p w:rsidR="00000000" w:rsidDel="00000000" w:rsidP="00000000" w:rsidRDefault="00000000" w:rsidRPr="00000000" w14:paraId="0000000F">
      <w:pPr>
        <w:spacing w:after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de red: 194.209.14.0</w:t>
      </w:r>
    </w:p>
    <w:p w:rsidR="00000000" w:rsidDel="00000000" w:rsidP="00000000" w:rsidRDefault="00000000" w:rsidRPr="00000000" w14:paraId="00000010">
      <w:pPr>
        <w:spacing w:before="28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-Direccion de broadcasting: 194.209.14.255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190.33.109.133 / 255.255.255.0</w:t>
      </w:r>
    </w:p>
    <w:p w:rsidR="00000000" w:rsidDel="00000000" w:rsidP="00000000" w:rsidRDefault="00000000" w:rsidRPr="00000000" w14:paraId="00000013">
      <w:pPr>
        <w:spacing w:after="28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Dirección de red: 190.33.109.0</w:t>
      </w:r>
    </w:p>
    <w:p w:rsidR="00000000" w:rsidDel="00000000" w:rsidP="00000000" w:rsidRDefault="00000000" w:rsidRPr="00000000" w14:paraId="00000014">
      <w:pPr>
        <w:spacing w:before="28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-Direccion de broadcasting: 190.33.109.255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 Calcular la dirección de red y dirección de </w:t>
      </w:r>
      <w:r w:rsidDel="00000000" w:rsidR="00000000" w:rsidRPr="00000000">
        <w:rPr>
          <w:i w:val="1"/>
          <w:rtl w:val="0"/>
        </w:rPr>
        <w:t xml:space="preserve">broadcasting </w:t>
      </w:r>
      <w:r w:rsidDel="00000000" w:rsidR="00000000" w:rsidRPr="00000000">
        <w:rPr>
          <w:rtl w:val="0"/>
        </w:rPr>
        <w:t xml:space="preserve">(difusión) de las máquinas con las siguientes direcciones IP y máscaras de subred:</w:t>
      </w:r>
    </w:p>
    <w:p w:rsidR="00000000" w:rsidDel="00000000" w:rsidP="00000000" w:rsidRDefault="00000000" w:rsidRPr="00000000" w14:paraId="00000019">
      <w:pPr>
        <w:spacing w:before="2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190.33.109.133 / 255.255.255.128</w:t>
      </w:r>
    </w:p>
    <w:p w:rsidR="00000000" w:rsidDel="00000000" w:rsidP="00000000" w:rsidRDefault="00000000" w:rsidRPr="00000000" w14:paraId="0000001A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Dirección de red: 190.33.109.128</w:t>
      </w:r>
    </w:p>
    <w:p w:rsidR="00000000" w:rsidDel="00000000" w:rsidP="00000000" w:rsidRDefault="00000000" w:rsidRPr="00000000" w14:paraId="0000001B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-Direccion de broadcasting: 190.33.109.255</w:t>
      </w:r>
    </w:p>
    <w:p w:rsidR="00000000" w:rsidDel="00000000" w:rsidP="00000000" w:rsidRDefault="00000000" w:rsidRPr="00000000" w14:paraId="0000001C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192.168.20.25 / 255.255.255.240</w:t>
      </w:r>
    </w:p>
    <w:p w:rsidR="00000000" w:rsidDel="00000000" w:rsidP="00000000" w:rsidRDefault="00000000" w:rsidRPr="00000000" w14:paraId="0000001E">
      <w:pPr>
        <w:spacing w:after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Dirección de red: 192.168.20.16</w:t>
      </w:r>
    </w:p>
    <w:p w:rsidR="00000000" w:rsidDel="00000000" w:rsidP="00000000" w:rsidRDefault="00000000" w:rsidRPr="00000000" w14:paraId="0000001F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-Direccion de broadcasting: 192.168.20.31</w:t>
      </w:r>
    </w:p>
    <w:p w:rsidR="00000000" w:rsidDel="00000000" w:rsidP="00000000" w:rsidRDefault="00000000" w:rsidRPr="00000000" w14:paraId="00000020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192.168.20.25 / 255.255.255.224</w:t>
      </w:r>
    </w:p>
    <w:p w:rsidR="00000000" w:rsidDel="00000000" w:rsidP="00000000" w:rsidRDefault="00000000" w:rsidRPr="00000000" w14:paraId="00000022">
      <w:pPr>
        <w:spacing w:after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Dirección de red: 192.168.20.0</w:t>
      </w:r>
    </w:p>
    <w:p w:rsidR="00000000" w:rsidDel="00000000" w:rsidP="00000000" w:rsidRDefault="00000000" w:rsidRPr="00000000" w14:paraId="00000023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-Direccion de broadcasting: 192.168.20.31</w:t>
      </w:r>
    </w:p>
    <w:p w:rsidR="00000000" w:rsidDel="00000000" w:rsidP="00000000" w:rsidRDefault="00000000" w:rsidRPr="00000000" w14:paraId="00000024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192.168.20.25 / 255.255.255.192</w:t>
      </w:r>
    </w:p>
    <w:p w:rsidR="00000000" w:rsidDel="00000000" w:rsidP="00000000" w:rsidRDefault="00000000" w:rsidRPr="00000000" w14:paraId="00000026">
      <w:pPr>
        <w:spacing w:after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Dirección de red: 192.168.20.0</w:t>
      </w:r>
    </w:p>
    <w:p w:rsidR="00000000" w:rsidDel="00000000" w:rsidP="00000000" w:rsidRDefault="00000000" w:rsidRPr="00000000" w14:paraId="00000027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-Direccion de broadcasting: 192.168.20.63</w:t>
      </w:r>
    </w:p>
    <w:p w:rsidR="00000000" w:rsidDel="00000000" w:rsidP="00000000" w:rsidRDefault="00000000" w:rsidRPr="00000000" w14:paraId="00000028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Rule="auto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140.190.20.10 / 255.255.192.0</w:t>
      </w:r>
    </w:p>
    <w:p w:rsidR="00000000" w:rsidDel="00000000" w:rsidP="00000000" w:rsidRDefault="00000000" w:rsidRPr="00000000" w14:paraId="0000002A">
      <w:pPr>
        <w:spacing w:after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Dirección de red: 140.190.0.0</w:t>
      </w:r>
    </w:p>
    <w:p w:rsidR="00000000" w:rsidDel="00000000" w:rsidP="00000000" w:rsidRDefault="00000000" w:rsidRPr="00000000" w14:paraId="0000002B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-Direccion de broadcasting: 140.190.63.255</w:t>
      </w:r>
    </w:p>
    <w:p w:rsidR="00000000" w:rsidDel="00000000" w:rsidP="00000000" w:rsidRDefault="00000000" w:rsidRPr="00000000" w14:paraId="0000002C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140.190.130.10 / 255.25 5.192.0</w:t>
      </w:r>
    </w:p>
    <w:p w:rsidR="00000000" w:rsidDel="00000000" w:rsidP="00000000" w:rsidRDefault="00000000" w:rsidRPr="00000000" w14:paraId="0000002E">
      <w:pPr>
        <w:spacing w:after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Dirección de red: 140.190.0.0</w:t>
      </w:r>
    </w:p>
    <w:p w:rsidR="00000000" w:rsidDel="00000000" w:rsidP="00000000" w:rsidRDefault="00000000" w:rsidRPr="00000000" w14:paraId="0000002F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-Direccion de broadcasting: 140.190.63.255</w:t>
      </w:r>
    </w:p>
    <w:p w:rsidR="00000000" w:rsidDel="00000000" w:rsidP="00000000" w:rsidRDefault="00000000" w:rsidRPr="00000000" w14:paraId="00000030">
      <w:pPr>
        <w:spacing w:before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140.190.220.10 / 255.255.192.0</w:t>
      </w:r>
    </w:p>
    <w:p w:rsidR="00000000" w:rsidDel="00000000" w:rsidP="00000000" w:rsidRDefault="00000000" w:rsidRPr="00000000" w14:paraId="00000032">
      <w:pPr>
        <w:spacing w:after="28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Dirección de red: 140.190.0.0</w:t>
      </w:r>
    </w:p>
    <w:p w:rsidR="00000000" w:rsidDel="00000000" w:rsidP="00000000" w:rsidRDefault="00000000" w:rsidRPr="00000000" w14:paraId="00000033">
      <w:pPr>
        <w:spacing w:before="280" w:lineRule="auto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-Direccion de broadcasting: 140.190.63.255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  De las siguientes direcciones di cuales son direcciones de Red y cuales son IP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192.168.64.0/18. → Dirección de red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192.168.64.0/16 → Dirección de red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205.125.36.0/10 → Dirección de red</w:t>
      </w:r>
    </w:p>
    <w:p w:rsidR="00000000" w:rsidDel="00000000" w:rsidP="00000000" w:rsidRDefault="00000000" w:rsidRPr="00000000" w14:paraId="00000038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205.125.36.0/23 → Dirección de red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205.125.36.0/30 → Dirección de red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45.124.54.32/24 → Dirección de red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45.124.54.32/27 → Dirección de red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4. Rellenar el siguiente cuadro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7.645524370804"/>
        <w:gridCol w:w="1841.0936669726104"/>
        <w:gridCol w:w="1813.4080479203906"/>
        <w:gridCol w:w="1993.3645717598188"/>
        <w:tblGridChange w:id="0">
          <w:tblGrid>
            <w:gridCol w:w="3377.645524370804"/>
            <w:gridCol w:w="1841.0936669726104"/>
            <w:gridCol w:w="1813.4080479203906"/>
            <w:gridCol w:w="1993.3645717598188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8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de máquina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-8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de red a la que pertenece la máquina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8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de difusión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-8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de ordenadores que admite la red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192.168.20.25/255.255.255.224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192.168.20.0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192.168.20.31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140.190.220.10/255.255.192.0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140.190.220.10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140.190.255.255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65,534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5. Interpreta las siguientes direcciones: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hanging="18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10.0.0.23 →IP Clase A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hanging="18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115.3.12.1 → IP Pública o privada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hanging="18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220.15.20.18/255.255.255.240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hanging="1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6. Viendo las direcciones IP de los hosts públicos de una empresa observamos que todas están comprendidas entre 194.143.17.145 y 194.143.17.158, ¿Cuál es (probablemente) su dirección de red, broadcasting y máscara?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Direccion de red: 194.143.17.145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Direccion de broadcasting: 194.143.17.15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Máscara de subred: 255.255.255.240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