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62EDA" w14:textId="2994D796" w:rsidR="00755882" w:rsidRPr="006D26E4" w:rsidRDefault="00F73EB2" w:rsidP="00F73EB2">
      <w:pPr>
        <w:pStyle w:val="Titel"/>
      </w:pPr>
      <w:r w:rsidRPr="006D26E4">
        <w:t>Hex Game – Group P</w:t>
      </w:r>
    </w:p>
    <w:p w14:paraId="6F92E425" w14:textId="77777777" w:rsidR="00F73EB2" w:rsidRPr="006D26E4" w:rsidRDefault="00F73EB2" w:rsidP="00F73EB2">
      <w:pPr>
        <w:pStyle w:val="Untertitel"/>
      </w:pPr>
      <w:r w:rsidRPr="006D26E4">
        <w:t>Our Goal: Solving the Hex Problem with Reinforcement Learning Techniques</w:t>
      </w:r>
    </w:p>
    <w:p w14:paraId="26696847" w14:textId="77777777" w:rsidR="00F73EB2" w:rsidRPr="006D26E4" w:rsidRDefault="00F73EB2" w:rsidP="00F73EB2"/>
    <w:p w14:paraId="7F5385B7" w14:textId="3676CC19" w:rsidR="00F73EB2" w:rsidRPr="006D26E4" w:rsidRDefault="00F73EB2" w:rsidP="00F73EB2">
      <w:pPr>
        <w:pStyle w:val="berschrift2"/>
      </w:pPr>
      <w:r w:rsidRPr="006D26E4">
        <w:t>What is Hex?</w:t>
      </w:r>
    </w:p>
    <w:p w14:paraId="12815538" w14:textId="55F1FE13" w:rsidR="00F73EB2" w:rsidRPr="006D26E4" w:rsidRDefault="00F73EB2" w:rsidP="00F73EB2">
      <w:r w:rsidRPr="006D26E4">
        <w:drawing>
          <wp:inline distT="0" distB="0" distL="0" distR="0" wp14:anchorId="2E7AA58C" wp14:editId="1A9DB96F">
            <wp:extent cx="4762500" cy="2895600"/>
            <wp:effectExtent l="0" t="0" r="0" b="0"/>
            <wp:docPr id="897378473" name="Grafik 1" descr="Ein Bild, das Screenshot, Muster, Grafiken,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78473" name="Grafik 1" descr="Ein Bild, das Screenshot, Muster, Grafiken, Kunst enthält.&#10;&#10;KI-generierte Inhalte können fehlerhaft se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895600"/>
                    </a:xfrm>
                    <a:prstGeom prst="rect">
                      <a:avLst/>
                    </a:prstGeom>
                    <a:noFill/>
                    <a:ln>
                      <a:noFill/>
                    </a:ln>
                  </pic:spPr>
                </pic:pic>
              </a:graphicData>
            </a:graphic>
          </wp:inline>
        </w:drawing>
      </w:r>
    </w:p>
    <w:p w14:paraId="3DB34984" w14:textId="4009265E" w:rsidR="00C077D1" w:rsidRPr="006D26E4" w:rsidRDefault="00C077D1" w:rsidP="00F73EB2">
      <w:hyperlink r:id="rId6" w:history="1">
        <w:r w:rsidRPr="006D26E4">
          <w:rPr>
            <w:rStyle w:val="Hyperlink"/>
          </w:rPr>
          <w:t>https://en.wikipedia.org/wiki/Hex_(board_game)</w:t>
        </w:r>
      </w:hyperlink>
    </w:p>
    <w:p w14:paraId="4A5FA40F" w14:textId="77777777" w:rsidR="00C077D1" w:rsidRPr="006D26E4" w:rsidRDefault="00C077D1" w:rsidP="00F73EB2"/>
    <w:p w14:paraId="31240662" w14:textId="782F9C98" w:rsidR="00F73EB2" w:rsidRPr="006D26E4" w:rsidRDefault="00F73EB2" w:rsidP="00F73EB2">
      <w:r w:rsidRPr="006D26E4">
        <w:t>Hex is a game that is played by two players. The goal is to create a connected line from the one side to the other. The opponent that achieves that goal wins the game.</w:t>
      </w:r>
      <w:r w:rsidRPr="006D26E4">
        <w:br/>
        <w:t>Usually the game is played on a 11x11 rhombus board. Other board formations like 3x3, 5x5, 7x7 will be covered in this paper.</w:t>
      </w:r>
    </w:p>
    <w:p w14:paraId="2D9E4EB5" w14:textId="77777777" w:rsidR="00F73EB2" w:rsidRPr="006D26E4" w:rsidRDefault="00F73EB2" w:rsidP="00F73EB2"/>
    <w:p w14:paraId="409DEB2C" w14:textId="3EC9A735" w:rsidR="00F73EB2" w:rsidRPr="006D26E4" w:rsidRDefault="00F73EB2" w:rsidP="00F73EB2">
      <w:pPr>
        <w:pStyle w:val="berschrift2"/>
      </w:pPr>
      <w:r w:rsidRPr="006D26E4">
        <w:t>Ideas</w:t>
      </w:r>
    </w:p>
    <w:p w14:paraId="4CBB6FC3" w14:textId="1FD9866A" w:rsidR="00F73EB2" w:rsidRPr="006D26E4" w:rsidRDefault="00F73EB2" w:rsidP="00F73EB2">
      <w:r w:rsidRPr="006D26E4">
        <w:t>We brainstormed some ideas as a group. Following Algorithms were written down:</w:t>
      </w:r>
    </w:p>
    <w:p w14:paraId="6D7F7C8B" w14:textId="451A2BDE" w:rsidR="00F73EB2" w:rsidRPr="006D26E4" w:rsidRDefault="00F73EB2" w:rsidP="00F73EB2">
      <w:pPr>
        <w:pStyle w:val="Listenabsatz"/>
        <w:numPr>
          <w:ilvl w:val="0"/>
          <w:numId w:val="1"/>
        </w:numPr>
      </w:pPr>
      <w:r w:rsidRPr="006D26E4">
        <w:t>DDPG</w:t>
      </w:r>
    </w:p>
    <w:p w14:paraId="7DCFBCDC" w14:textId="50ED82BC" w:rsidR="00F73EB2" w:rsidRPr="006D26E4" w:rsidRDefault="00F73EB2" w:rsidP="00F73EB2">
      <w:pPr>
        <w:pStyle w:val="Listenabsatz"/>
        <w:numPr>
          <w:ilvl w:val="0"/>
          <w:numId w:val="1"/>
        </w:numPr>
      </w:pPr>
      <w:r w:rsidRPr="006D26E4">
        <w:t>DQN/Double DQN</w:t>
      </w:r>
    </w:p>
    <w:p w14:paraId="58855271" w14:textId="7CD8EDCF" w:rsidR="00F73EB2" w:rsidRPr="006D26E4" w:rsidRDefault="00F73EB2" w:rsidP="00F73EB2">
      <w:pPr>
        <w:pStyle w:val="Listenabsatz"/>
        <w:numPr>
          <w:ilvl w:val="0"/>
          <w:numId w:val="1"/>
        </w:numPr>
      </w:pPr>
      <w:r w:rsidRPr="006D26E4">
        <w:t>Actor Critic</w:t>
      </w:r>
    </w:p>
    <w:p w14:paraId="044859FA" w14:textId="5D2FEACE" w:rsidR="00F73EB2" w:rsidRPr="006D26E4" w:rsidRDefault="00F73EB2" w:rsidP="00F73EB2">
      <w:pPr>
        <w:pStyle w:val="Listenabsatz"/>
        <w:numPr>
          <w:ilvl w:val="0"/>
          <w:numId w:val="1"/>
        </w:numPr>
      </w:pPr>
      <w:r w:rsidRPr="006D26E4">
        <w:t>Advantage Actor Critic (A2C)</w:t>
      </w:r>
    </w:p>
    <w:p w14:paraId="174375D3" w14:textId="1ED45FD0" w:rsidR="00F73EB2" w:rsidRPr="006D26E4" w:rsidRDefault="00F73EB2" w:rsidP="00F73EB2">
      <w:pPr>
        <w:pStyle w:val="Listenabsatz"/>
        <w:numPr>
          <w:ilvl w:val="0"/>
          <w:numId w:val="1"/>
        </w:numPr>
      </w:pPr>
      <w:r w:rsidRPr="006D26E4">
        <w:t>A3C</w:t>
      </w:r>
    </w:p>
    <w:p w14:paraId="6FAC45E5" w14:textId="61D8E4BF" w:rsidR="00F73EB2" w:rsidRPr="006D26E4" w:rsidRDefault="00F73EB2" w:rsidP="00F73EB2">
      <w:pPr>
        <w:pStyle w:val="Listenabsatz"/>
        <w:numPr>
          <w:ilvl w:val="0"/>
          <w:numId w:val="1"/>
        </w:numPr>
      </w:pPr>
      <w:r w:rsidRPr="006D26E4">
        <w:t>Genetic Algorithms xd</w:t>
      </w:r>
    </w:p>
    <w:p w14:paraId="78771CE0" w14:textId="71F4DC89" w:rsidR="00F73EB2" w:rsidRPr="006D26E4" w:rsidRDefault="00F73EB2" w:rsidP="00C077D1">
      <w:r w:rsidRPr="006D26E4">
        <w:t>We rooted for DDPG for a long time and it was our final decision over the rest.</w:t>
      </w:r>
    </w:p>
    <w:p w14:paraId="0E6F26AA" w14:textId="77777777" w:rsidR="00C077D1" w:rsidRPr="006D26E4" w:rsidRDefault="00C077D1" w:rsidP="00C077D1"/>
    <w:p w14:paraId="55029E99" w14:textId="716EEA03" w:rsidR="00C077D1" w:rsidRPr="006D26E4" w:rsidRDefault="00C077D1" w:rsidP="00C077D1">
      <w:pPr>
        <w:pStyle w:val="berschrift2"/>
      </w:pPr>
      <w:r w:rsidRPr="006D26E4">
        <w:lastRenderedPageBreak/>
        <w:t>First Steps</w:t>
      </w:r>
    </w:p>
    <w:p w14:paraId="7726AD17" w14:textId="32E49C87" w:rsidR="00C077D1" w:rsidRPr="006D26E4" w:rsidRDefault="00C077D1" w:rsidP="00C077D1">
      <w:r w:rsidRPr="006D26E4">
        <w:t xml:space="preserve">After we all understood the baseline-agents and also how the class </w:t>
      </w:r>
      <w:proofErr w:type="spellStart"/>
      <w:r w:rsidRPr="006D26E4">
        <w:t>HexPosition</w:t>
      </w:r>
      <w:proofErr w:type="spellEnd"/>
      <w:r w:rsidRPr="006D26E4">
        <w:t xml:space="preserve"> works. We got to work. The DDPG-Algorithm isn’t the simplest one out there. (see following figure)</w:t>
      </w:r>
    </w:p>
    <w:p w14:paraId="7CD8D22C" w14:textId="2EF7A672" w:rsidR="00C077D1" w:rsidRPr="006D26E4" w:rsidRDefault="00C077D1" w:rsidP="00C077D1">
      <w:r w:rsidRPr="006D26E4">
        <w:drawing>
          <wp:inline distT="0" distB="0" distL="0" distR="0" wp14:anchorId="386FA922" wp14:editId="3DDD785C">
            <wp:extent cx="5731510" cy="3408680"/>
            <wp:effectExtent l="0" t="0" r="2540" b="1270"/>
            <wp:docPr id="1512978202" name="Grafik 2" descr="Applied Sciences | Free Full-Text | A Self-Adaptive Vibration Redu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Sciences | Free Full-Text | A Self-Adaptive Vibration Reduction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408680"/>
                    </a:xfrm>
                    <a:prstGeom prst="rect">
                      <a:avLst/>
                    </a:prstGeom>
                    <a:noFill/>
                    <a:ln>
                      <a:noFill/>
                    </a:ln>
                  </pic:spPr>
                </pic:pic>
              </a:graphicData>
            </a:graphic>
          </wp:inline>
        </w:drawing>
      </w:r>
    </w:p>
    <w:p w14:paraId="53801047" w14:textId="5BD7E511" w:rsidR="00C077D1" w:rsidRDefault="00C077D1" w:rsidP="00C077D1">
      <w:hyperlink r:id="rId8" w:history="1">
        <w:r w:rsidRPr="006D26E4">
          <w:rPr>
            <w:rStyle w:val="Hyperlink"/>
          </w:rPr>
          <w:t>https://www.mdpi.com/2076-3417/12/19/9703</w:t>
        </w:r>
      </w:hyperlink>
    </w:p>
    <w:p w14:paraId="34D18D0C" w14:textId="77777777" w:rsidR="006D26E4" w:rsidRDefault="006D26E4" w:rsidP="00C077D1"/>
    <w:p w14:paraId="7D802FA0" w14:textId="5ACC9F07" w:rsidR="006D26E4" w:rsidRPr="006D26E4" w:rsidRDefault="006D26E4" w:rsidP="00C077D1">
      <w:pPr>
        <w:rPr>
          <w:b/>
          <w:bCs/>
          <w:color w:val="EE0000"/>
        </w:rPr>
      </w:pPr>
      <w:r w:rsidRPr="006D26E4">
        <w:rPr>
          <w:b/>
          <w:bCs/>
          <w:color w:val="EE0000"/>
        </w:rPr>
        <w:t>Terminator agent ?!</w:t>
      </w:r>
    </w:p>
    <w:p w14:paraId="17964103" w14:textId="77777777" w:rsidR="00C077D1" w:rsidRPr="006D26E4" w:rsidRDefault="00C077D1" w:rsidP="00C077D1"/>
    <w:p w14:paraId="5A5A9549" w14:textId="6AEED7D7" w:rsidR="00C077D1" w:rsidRPr="006D26E4" w:rsidRDefault="00C077D1" w:rsidP="00C077D1">
      <w:r w:rsidRPr="006D26E4">
        <w:t xml:space="preserve">So, we tried to start “small” with a Double DQN with Replay Buffer. </w:t>
      </w:r>
      <w:r w:rsidR="006D26E4" w:rsidRPr="006D26E4">
        <w:t>Someone could say</w:t>
      </w:r>
      <w:r w:rsidRPr="006D26E4">
        <w:t xml:space="preserve"> it is a DDPG without the critic, and a discrete action space.</w:t>
      </w:r>
    </w:p>
    <w:p w14:paraId="390C2C0C" w14:textId="77777777" w:rsidR="00C077D1" w:rsidRPr="006D26E4" w:rsidRDefault="00C077D1" w:rsidP="00C077D1"/>
    <w:p w14:paraId="354C44C3" w14:textId="3864A2A6" w:rsidR="00C077D1" w:rsidRPr="006D26E4" w:rsidRDefault="00C077D1" w:rsidP="00C077D1">
      <w:r w:rsidRPr="006D26E4">
        <w:drawing>
          <wp:inline distT="0" distB="0" distL="0" distR="0" wp14:anchorId="672FA3C4" wp14:editId="77209798">
            <wp:extent cx="5238750" cy="2927350"/>
            <wp:effectExtent l="0" t="0" r="0" b="6350"/>
            <wp:docPr id="1349154528" name="Grafik 3" descr="Applsci 12 03220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sci 12 03220 g004 5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927350"/>
                    </a:xfrm>
                    <a:prstGeom prst="rect">
                      <a:avLst/>
                    </a:prstGeom>
                    <a:noFill/>
                    <a:ln>
                      <a:noFill/>
                    </a:ln>
                  </pic:spPr>
                </pic:pic>
              </a:graphicData>
            </a:graphic>
          </wp:inline>
        </w:drawing>
      </w:r>
    </w:p>
    <w:p w14:paraId="7E2ECD15" w14:textId="7A27F886" w:rsidR="00C077D1" w:rsidRPr="006D26E4" w:rsidRDefault="00C077D1" w:rsidP="00C077D1">
      <w:hyperlink r:id="rId10" w:history="1">
        <w:r w:rsidRPr="006D26E4">
          <w:rPr>
            <w:rStyle w:val="Hyperlink"/>
          </w:rPr>
          <w:t>https://www.mdpi.com/2076-3417/12/7/3220</w:t>
        </w:r>
      </w:hyperlink>
    </w:p>
    <w:p w14:paraId="61DE91A0" w14:textId="2103E89E" w:rsidR="00C077D1" w:rsidRDefault="006D26E4" w:rsidP="00C077D1">
      <w:r w:rsidRPr="006D26E4">
        <w:t>We</w:t>
      </w:r>
      <w:r>
        <w:t xml:space="preserve"> had problems with convergence of the </w:t>
      </w:r>
      <w:proofErr w:type="spellStart"/>
      <w:r>
        <w:t>dqn</w:t>
      </w:r>
      <w:proofErr w:type="spellEnd"/>
    </w:p>
    <w:p w14:paraId="17461C00" w14:textId="786FBA38" w:rsidR="006D26E4" w:rsidRDefault="006D26E4" w:rsidP="00C077D1">
      <w:r>
        <w:t>Tried to finetune the Policy net architecture. From MLP to CNN with MLP head</w:t>
      </w:r>
    </w:p>
    <w:p w14:paraId="6F461BFD" w14:textId="14ED45CD" w:rsidR="006D26E4" w:rsidRDefault="006D26E4" w:rsidP="00C077D1">
      <w:r>
        <w:t>We also played around with soft-update, learning rate, epoch time and reward calculations.</w:t>
      </w:r>
    </w:p>
    <w:p w14:paraId="0057383D" w14:textId="2CE99C8C" w:rsidR="006D26E4" w:rsidRDefault="006D26E4" w:rsidP="00C077D1">
      <w:r>
        <w:t>The Problem the Loss was going down but the win rate against random agent for example decreased</w:t>
      </w:r>
    </w:p>
    <w:p w14:paraId="2B432F90" w14:textId="48388340" w:rsidR="006D26E4" w:rsidRDefault="001E72CF" w:rsidP="00C077D1">
      <w:r w:rsidRPr="001E72CF">
        <w:drawing>
          <wp:inline distT="0" distB="0" distL="0" distR="0" wp14:anchorId="176682FC" wp14:editId="05E61F11">
            <wp:extent cx="5731510" cy="3843020"/>
            <wp:effectExtent l="0" t="0" r="2540" b="5080"/>
            <wp:docPr id="602710878" name="Grafik 1"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10878" name="Grafik 1" descr="Ein Bild, das Text, Diagramm, Reihe, Screenshot enthält.&#10;&#10;KI-generierte Inhalte können fehlerhaft sein."/>
                    <pic:cNvPicPr/>
                  </pic:nvPicPr>
                  <pic:blipFill>
                    <a:blip r:embed="rId11"/>
                    <a:stretch>
                      <a:fillRect/>
                    </a:stretch>
                  </pic:blipFill>
                  <pic:spPr>
                    <a:xfrm>
                      <a:off x="0" y="0"/>
                      <a:ext cx="5731510" cy="3843020"/>
                    </a:xfrm>
                    <a:prstGeom prst="rect">
                      <a:avLst/>
                    </a:prstGeom>
                  </pic:spPr>
                </pic:pic>
              </a:graphicData>
            </a:graphic>
          </wp:inline>
        </w:drawing>
      </w:r>
      <w:r>
        <w:br/>
        <w:t>DQN Agent on a 5x5 field against random agent</w:t>
      </w:r>
    </w:p>
    <w:p w14:paraId="70D3EEDF" w14:textId="7D8EBC34" w:rsidR="001E72CF" w:rsidRDefault="001E72CF" w:rsidP="00C077D1">
      <w:r>
        <w:t>After playing around with other hyperparameters we started getting very frustrated. Our next logical step was to add a critic. We hoped that this could increase the convergence and we would get better performance (higher win-rate)</w:t>
      </w:r>
    </w:p>
    <w:p w14:paraId="4394CEE9" w14:textId="20981641" w:rsidR="001E72CF" w:rsidRDefault="001E72CF" w:rsidP="00C077D1">
      <w:r>
        <w:t>We also saw a very nice paper that tried a policy critic model to achieve beating the hex game.</w:t>
      </w:r>
    </w:p>
    <w:p w14:paraId="17D0BB37" w14:textId="77777777" w:rsidR="001E72CF" w:rsidRDefault="001E72CF" w:rsidP="001E72CF">
      <w:r>
        <w:t>@INPROCEEDINGS{8408296,</w:t>
      </w:r>
    </w:p>
    <w:p w14:paraId="3DAAF776" w14:textId="77777777" w:rsidR="001E72CF" w:rsidRDefault="001E72CF" w:rsidP="001E72CF">
      <w:r>
        <w:t xml:space="preserve">  author={Lu, </w:t>
      </w:r>
      <w:proofErr w:type="spellStart"/>
      <w:r>
        <w:t>Mengxuan</w:t>
      </w:r>
      <w:proofErr w:type="spellEnd"/>
      <w:r>
        <w:t xml:space="preserve"> and Li, </w:t>
      </w:r>
      <w:proofErr w:type="spellStart"/>
      <w:r>
        <w:t>Xuejun</w:t>
      </w:r>
      <w:proofErr w:type="spellEnd"/>
      <w:r>
        <w:t>},</w:t>
      </w:r>
    </w:p>
    <w:p w14:paraId="62E43279" w14:textId="77777777" w:rsidR="001E72CF" w:rsidRDefault="001E72CF" w:rsidP="001E72CF">
      <w:r>
        <w:t xml:space="preserve">  </w:t>
      </w:r>
      <w:proofErr w:type="spellStart"/>
      <w:r>
        <w:t>booktitle</w:t>
      </w:r>
      <w:proofErr w:type="spellEnd"/>
      <w:r>
        <w:t xml:space="preserve">={2018 Chinese Control And Decision Conference (CCDC)}, </w:t>
      </w:r>
    </w:p>
    <w:p w14:paraId="6771262B" w14:textId="77777777" w:rsidR="001E72CF" w:rsidRDefault="001E72CF" w:rsidP="001E72CF">
      <w:r>
        <w:t xml:space="preserve">  title={Deep reinforcement learning policy in Hex game system}, </w:t>
      </w:r>
    </w:p>
    <w:p w14:paraId="7AD23422" w14:textId="77777777" w:rsidR="001E72CF" w:rsidRDefault="001E72CF" w:rsidP="001E72CF">
      <w:r>
        <w:t xml:space="preserve">  year={2018},</w:t>
      </w:r>
    </w:p>
    <w:p w14:paraId="6D26E77F" w14:textId="77777777" w:rsidR="001E72CF" w:rsidRDefault="001E72CF" w:rsidP="001E72CF">
      <w:r>
        <w:t xml:space="preserve">  volume={},</w:t>
      </w:r>
    </w:p>
    <w:p w14:paraId="088BE9C0" w14:textId="77777777" w:rsidR="001E72CF" w:rsidRDefault="001E72CF" w:rsidP="001E72CF">
      <w:r>
        <w:t xml:space="preserve">  number={},</w:t>
      </w:r>
    </w:p>
    <w:p w14:paraId="7A9332E7" w14:textId="77777777" w:rsidR="001E72CF" w:rsidRDefault="001E72CF" w:rsidP="001E72CF">
      <w:r>
        <w:t xml:space="preserve">  pages={6623-6626},</w:t>
      </w:r>
    </w:p>
    <w:p w14:paraId="7C14C50B" w14:textId="77777777" w:rsidR="001E72CF" w:rsidRDefault="001E72CF" w:rsidP="001E72CF">
      <w:r>
        <w:t xml:space="preserve">  keywords={</w:t>
      </w:r>
      <w:proofErr w:type="spellStart"/>
      <w:r>
        <w:t>Games;Neural</w:t>
      </w:r>
      <w:proofErr w:type="spellEnd"/>
      <w:r>
        <w:t xml:space="preserve"> </w:t>
      </w:r>
      <w:proofErr w:type="spellStart"/>
      <w:r>
        <w:t>networks;Training;Machine</w:t>
      </w:r>
      <w:proofErr w:type="spellEnd"/>
      <w:r>
        <w:t xml:space="preserve"> </w:t>
      </w:r>
      <w:proofErr w:type="spellStart"/>
      <w:r>
        <w:t>learning;Computer</w:t>
      </w:r>
      <w:proofErr w:type="spellEnd"/>
      <w:r>
        <w:t xml:space="preserve"> </w:t>
      </w:r>
      <w:proofErr w:type="spellStart"/>
      <w:r>
        <w:t>architecture;Learning</w:t>
      </w:r>
      <w:proofErr w:type="spellEnd"/>
      <w:r>
        <w:t xml:space="preserve"> (artificial intelligence);</w:t>
      </w:r>
      <w:proofErr w:type="spellStart"/>
      <w:r>
        <w:t>Law;Computer</w:t>
      </w:r>
      <w:proofErr w:type="spellEnd"/>
      <w:r>
        <w:t xml:space="preserve"> </w:t>
      </w:r>
      <w:proofErr w:type="spellStart"/>
      <w:r>
        <w:t>Game;Hex</w:t>
      </w:r>
      <w:proofErr w:type="spellEnd"/>
      <w:r>
        <w:t xml:space="preserve"> </w:t>
      </w:r>
      <w:proofErr w:type="spellStart"/>
      <w:r>
        <w:t>Game;Deep</w:t>
      </w:r>
      <w:proofErr w:type="spellEnd"/>
      <w:r>
        <w:t xml:space="preserve"> Reinforcement Learning;Actor-Critic;A3C},</w:t>
      </w:r>
    </w:p>
    <w:p w14:paraId="1378F671" w14:textId="43D84463" w:rsidR="001E72CF" w:rsidRDefault="001E72CF" w:rsidP="001E72CF">
      <w:r>
        <w:t xml:space="preserve">  </w:t>
      </w:r>
      <w:proofErr w:type="spellStart"/>
      <w:r>
        <w:t>doi</w:t>
      </w:r>
      <w:proofErr w:type="spellEnd"/>
      <w:r>
        <w:t>={10.1109/CCDC.2018.8408296}}</w:t>
      </w:r>
    </w:p>
    <w:p w14:paraId="39D1378B" w14:textId="30F33A51" w:rsidR="001E72CF" w:rsidRDefault="001E72CF" w:rsidP="001E72CF"/>
    <w:p w14:paraId="70412CD6" w14:textId="7CC7FF95" w:rsidR="001E72CF" w:rsidRDefault="001E72CF" w:rsidP="001E72CF">
      <w:r>
        <w:t xml:space="preserve">After we added the critic network we sadly didn’t converge either. We used a form of A2C (Advantage Actor-Critic). Note that we just added </w:t>
      </w:r>
      <w:proofErr w:type="spellStart"/>
      <w:r>
        <w:t>Adventage</w:t>
      </w:r>
      <w:proofErr w:type="spellEnd"/>
      <w:r>
        <w:t xml:space="preserve"> and Critic to our DQN-Agent. That caused some problem (we discuss later).</w:t>
      </w:r>
    </w:p>
    <w:p w14:paraId="150D9C83" w14:textId="1A8A6867" w:rsidR="001E72CF" w:rsidRDefault="001E72CF" w:rsidP="001E72CF">
      <w:r>
        <w:t>We tried to play around with entropy, advantage normalization, gradient clipping, and also feature engineering.</w:t>
      </w:r>
    </w:p>
    <w:p w14:paraId="0C717D6A" w14:textId="78E51383" w:rsidR="001E72CF" w:rsidRDefault="001E72CF" w:rsidP="001E72CF">
      <w:r>
        <w:t xml:space="preserve">We </w:t>
      </w:r>
      <w:proofErr w:type="spellStart"/>
      <w:r>
        <w:t>splited</w:t>
      </w:r>
      <w:proofErr w:type="spellEnd"/>
      <w:r>
        <w:t xml:space="preserve"> the board (state) into 3 channels:</w:t>
      </w:r>
    </w:p>
    <w:p w14:paraId="034222C7" w14:textId="54F3A4D0" w:rsidR="001E72CF" w:rsidRDefault="001E72CF" w:rsidP="001E72CF">
      <w:pPr>
        <w:pStyle w:val="Listenabsatz"/>
        <w:numPr>
          <w:ilvl w:val="0"/>
          <w:numId w:val="2"/>
        </w:numPr>
      </w:pPr>
      <w:r>
        <w:t>Player tokens</w:t>
      </w:r>
    </w:p>
    <w:p w14:paraId="763FC7A9" w14:textId="689925F9" w:rsidR="001E72CF" w:rsidRDefault="001E72CF" w:rsidP="001E72CF">
      <w:pPr>
        <w:pStyle w:val="Listenabsatz"/>
        <w:numPr>
          <w:ilvl w:val="0"/>
          <w:numId w:val="2"/>
        </w:numPr>
      </w:pPr>
      <w:r>
        <w:t>Opponent tokens</w:t>
      </w:r>
    </w:p>
    <w:p w14:paraId="3F74C6B9" w14:textId="51E69943" w:rsidR="001E72CF" w:rsidRDefault="001E72CF" w:rsidP="001E72CF">
      <w:pPr>
        <w:pStyle w:val="Listenabsatz"/>
        <w:numPr>
          <w:ilvl w:val="0"/>
          <w:numId w:val="2"/>
        </w:numPr>
      </w:pPr>
      <w:r>
        <w:t>Legal turns</w:t>
      </w:r>
    </w:p>
    <w:p w14:paraId="0FCC0285" w14:textId="5A6277AC" w:rsidR="001E72CF" w:rsidRDefault="001E72CF" w:rsidP="001E72CF">
      <w:r>
        <w:t>We also created a new model that was similar to the Alpha zero net</w:t>
      </w:r>
    </w:p>
    <w:p w14:paraId="698BFCCA" w14:textId="646B1982" w:rsidR="00DA4193" w:rsidRDefault="00DA4193" w:rsidP="001E72CF">
      <w:r w:rsidRPr="00DA4193">
        <w:drawing>
          <wp:inline distT="0" distB="0" distL="0" distR="0" wp14:anchorId="7BBE6A96" wp14:editId="7ED1D9DB">
            <wp:extent cx="5731510" cy="1264920"/>
            <wp:effectExtent l="0" t="0" r="2540" b="0"/>
            <wp:docPr id="1351465410" name="Grafik 1"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65410" name="Grafik 1" descr="Ein Bild, das Text, Screenshot, Schrift, Reihe enthält.&#10;&#10;KI-generierte Inhalte können fehlerhaft sein."/>
                    <pic:cNvPicPr/>
                  </pic:nvPicPr>
                  <pic:blipFill>
                    <a:blip r:embed="rId12"/>
                    <a:stretch>
                      <a:fillRect/>
                    </a:stretch>
                  </pic:blipFill>
                  <pic:spPr>
                    <a:xfrm>
                      <a:off x="0" y="0"/>
                      <a:ext cx="5731510" cy="1264920"/>
                    </a:xfrm>
                    <a:prstGeom prst="rect">
                      <a:avLst/>
                    </a:prstGeom>
                  </pic:spPr>
                </pic:pic>
              </a:graphicData>
            </a:graphic>
          </wp:inline>
        </w:drawing>
      </w:r>
    </w:p>
    <w:p w14:paraId="7AFE6675" w14:textId="77777777" w:rsidR="00DA4193" w:rsidRPr="00DA4193" w:rsidRDefault="00DA4193" w:rsidP="00DA4193">
      <w:pPr>
        <w:numPr>
          <w:ilvl w:val="0"/>
          <w:numId w:val="3"/>
        </w:numPr>
        <w:rPr>
          <w:lang w:val="de-DE"/>
        </w:rPr>
      </w:pPr>
      <w:proofErr w:type="spellStart"/>
      <w:r w:rsidRPr="00DA4193">
        <w:rPr>
          <w:lang w:val="de-DE"/>
        </w:rPr>
        <w:t>Shared</w:t>
      </w:r>
      <w:proofErr w:type="spellEnd"/>
      <w:r w:rsidRPr="00DA4193">
        <w:rPr>
          <w:lang w:val="de-DE"/>
        </w:rPr>
        <w:t xml:space="preserve"> Backbone:</w:t>
      </w:r>
    </w:p>
    <w:p w14:paraId="0CAD96C9" w14:textId="77777777" w:rsidR="00DA4193" w:rsidRPr="00DA4193" w:rsidRDefault="00DA4193" w:rsidP="00DA4193">
      <w:pPr>
        <w:numPr>
          <w:ilvl w:val="1"/>
          <w:numId w:val="3"/>
        </w:numPr>
      </w:pPr>
      <w:r w:rsidRPr="00DA4193">
        <w:t>CNN with 3 residual Blocks (</w:t>
      </w:r>
      <w:r w:rsidRPr="00DA4193">
        <w:rPr>
          <w:lang w:val="en-US"/>
        </w:rPr>
        <w:t>Conv2D (3→128) + BatchNorm + ReLU -&gt; 3 x Residual Block)</w:t>
      </w:r>
    </w:p>
    <w:p w14:paraId="717DB645" w14:textId="58A106E3" w:rsidR="00DA4193" w:rsidRDefault="00DA4193" w:rsidP="00DA4193">
      <w:pPr>
        <w:numPr>
          <w:ilvl w:val="1"/>
          <w:numId w:val="3"/>
        </w:numPr>
        <w:rPr>
          <w:lang w:val="de-DE"/>
        </w:rPr>
      </w:pPr>
      <w:r w:rsidRPr="00DA4193">
        <w:rPr>
          <w:lang w:val="en-US"/>
        </w:rPr>
        <w:t>Policy, Value Head</w:t>
      </w:r>
    </w:p>
    <w:p w14:paraId="6167C416" w14:textId="27EBAF98" w:rsidR="00DA4193" w:rsidRDefault="00DA4193" w:rsidP="00DA4193">
      <w:pPr>
        <w:rPr>
          <w:lang w:val="de-DE"/>
        </w:rPr>
      </w:pPr>
    </w:p>
    <w:p w14:paraId="29D8589D" w14:textId="009537D0" w:rsidR="00DA4193" w:rsidRDefault="00DA4193" w:rsidP="00DA4193">
      <w:r w:rsidRPr="00DA4193">
        <w:t>A</w:t>
      </w:r>
      <w:r>
        <w:t>fter that we still didn’t converge at all!</w:t>
      </w:r>
    </w:p>
    <w:p w14:paraId="5EB021E1" w14:textId="0BA9BA11" w:rsidR="00DA4193" w:rsidRDefault="00DA4193" w:rsidP="00DA4193">
      <w:r>
        <w:t>After the meeting where we discussed in groups we got pointed out for using a replay buffer</w:t>
      </w:r>
    </w:p>
    <w:p w14:paraId="1C87D32F" w14:textId="7BE76231" w:rsidR="00DA4193" w:rsidRDefault="00DA4193" w:rsidP="00DA4193">
      <w:r>
        <w:t>That was problematic because A2C assumes on-policy learning, by going off-policy we hurt convergence.</w:t>
      </w:r>
    </w:p>
    <w:p w14:paraId="32896B09" w14:textId="41C9182F" w:rsidR="00DA4193" w:rsidRDefault="00DA4193" w:rsidP="00DA4193">
      <w:r>
        <w:t xml:space="preserve">After removing the </w:t>
      </w:r>
      <w:proofErr w:type="spellStart"/>
      <w:r>
        <w:t>replaybuffer</w:t>
      </w:r>
      <w:proofErr w:type="spellEnd"/>
      <w:r>
        <w:t xml:space="preserve"> and rewrite our train function. We finally saw some sort of convergence. But it was very little. We saw a win rate of 60-70% against the random agent on a 5x5</w:t>
      </w:r>
    </w:p>
    <w:p w14:paraId="7CC280BD" w14:textId="6A1DA374" w:rsidR="00DA4193" w:rsidRDefault="00DA4193" w:rsidP="00DA4193">
      <w:r>
        <w:t>We also noticed that a big batch size seems to stabilize the gradient. In the end we trained with a batch size of 1024 moves and 2048 games played for each epoch. That worked pretty well.</w:t>
      </w:r>
    </w:p>
    <w:p w14:paraId="412DB305" w14:textId="0A255981" w:rsidR="00DA4193" w:rsidRDefault="00DA4193" w:rsidP="00DA4193">
      <w:r>
        <w:t xml:space="preserve">The biggest breakthrough we had was adding shaped rewards. We used Dijkstra pathfinding algorithm that compares the shortest path from state and </w:t>
      </w:r>
      <w:proofErr w:type="spellStart"/>
      <w:r>
        <w:t>next_state</w:t>
      </w:r>
      <w:proofErr w:type="spellEnd"/>
      <w:r>
        <w:t>, if it got lower we add a little extra reward. That was a very big thing!</w:t>
      </w:r>
    </w:p>
    <w:p w14:paraId="2ADA42EA" w14:textId="71446D85" w:rsidR="00DA4193" w:rsidRDefault="00DA4193" w:rsidP="00DA4193">
      <w:r>
        <w:t xml:space="preserve">After adding the </w:t>
      </w:r>
      <w:proofErr w:type="spellStart"/>
      <w:r>
        <w:t>the</w:t>
      </w:r>
      <w:proofErr w:type="spellEnd"/>
      <w:r>
        <w:t xml:space="preserve"> shaped reward and removing the replay buffer we finally saw some numbers. We beat random agent against </w:t>
      </w:r>
      <w:proofErr w:type="spellStart"/>
      <w:r>
        <w:t>random_agent</w:t>
      </w:r>
      <w:proofErr w:type="spellEnd"/>
      <w:r>
        <w:t xml:space="preserve"> 80/100 times on a 7x7 board.</w:t>
      </w:r>
    </w:p>
    <w:p w14:paraId="1BF7952C" w14:textId="5AEFB043" w:rsidR="00DA4193" w:rsidRDefault="00DA4193" w:rsidP="00DA4193">
      <w:r>
        <w:t xml:space="preserve">We didn’t stop there </w:t>
      </w:r>
      <w:proofErr w:type="spellStart"/>
      <w:r>
        <w:t>tho</w:t>
      </w:r>
      <w:proofErr w:type="spellEnd"/>
      <w:r>
        <w:t xml:space="preserve">. We added </w:t>
      </w:r>
      <w:proofErr w:type="spellStart"/>
      <w:r>
        <w:t>a</w:t>
      </w:r>
      <w:proofErr w:type="spellEnd"/>
      <w:r>
        <w:t xml:space="preserve"> enemy blender (multiple baseline agents &lt;list of baseline agents and description&gt;), played around with the model size and tweaked some hyperparameters like games played per epoch. Also we added a learning rate scheduler to help with converging (We assume that it does not really helped much) because the win rate still oscillates quite a lot in the end even though the learning rate was at 1e-6.</w:t>
      </w:r>
    </w:p>
    <w:p w14:paraId="06512E7A" w14:textId="5DC2459E" w:rsidR="00DA4193" w:rsidRDefault="00DA4193" w:rsidP="00DA4193">
      <w:r>
        <w:t xml:space="preserve">In the end we also had the problem that our model only can play white (means only one side of the board). To fix that we just added a hyperparameter that switched the feature preparation. We also had to change how the </w:t>
      </w:r>
      <w:proofErr w:type="spellStart"/>
      <w:r>
        <w:t>self_play_data_generation</w:t>
      </w:r>
      <w:proofErr w:type="spellEnd"/>
      <w:r>
        <w:t xml:space="preserve"> worked. </w:t>
      </w:r>
    </w:p>
    <w:p w14:paraId="4F23DBF5" w14:textId="15E6E677" w:rsidR="00DA4193" w:rsidRDefault="000D201B" w:rsidP="00DA4193">
      <w:r>
        <w:t>The big limitation we faced with the split approach is that playing against itself was not possible, because for each training cycle it can only play one side. That would have been our next big step to make it multi sided. We sadly ran out of time to do that.</w:t>
      </w:r>
    </w:p>
    <w:p w14:paraId="43F4D37E" w14:textId="6B40AA95" w:rsidR="00DA4193" w:rsidRDefault="000D201B" w:rsidP="00DA4193">
      <w:r>
        <w:t xml:space="preserve">In the end we achieved a very robust model. It </w:t>
      </w:r>
      <w:proofErr w:type="spellStart"/>
      <w:r>
        <w:t>beated</w:t>
      </w:r>
      <w:proofErr w:type="spellEnd"/>
      <w:r>
        <w:t xml:space="preserve"> </w:t>
      </w:r>
      <w:proofErr w:type="spellStart"/>
      <w:r>
        <w:t>random_agent</w:t>
      </w:r>
      <w:proofErr w:type="spellEnd"/>
      <w:r>
        <w:t xml:space="preserve"> 95% of the time on a 7x7!</w:t>
      </w:r>
    </w:p>
    <w:p w14:paraId="7BAF0F14" w14:textId="4C5DC220" w:rsidR="00DA4193" w:rsidRDefault="000D201B" w:rsidP="00DA4193">
      <w:r>
        <w:t>We also played in human against the model and it was quite stupid but still we could witness some strategy, which made us very proud.</w:t>
      </w:r>
    </w:p>
    <w:p w14:paraId="7AD72A28" w14:textId="3E2B31B4" w:rsidR="00DA4193" w:rsidRDefault="000D201B" w:rsidP="00DA4193">
      <w:r>
        <w:t xml:space="preserve">In the end we sadly lost very early in the </w:t>
      </w:r>
      <w:proofErr w:type="spellStart"/>
      <w:r>
        <w:t>ternament</w:t>
      </w:r>
      <w:proofErr w:type="spellEnd"/>
      <w:r>
        <w:t xml:space="preserve">. If we would have added the </w:t>
      </w:r>
      <w:proofErr w:type="spellStart"/>
      <w:r>
        <w:t>selfplay</w:t>
      </w:r>
      <w:proofErr w:type="spellEnd"/>
      <w:r>
        <w:t xml:space="preserve"> and a lot more training time I think we could have won our cohort :-)</w:t>
      </w:r>
    </w:p>
    <w:p w14:paraId="65FEDC9B" w14:textId="77777777" w:rsidR="00DA4193" w:rsidRPr="00DA4193" w:rsidRDefault="00DA4193" w:rsidP="00DA4193"/>
    <w:p w14:paraId="5A9E1D2B" w14:textId="160DCECA" w:rsidR="00DA4193" w:rsidRPr="006D26E4" w:rsidRDefault="00DA4193" w:rsidP="001E72CF"/>
    <w:sectPr w:rsidR="00DA4193" w:rsidRPr="006D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86570"/>
    <w:multiLevelType w:val="hybridMultilevel"/>
    <w:tmpl w:val="9A565A08"/>
    <w:lvl w:ilvl="0" w:tplc="36F6E21E">
      <w:start w:val="1"/>
      <w:numFmt w:val="bullet"/>
      <w:lvlText w:val="•"/>
      <w:lvlJc w:val="left"/>
      <w:pPr>
        <w:tabs>
          <w:tab w:val="num" w:pos="720"/>
        </w:tabs>
        <w:ind w:left="720" w:hanging="360"/>
      </w:pPr>
      <w:rPr>
        <w:rFonts w:ascii="Arial" w:hAnsi="Arial" w:hint="default"/>
      </w:rPr>
    </w:lvl>
    <w:lvl w:ilvl="1" w:tplc="14988652">
      <w:numFmt w:val="bullet"/>
      <w:lvlText w:val="•"/>
      <w:lvlJc w:val="left"/>
      <w:pPr>
        <w:tabs>
          <w:tab w:val="num" w:pos="1440"/>
        </w:tabs>
        <w:ind w:left="1440" w:hanging="360"/>
      </w:pPr>
      <w:rPr>
        <w:rFonts w:ascii="Arial" w:hAnsi="Arial" w:hint="default"/>
      </w:rPr>
    </w:lvl>
    <w:lvl w:ilvl="2" w:tplc="5F58235A" w:tentative="1">
      <w:start w:val="1"/>
      <w:numFmt w:val="bullet"/>
      <w:lvlText w:val="•"/>
      <w:lvlJc w:val="left"/>
      <w:pPr>
        <w:tabs>
          <w:tab w:val="num" w:pos="2160"/>
        </w:tabs>
        <w:ind w:left="2160" w:hanging="360"/>
      </w:pPr>
      <w:rPr>
        <w:rFonts w:ascii="Arial" w:hAnsi="Arial" w:hint="default"/>
      </w:rPr>
    </w:lvl>
    <w:lvl w:ilvl="3" w:tplc="99DAA4D6" w:tentative="1">
      <w:start w:val="1"/>
      <w:numFmt w:val="bullet"/>
      <w:lvlText w:val="•"/>
      <w:lvlJc w:val="left"/>
      <w:pPr>
        <w:tabs>
          <w:tab w:val="num" w:pos="2880"/>
        </w:tabs>
        <w:ind w:left="2880" w:hanging="360"/>
      </w:pPr>
      <w:rPr>
        <w:rFonts w:ascii="Arial" w:hAnsi="Arial" w:hint="default"/>
      </w:rPr>
    </w:lvl>
    <w:lvl w:ilvl="4" w:tplc="561A9B66" w:tentative="1">
      <w:start w:val="1"/>
      <w:numFmt w:val="bullet"/>
      <w:lvlText w:val="•"/>
      <w:lvlJc w:val="left"/>
      <w:pPr>
        <w:tabs>
          <w:tab w:val="num" w:pos="3600"/>
        </w:tabs>
        <w:ind w:left="3600" w:hanging="360"/>
      </w:pPr>
      <w:rPr>
        <w:rFonts w:ascii="Arial" w:hAnsi="Arial" w:hint="default"/>
      </w:rPr>
    </w:lvl>
    <w:lvl w:ilvl="5" w:tplc="3A005CFE" w:tentative="1">
      <w:start w:val="1"/>
      <w:numFmt w:val="bullet"/>
      <w:lvlText w:val="•"/>
      <w:lvlJc w:val="left"/>
      <w:pPr>
        <w:tabs>
          <w:tab w:val="num" w:pos="4320"/>
        </w:tabs>
        <w:ind w:left="4320" w:hanging="360"/>
      </w:pPr>
      <w:rPr>
        <w:rFonts w:ascii="Arial" w:hAnsi="Arial" w:hint="default"/>
      </w:rPr>
    </w:lvl>
    <w:lvl w:ilvl="6" w:tplc="E2963B1E" w:tentative="1">
      <w:start w:val="1"/>
      <w:numFmt w:val="bullet"/>
      <w:lvlText w:val="•"/>
      <w:lvlJc w:val="left"/>
      <w:pPr>
        <w:tabs>
          <w:tab w:val="num" w:pos="5040"/>
        </w:tabs>
        <w:ind w:left="5040" w:hanging="360"/>
      </w:pPr>
      <w:rPr>
        <w:rFonts w:ascii="Arial" w:hAnsi="Arial" w:hint="default"/>
      </w:rPr>
    </w:lvl>
    <w:lvl w:ilvl="7" w:tplc="64660552" w:tentative="1">
      <w:start w:val="1"/>
      <w:numFmt w:val="bullet"/>
      <w:lvlText w:val="•"/>
      <w:lvlJc w:val="left"/>
      <w:pPr>
        <w:tabs>
          <w:tab w:val="num" w:pos="5760"/>
        </w:tabs>
        <w:ind w:left="5760" w:hanging="360"/>
      </w:pPr>
      <w:rPr>
        <w:rFonts w:ascii="Arial" w:hAnsi="Arial" w:hint="default"/>
      </w:rPr>
    </w:lvl>
    <w:lvl w:ilvl="8" w:tplc="7F4C0F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F1248E"/>
    <w:multiLevelType w:val="hybridMultilevel"/>
    <w:tmpl w:val="227447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355C2A"/>
    <w:multiLevelType w:val="hybridMultilevel"/>
    <w:tmpl w:val="0A48AA40"/>
    <w:lvl w:ilvl="0" w:tplc="F38854BA">
      <w:start w:val="1"/>
      <w:numFmt w:val="bullet"/>
      <w:lvlText w:val="•"/>
      <w:lvlJc w:val="left"/>
      <w:pPr>
        <w:tabs>
          <w:tab w:val="num" w:pos="720"/>
        </w:tabs>
        <w:ind w:left="720" w:hanging="360"/>
      </w:pPr>
      <w:rPr>
        <w:rFonts w:ascii="Arial" w:hAnsi="Arial" w:hint="default"/>
      </w:rPr>
    </w:lvl>
    <w:lvl w:ilvl="1" w:tplc="C136E486" w:tentative="1">
      <w:start w:val="1"/>
      <w:numFmt w:val="bullet"/>
      <w:lvlText w:val="•"/>
      <w:lvlJc w:val="left"/>
      <w:pPr>
        <w:tabs>
          <w:tab w:val="num" w:pos="1440"/>
        </w:tabs>
        <w:ind w:left="1440" w:hanging="360"/>
      </w:pPr>
      <w:rPr>
        <w:rFonts w:ascii="Arial" w:hAnsi="Arial" w:hint="default"/>
      </w:rPr>
    </w:lvl>
    <w:lvl w:ilvl="2" w:tplc="73F866C0" w:tentative="1">
      <w:start w:val="1"/>
      <w:numFmt w:val="bullet"/>
      <w:lvlText w:val="•"/>
      <w:lvlJc w:val="left"/>
      <w:pPr>
        <w:tabs>
          <w:tab w:val="num" w:pos="2160"/>
        </w:tabs>
        <w:ind w:left="2160" w:hanging="360"/>
      </w:pPr>
      <w:rPr>
        <w:rFonts w:ascii="Arial" w:hAnsi="Arial" w:hint="default"/>
      </w:rPr>
    </w:lvl>
    <w:lvl w:ilvl="3" w:tplc="646887BE" w:tentative="1">
      <w:start w:val="1"/>
      <w:numFmt w:val="bullet"/>
      <w:lvlText w:val="•"/>
      <w:lvlJc w:val="left"/>
      <w:pPr>
        <w:tabs>
          <w:tab w:val="num" w:pos="2880"/>
        </w:tabs>
        <w:ind w:left="2880" w:hanging="360"/>
      </w:pPr>
      <w:rPr>
        <w:rFonts w:ascii="Arial" w:hAnsi="Arial" w:hint="default"/>
      </w:rPr>
    </w:lvl>
    <w:lvl w:ilvl="4" w:tplc="EB329018" w:tentative="1">
      <w:start w:val="1"/>
      <w:numFmt w:val="bullet"/>
      <w:lvlText w:val="•"/>
      <w:lvlJc w:val="left"/>
      <w:pPr>
        <w:tabs>
          <w:tab w:val="num" w:pos="3600"/>
        </w:tabs>
        <w:ind w:left="3600" w:hanging="360"/>
      </w:pPr>
      <w:rPr>
        <w:rFonts w:ascii="Arial" w:hAnsi="Arial" w:hint="default"/>
      </w:rPr>
    </w:lvl>
    <w:lvl w:ilvl="5" w:tplc="67F0F956" w:tentative="1">
      <w:start w:val="1"/>
      <w:numFmt w:val="bullet"/>
      <w:lvlText w:val="•"/>
      <w:lvlJc w:val="left"/>
      <w:pPr>
        <w:tabs>
          <w:tab w:val="num" w:pos="4320"/>
        </w:tabs>
        <w:ind w:left="4320" w:hanging="360"/>
      </w:pPr>
      <w:rPr>
        <w:rFonts w:ascii="Arial" w:hAnsi="Arial" w:hint="default"/>
      </w:rPr>
    </w:lvl>
    <w:lvl w:ilvl="6" w:tplc="08482FAC" w:tentative="1">
      <w:start w:val="1"/>
      <w:numFmt w:val="bullet"/>
      <w:lvlText w:val="•"/>
      <w:lvlJc w:val="left"/>
      <w:pPr>
        <w:tabs>
          <w:tab w:val="num" w:pos="5040"/>
        </w:tabs>
        <w:ind w:left="5040" w:hanging="360"/>
      </w:pPr>
      <w:rPr>
        <w:rFonts w:ascii="Arial" w:hAnsi="Arial" w:hint="default"/>
      </w:rPr>
    </w:lvl>
    <w:lvl w:ilvl="7" w:tplc="6978B7F0" w:tentative="1">
      <w:start w:val="1"/>
      <w:numFmt w:val="bullet"/>
      <w:lvlText w:val="•"/>
      <w:lvlJc w:val="left"/>
      <w:pPr>
        <w:tabs>
          <w:tab w:val="num" w:pos="5760"/>
        </w:tabs>
        <w:ind w:left="5760" w:hanging="360"/>
      </w:pPr>
      <w:rPr>
        <w:rFonts w:ascii="Arial" w:hAnsi="Arial" w:hint="default"/>
      </w:rPr>
    </w:lvl>
    <w:lvl w:ilvl="8" w:tplc="196215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EA05EC1"/>
    <w:multiLevelType w:val="hybridMultilevel"/>
    <w:tmpl w:val="9E9443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04418072">
    <w:abstractNumId w:val="1"/>
  </w:num>
  <w:num w:numId="2" w16cid:durableId="1029181936">
    <w:abstractNumId w:val="3"/>
  </w:num>
  <w:num w:numId="3" w16cid:durableId="907421569">
    <w:abstractNumId w:val="0"/>
  </w:num>
  <w:num w:numId="4" w16cid:durableId="140929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EB2"/>
    <w:rsid w:val="000D201B"/>
    <w:rsid w:val="001E72CF"/>
    <w:rsid w:val="006D26E4"/>
    <w:rsid w:val="006E7661"/>
    <w:rsid w:val="00755882"/>
    <w:rsid w:val="00B05DD8"/>
    <w:rsid w:val="00C077D1"/>
    <w:rsid w:val="00CD6720"/>
    <w:rsid w:val="00D82609"/>
    <w:rsid w:val="00DA4193"/>
    <w:rsid w:val="00F73EB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DDB0"/>
  <w15:chartTrackingRefBased/>
  <w15:docId w15:val="{1031CB2C-92C2-4BEC-BCB1-39239120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F73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F73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73EB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73EB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73EB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73EB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73EB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73EB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73EB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3EB2"/>
    <w:rPr>
      <w:rFonts w:asciiTheme="majorHAnsi" w:eastAsiaTheme="majorEastAsia" w:hAnsiTheme="majorHAnsi" w:cstheme="majorBidi"/>
      <w:color w:val="0F4761" w:themeColor="accent1" w:themeShade="BF"/>
      <w:sz w:val="40"/>
      <w:szCs w:val="40"/>
      <w:lang w:val="de-AT"/>
    </w:rPr>
  </w:style>
  <w:style w:type="character" w:customStyle="1" w:styleId="berschrift2Zchn">
    <w:name w:val="Überschrift 2 Zchn"/>
    <w:basedOn w:val="Absatz-Standardschriftart"/>
    <w:link w:val="berschrift2"/>
    <w:uiPriority w:val="9"/>
    <w:rsid w:val="00F73EB2"/>
    <w:rPr>
      <w:rFonts w:asciiTheme="majorHAnsi" w:eastAsiaTheme="majorEastAsia" w:hAnsiTheme="majorHAnsi" w:cstheme="majorBidi"/>
      <w:color w:val="0F4761" w:themeColor="accent1" w:themeShade="BF"/>
      <w:sz w:val="32"/>
      <w:szCs w:val="32"/>
      <w:lang w:val="de-AT"/>
    </w:rPr>
  </w:style>
  <w:style w:type="character" w:customStyle="1" w:styleId="berschrift3Zchn">
    <w:name w:val="Überschrift 3 Zchn"/>
    <w:basedOn w:val="Absatz-Standardschriftart"/>
    <w:link w:val="berschrift3"/>
    <w:uiPriority w:val="9"/>
    <w:rsid w:val="00F73EB2"/>
    <w:rPr>
      <w:rFonts w:eastAsiaTheme="majorEastAsia" w:cstheme="majorBidi"/>
      <w:color w:val="0F4761" w:themeColor="accent1" w:themeShade="BF"/>
      <w:sz w:val="28"/>
      <w:szCs w:val="28"/>
      <w:lang w:val="de-AT"/>
    </w:rPr>
  </w:style>
  <w:style w:type="character" w:customStyle="1" w:styleId="berschrift4Zchn">
    <w:name w:val="Überschrift 4 Zchn"/>
    <w:basedOn w:val="Absatz-Standardschriftart"/>
    <w:link w:val="berschrift4"/>
    <w:uiPriority w:val="9"/>
    <w:semiHidden/>
    <w:rsid w:val="00F73EB2"/>
    <w:rPr>
      <w:rFonts w:eastAsiaTheme="majorEastAsia" w:cstheme="majorBidi"/>
      <w:i/>
      <w:iCs/>
      <w:color w:val="0F4761" w:themeColor="accent1" w:themeShade="BF"/>
      <w:lang w:val="de-AT"/>
    </w:rPr>
  </w:style>
  <w:style w:type="character" w:customStyle="1" w:styleId="berschrift5Zchn">
    <w:name w:val="Überschrift 5 Zchn"/>
    <w:basedOn w:val="Absatz-Standardschriftart"/>
    <w:link w:val="berschrift5"/>
    <w:uiPriority w:val="9"/>
    <w:semiHidden/>
    <w:rsid w:val="00F73EB2"/>
    <w:rPr>
      <w:rFonts w:eastAsiaTheme="majorEastAsia" w:cstheme="majorBidi"/>
      <w:color w:val="0F4761" w:themeColor="accent1" w:themeShade="BF"/>
      <w:lang w:val="de-AT"/>
    </w:rPr>
  </w:style>
  <w:style w:type="character" w:customStyle="1" w:styleId="berschrift6Zchn">
    <w:name w:val="Überschrift 6 Zchn"/>
    <w:basedOn w:val="Absatz-Standardschriftart"/>
    <w:link w:val="berschrift6"/>
    <w:uiPriority w:val="9"/>
    <w:semiHidden/>
    <w:rsid w:val="00F73EB2"/>
    <w:rPr>
      <w:rFonts w:eastAsiaTheme="majorEastAsia" w:cstheme="majorBidi"/>
      <w:i/>
      <w:iCs/>
      <w:color w:val="595959" w:themeColor="text1" w:themeTint="A6"/>
      <w:lang w:val="de-AT"/>
    </w:rPr>
  </w:style>
  <w:style w:type="character" w:customStyle="1" w:styleId="berschrift7Zchn">
    <w:name w:val="Überschrift 7 Zchn"/>
    <w:basedOn w:val="Absatz-Standardschriftart"/>
    <w:link w:val="berschrift7"/>
    <w:uiPriority w:val="9"/>
    <w:semiHidden/>
    <w:rsid w:val="00F73EB2"/>
    <w:rPr>
      <w:rFonts w:eastAsiaTheme="majorEastAsia" w:cstheme="majorBidi"/>
      <w:color w:val="595959" w:themeColor="text1" w:themeTint="A6"/>
      <w:lang w:val="de-AT"/>
    </w:rPr>
  </w:style>
  <w:style w:type="character" w:customStyle="1" w:styleId="berschrift8Zchn">
    <w:name w:val="Überschrift 8 Zchn"/>
    <w:basedOn w:val="Absatz-Standardschriftart"/>
    <w:link w:val="berschrift8"/>
    <w:uiPriority w:val="9"/>
    <w:semiHidden/>
    <w:rsid w:val="00F73EB2"/>
    <w:rPr>
      <w:rFonts w:eastAsiaTheme="majorEastAsia" w:cstheme="majorBidi"/>
      <w:i/>
      <w:iCs/>
      <w:color w:val="272727" w:themeColor="text1" w:themeTint="D8"/>
      <w:lang w:val="de-AT"/>
    </w:rPr>
  </w:style>
  <w:style w:type="character" w:customStyle="1" w:styleId="berschrift9Zchn">
    <w:name w:val="Überschrift 9 Zchn"/>
    <w:basedOn w:val="Absatz-Standardschriftart"/>
    <w:link w:val="berschrift9"/>
    <w:uiPriority w:val="9"/>
    <w:semiHidden/>
    <w:rsid w:val="00F73EB2"/>
    <w:rPr>
      <w:rFonts w:eastAsiaTheme="majorEastAsia" w:cstheme="majorBidi"/>
      <w:color w:val="272727" w:themeColor="text1" w:themeTint="D8"/>
      <w:lang w:val="de-AT"/>
    </w:rPr>
  </w:style>
  <w:style w:type="paragraph" w:styleId="Titel">
    <w:name w:val="Title"/>
    <w:basedOn w:val="Standard"/>
    <w:next w:val="Standard"/>
    <w:link w:val="TitelZchn"/>
    <w:uiPriority w:val="10"/>
    <w:qFormat/>
    <w:rsid w:val="00F73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3EB2"/>
    <w:rPr>
      <w:rFonts w:asciiTheme="majorHAnsi" w:eastAsiaTheme="majorEastAsia" w:hAnsiTheme="majorHAnsi" w:cstheme="majorBidi"/>
      <w:spacing w:val="-10"/>
      <w:kern w:val="28"/>
      <w:sz w:val="56"/>
      <w:szCs w:val="56"/>
      <w:lang w:val="de-AT"/>
    </w:rPr>
  </w:style>
  <w:style w:type="paragraph" w:styleId="Untertitel">
    <w:name w:val="Subtitle"/>
    <w:basedOn w:val="Standard"/>
    <w:next w:val="Standard"/>
    <w:link w:val="UntertitelZchn"/>
    <w:uiPriority w:val="11"/>
    <w:qFormat/>
    <w:rsid w:val="00F73EB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73EB2"/>
    <w:rPr>
      <w:rFonts w:eastAsiaTheme="majorEastAsia" w:cstheme="majorBidi"/>
      <w:color w:val="595959" w:themeColor="text1" w:themeTint="A6"/>
      <w:spacing w:val="15"/>
      <w:sz w:val="28"/>
      <w:szCs w:val="28"/>
      <w:lang w:val="de-AT"/>
    </w:rPr>
  </w:style>
  <w:style w:type="paragraph" w:styleId="Zitat">
    <w:name w:val="Quote"/>
    <w:basedOn w:val="Standard"/>
    <w:next w:val="Standard"/>
    <w:link w:val="ZitatZchn"/>
    <w:uiPriority w:val="29"/>
    <w:qFormat/>
    <w:rsid w:val="00F73EB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73EB2"/>
    <w:rPr>
      <w:i/>
      <w:iCs/>
      <w:color w:val="404040" w:themeColor="text1" w:themeTint="BF"/>
      <w:lang w:val="de-AT"/>
    </w:rPr>
  </w:style>
  <w:style w:type="paragraph" w:styleId="Listenabsatz">
    <w:name w:val="List Paragraph"/>
    <w:basedOn w:val="Standard"/>
    <w:uiPriority w:val="34"/>
    <w:qFormat/>
    <w:rsid w:val="00F73EB2"/>
    <w:pPr>
      <w:ind w:left="720"/>
      <w:contextualSpacing/>
    </w:pPr>
  </w:style>
  <w:style w:type="character" w:styleId="IntensiveHervorhebung">
    <w:name w:val="Intense Emphasis"/>
    <w:basedOn w:val="Absatz-Standardschriftart"/>
    <w:uiPriority w:val="21"/>
    <w:qFormat/>
    <w:rsid w:val="00F73EB2"/>
    <w:rPr>
      <w:i/>
      <w:iCs/>
      <w:color w:val="0F4761" w:themeColor="accent1" w:themeShade="BF"/>
    </w:rPr>
  </w:style>
  <w:style w:type="paragraph" w:styleId="IntensivesZitat">
    <w:name w:val="Intense Quote"/>
    <w:basedOn w:val="Standard"/>
    <w:next w:val="Standard"/>
    <w:link w:val="IntensivesZitatZchn"/>
    <w:uiPriority w:val="30"/>
    <w:qFormat/>
    <w:rsid w:val="00F73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73EB2"/>
    <w:rPr>
      <w:i/>
      <w:iCs/>
      <w:color w:val="0F4761" w:themeColor="accent1" w:themeShade="BF"/>
      <w:lang w:val="de-AT"/>
    </w:rPr>
  </w:style>
  <w:style w:type="character" w:styleId="IntensiverVerweis">
    <w:name w:val="Intense Reference"/>
    <w:basedOn w:val="Absatz-Standardschriftart"/>
    <w:uiPriority w:val="32"/>
    <w:qFormat/>
    <w:rsid w:val="00F73EB2"/>
    <w:rPr>
      <w:b/>
      <w:bCs/>
      <w:smallCaps/>
      <w:color w:val="0F4761" w:themeColor="accent1" w:themeShade="BF"/>
      <w:spacing w:val="5"/>
    </w:rPr>
  </w:style>
  <w:style w:type="character" w:styleId="Hyperlink">
    <w:name w:val="Hyperlink"/>
    <w:basedOn w:val="Absatz-Standardschriftart"/>
    <w:uiPriority w:val="99"/>
    <w:unhideWhenUsed/>
    <w:rsid w:val="00C077D1"/>
    <w:rPr>
      <w:color w:val="467886" w:themeColor="hyperlink"/>
      <w:u w:val="single"/>
    </w:rPr>
  </w:style>
  <w:style w:type="character" w:styleId="NichtaufgelsteErwhnung">
    <w:name w:val="Unresolved Mention"/>
    <w:basedOn w:val="Absatz-Standardschriftart"/>
    <w:uiPriority w:val="99"/>
    <w:semiHidden/>
    <w:unhideWhenUsed/>
    <w:rsid w:val="00C07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0970660">
      <w:bodyDiv w:val="1"/>
      <w:marLeft w:val="0"/>
      <w:marRight w:val="0"/>
      <w:marTop w:val="0"/>
      <w:marBottom w:val="0"/>
      <w:divBdr>
        <w:top w:val="none" w:sz="0" w:space="0" w:color="auto"/>
        <w:left w:val="none" w:sz="0" w:space="0" w:color="auto"/>
        <w:bottom w:val="none" w:sz="0" w:space="0" w:color="auto"/>
        <w:right w:val="none" w:sz="0" w:space="0" w:color="auto"/>
      </w:divBdr>
      <w:divsChild>
        <w:div w:id="1373992105">
          <w:marLeft w:val="360"/>
          <w:marRight w:val="0"/>
          <w:marTop w:val="200"/>
          <w:marBottom w:val="0"/>
          <w:divBdr>
            <w:top w:val="none" w:sz="0" w:space="0" w:color="auto"/>
            <w:left w:val="none" w:sz="0" w:space="0" w:color="auto"/>
            <w:bottom w:val="none" w:sz="0" w:space="0" w:color="auto"/>
            <w:right w:val="none" w:sz="0" w:space="0" w:color="auto"/>
          </w:divBdr>
        </w:div>
        <w:div w:id="19362749">
          <w:marLeft w:val="778"/>
          <w:marRight w:val="0"/>
          <w:marTop w:val="100"/>
          <w:marBottom w:val="0"/>
          <w:divBdr>
            <w:top w:val="none" w:sz="0" w:space="0" w:color="auto"/>
            <w:left w:val="none" w:sz="0" w:space="0" w:color="auto"/>
            <w:bottom w:val="none" w:sz="0" w:space="0" w:color="auto"/>
            <w:right w:val="none" w:sz="0" w:space="0" w:color="auto"/>
          </w:divBdr>
        </w:div>
      </w:divsChild>
    </w:div>
    <w:div w:id="1619023030">
      <w:bodyDiv w:val="1"/>
      <w:marLeft w:val="0"/>
      <w:marRight w:val="0"/>
      <w:marTop w:val="0"/>
      <w:marBottom w:val="0"/>
      <w:divBdr>
        <w:top w:val="none" w:sz="0" w:space="0" w:color="auto"/>
        <w:left w:val="none" w:sz="0" w:space="0" w:color="auto"/>
        <w:bottom w:val="none" w:sz="0" w:space="0" w:color="auto"/>
        <w:right w:val="none" w:sz="0" w:space="0" w:color="auto"/>
      </w:divBdr>
      <w:divsChild>
        <w:div w:id="5325776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076-3417/12/19/970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ex_(board_game)"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hyperlink" Target="https://www.mdpi.com/2076-3417/12/7/3220"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747</Words>
  <Characters>4713</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Höchtl</dc:creator>
  <cp:keywords/>
  <dc:description/>
  <cp:lastModifiedBy>David Höchtl</cp:lastModifiedBy>
  <cp:revision>2</cp:revision>
  <dcterms:created xsi:type="dcterms:W3CDTF">2025-06-18T14:49:00Z</dcterms:created>
  <dcterms:modified xsi:type="dcterms:W3CDTF">2025-06-26T18:24:00Z</dcterms:modified>
</cp:coreProperties>
</file>