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00"/>
      </w:pP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STORE STORAGE SYSTEM  ·  GYAKORLATI KÉZIKÖNYV</w:t>
      </w:r>
    </w:p>
    <w:p>
      <w:pPr>
        <w:pStyle w:val="Title"/>
        <w:spacing w:after="240"/>
      </w:pPr>
      <w:r>
        <w:rPr>
          <w:rFonts w:ascii="Arial" w:hAnsi="Arial" w:eastAsia="Arial"/>
          <w:b/>
          <w:color w:val="000000"/>
          <w:sz w:val="50"/>
        </w:rPr>
        <w:t>Dolgozói kézikönyv</w:t>
      </w:r>
    </w:p>
    <w:p>
      <w:pPr>
        <w:spacing w:after="400"/>
      </w:pPr>
      <w:r>
        <w:rPr>
          <w:rFonts w:ascii="Arial" w:hAnsi="Arial" w:eastAsia="Arial"/>
          <w:b/>
          <w:color w:val="5F6B72"/>
          <w:sz w:val="26"/>
        </w:rPr>
        <w:t>Kassza, árufelvétel és készletkezelés</w:t>
      </w:r>
    </w:p>
    <w:p>
      <w:pPr>
        <w:keepLines/>
        <w:spacing w:before="80" w:after="180"/>
        <w:ind w:left="173" w:right="115"/>
        <w:shd w:fill="EAF2ED"/>
        <w:pBdr>
          <w:left w:val="single" w:sz="20" w:space="8" w:color="315D4E"/>
        </w:pBdr>
      </w:pPr>
      <w:r>
        <w:rPr>
          <w:rFonts w:ascii="Arial" w:hAnsi="Arial" w:eastAsia="Arial"/>
          <w:b/>
          <w:color w:val="202A2E"/>
          <w:sz w:val="21"/>
        </w:rPr>
        <w:t>Kinek szól</w:t>
        <w:br/>
      </w:r>
      <w:r>
        <w:rPr>
          <w:rFonts w:ascii="Arial" w:hAnsi="Arial" w:eastAsia="Arial"/>
          <w:color w:val="202A2E"/>
          <w:sz w:val="20"/>
        </w:rPr>
        <w:t>Kassza és Raktár szerepkörű dolgozóknak. Az Adminisztrátor kizárólagos paneljei és kritikus műveletei külön kézikönyvben vannak.</w:t>
      </w:r>
    </w:p>
    <w:p>
      <w:pPr>
        <w:spacing w:after="5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</w:tblGrid>
      <w:tr>
        <w:trPr>
          <w:tblHeader w:val="true"/>
        </w:trPr>
        <w:tc>
          <w:tcPr>
            <w:tcW w:type="dxa" w:w="2088"/>
            <w:shd w:fill="315D4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A kézikönyv adatai</w:t>
            </w:r>
          </w:p>
        </w:tc>
        <w:tc>
          <w:tcPr>
            <w:tcW w:type="dxa" w:w="4579"/>
            <w:shd w:fill="315D4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Érték</w:t>
            </w:r>
          </w:p>
        </w:tc>
      </w:tr>
      <w:tr>
        <w:tc>
          <w:tcPr>
            <w:tcW w:type="dxa" w:w="20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Kiadás</w:t>
            </w:r>
          </w:p>
        </w:tc>
        <w:tc>
          <w:tcPr>
            <w:tcW w:type="dxa" w:w="457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2026. október 28.</w:t>
            </w:r>
          </w:p>
        </w:tc>
      </w:tr>
      <w:tr>
        <w:tc>
          <w:tcPr>
            <w:tcW w:type="dxa" w:w="20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Formátum</w:t>
            </w:r>
          </w:p>
        </w:tc>
        <w:tc>
          <w:tcPr>
            <w:tcW w:type="dxa" w:w="457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A5, nyomtatásra és füzetkötésre előkészítve</w:t>
            </w:r>
          </w:p>
        </w:tc>
      </w:tr>
      <w:tr>
        <w:tc>
          <w:tcPr>
            <w:tcW w:type="dxa" w:w="20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Használat</w:t>
            </w:r>
          </w:p>
        </w:tc>
        <w:tc>
          <w:tcPr>
            <w:tcW w:type="dxa" w:w="457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A program tényleges kezelőfelületének lépései</w:t>
            </w:r>
          </w:p>
        </w:tc>
      </w:tr>
    </w:tbl>
    <w:p>
      <w:pPr>
        <w:spacing w:after="20" w:before="0"/>
      </w:pPr>
    </w:p>
    <w:p>
      <w:pPr>
        <w:spacing w:before="400"/>
      </w:pPr>
      <w:r>
        <w:rPr>
          <w:rFonts w:ascii="Arial" w:hAnsi="Arial" w:eastAsia="Arial"/>
          <w:color w:val="5F6B72"/>
          <w:sz w:val="18"/>
        </w:rPr>
        <w:t>Olvasd végig az első használat előtt, majd tartsd a kassza vagy a raktári munkahely közelében.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02  ·  KEZDÉS</w:t>
      </w:r>
    </w:p>
    <w:p>
      <w:pPr>
        <w:pStyle w:val="Heading1"/>
      </w:pPr>
      <w:r>
        <w:t>Hogyan használd ezt a kézikönyvet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fejezetek egy-egy konkrét feladat szerint vezetnek végig a programon. Kövesd a lépéseket a megadott sorrendben, és minden mentés előtt ellenőrizd a kiválasztott terméket, mennyiséget és összeget.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Kassza szerepkörű fiók a Kassza módot és az Áru Panel megtekintését használja.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Raktár szerepkörű fiók az Áru felvétel és az Áru Panel feladataihoz fér hozzá.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látható gombok a bejelentkezett fiók jogosultságától függnek. A menüpont hiánya általában jogosultsági határ.</w:t>
      </w:r>
    </w:p>
    <w:p>
      <w:pPr>
        <w:keepLines/>
        <w:spacing w:before="80" w:after="180"/>
        <w:ind w:left="173" w:right="115"/>
        <w:shd w:fill="FBF4E5"/>
        <w:pBdr>
          <w:left w:val="single" w:sz="20" w:space="8" w:color="B88928"/>
        </w:pBdr>
      </w:pPr>
      <w:r>
        <w:rPr>
          <w:rFonts w:ascii="Arial" w:hAnsi="Arial" w:eastAsia="Arial"/>
          <w:b/>
          <w:color w:val="202A2E"/>
          <w:sz w:val="21"/>
        </w:rPr>
        <w:t>Adminisztrátori feladat</w:t>
        <w:br/>
      </w:r>
      <w:r>
        <w:rPr>
          <w:rFonts w:ascii="Arial" w:hAnsi="Arial" w:eastAsia="Arial"/>
          <w:color w:val="202A2E"/>
          <w:sz w:val="20"/>
        </w:rPr>
        <w:t>Ha Admin jogosultságot kér a program, ha hiányzó admin panelt látsz, vagy védett Administrator profillal találkozol, ne próbáld megkerülni a korlátozást. Értesítsd az adminisztrátort.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03  ·  TARTALOM</w:t>
      </w:r>
    </w:p>
    <w:p>
      <w:pPr>
        <w:pStyle w:val="Heading1"/>
      </w:pPr>
      <w:r>
        <w:t>Tartalomjegyzék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kézikönyv a műszak előtti ellenőrzéstől a hibák jelentéséig veszi sorra a napi folyamatokat.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Az oldal alján az oldalszám segít visszatalálni a keresett lépéshez.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színes figyelmeztetések olyan pontokat jeleznek, ahol hibás művelet vagy adatvesztés történhet.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</w:tblGrid>
      <w:tr>
        <w:trPr>
          <w:tblHeader w:val="true"/>
        </w:trPr>
        <w:tc>
          <w:tcPr>
            <w:tcW w:type="dxa" w:w="1080"/>
            <w:shd w:fill="315D4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Oldal</w:t>
            </w:r>
          </w:p>
        </w:tc>
        <w:tc>
          <w:tcPr>
            <w:tcW w:type="dxa" w:w="5616"/>
            <w:shd w:fill="315D4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Téma</w:t>
            </w:r>
          </w:p>
        </w:tc>
      </w:tr>
      <w:tr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5–8</w:t>
            </w:r>
          </w:p>
        </w:tc>
        <w:tc>
          <w:tcPr>
            <w:tcW w:type="dxa" w:w="561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Indítás, belépés, menü és figyelmeztetések</w:t>
            </w:r>
          </w:p>
        </w:tc>
      </w:tr>
      <w:tr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9–20</w:t>
            </w:r>
          </w:p>
        </w:tc>
        <w:tc>
          <w:tcPr>
            <w:tcW w:type="dxa" w:w="561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Kasszázás, korhatár, kosár, kassza és hibakezelés</w:t>
            </w:r>
          </w:p>
        </w:tc>
      </w:tr>
      <w:tr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21–29</w:t>
            </w:r>
          </w:p>
        </w:tc>
        <w:tc>
          <w:tcPr>
            <w:tcW w:type="dxa" w:w="561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Áru felvétele és bizonylatok átadása</w:t>
            </w:r>
          </w:p>
        </w:tc>
      </w:tr>
      <w:tr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30–35</w:t>
            </w:r>
          </w:p>
        </w:tc>
        <w:tc>
          <w:tcPr>
            <w:tcW w:type="dxa" w:w="561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Készlet keresése, részletek és jogosultságok</w:t>
            </w:r>
          </w:p>
        </w:tc>
      </w:tr>
      <w:tr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36–38</w:t>
            </w:r>
          </w:p>
        </w:tc>
        <w:tc>
          <w:tcPr>
            <w:tcW w:type="dxa" w:w="561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Hibaelhárítás, védett panelek és adatvédelem</w:t>
            </w:r>
          </w:p>
        </w:tc>
      </w:tr>
      <w:tr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39–40</w:t>
            </w:r>
          </w:p>
        </w:tc>
        <w:tc>
          <w:tcPr>
            <w:tcW w:type="dxa" w:w="561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Kassza- és raktári gyorssegéd, képek és fogalomtár</w:t>
            </w:r>
          </w:p>
        </w:tc>
      </w:tr>
    </w:tbl>
    <w:p>
      <w:pPr>
        <w:spacing w:after="20" w:before="0"/>
      </w:pP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04  ·  NYOMTATÁS</w:t>
      </w:r>
    </w:p>
    <w:p>
      <w:pPr>
        <w:pStyle w:val="Heading1"/>
      </w:pPr>
      <w:r>
        <w:t>Nyomtatás és füzetkészítés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dokumentum A5-ös álló oldalakra készült. Kétféleképpen használhatod: A5 lapokra nyomtatva kézikönyvként, vagy A4-es lap két oldalára rendezve és középen hajtva füzetként.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Közvetlen A5 nyomtatáshoz válaszd az A5 papírméretet, az egyoldalas vagy kétoldalas nyomtatást, és a tényleges méretet.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A4-es füzethez a Wordben nyisd meg az Elrendezés &gt; Margók &gt; Egyéni margók ablakot, majd a Több oldal beállításnál válaszd a Könyvhajtás lehetőséget.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A papírméret legyen A4. Kétoldalas nyomtatásnál a lap rövid oldala körül fordítsd át a papírt, ha a nyomtató ezt kéri.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Először nyomtass egy próbaoldalpárt. Ellenőrizd a sorrendet, a tájolást és az olvashatóságot, majd csak utána nyomtasd ki a teljes példányt.</w:t>
      </w:r>
    </w:p>
    <w:p>
      <w:pPr>
        <w:keepLines/>
        <w:spacing w:before="80" w:after="180"/>
        <w:ind w:left="173" w:right="115"/>
        <w:shd w:fill="EEF4FA"/>
        <w:pBdr>
          <w:left w:val="single" w:sz="20" w:space="8" w:color="467A9A"/>
        </w:pBdr>
      </w:pPr>
      <w:r>
        <w:rPr>
          <w:rFonts w:ascii="Arial" w:hAnsi="Arial" w:eastAsia="Arial"/>
          <w:b/>
          <w:color w:val="202A2E"/>
          <w:sz w:val="21"/>
        </w:rPr>
        <w:t>Nyomtatóbeállítás eltérhet</w:t>
        <w:br/>
      </w:r>
      <w:r>
        <w:rPr>
          <w:rFonts w:ascii="Arial" w:hAnsi="Arial" w:eastAsia="Arial"/>
          <w:color w:val="202A2E"/>
          <w:sz w:val="20"/>
        </w:rPr>
        <w:t>A „Könyvhajtás” vagy „Füzet” elnevezés nyomtatónként változhat. Ha ilyen opció nincs, a dokumentum A5 oldalméretben normál kézikönyvként is nyomtatható.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05  ·  GYAKORLATI ÚTMUTATÓ</w:t>
      </w:r>
    </w:p>
    <w:p>
      <w:pPr>
        <w:pStyle w:val="Heading1"/>
      </w:pPr>
      <w:r>
        <w:t>Az alkalmazás indítása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program induláskor ellenőrzi a kliens elérhető verzióját. A főképernyőn a verziószám mellett egy folyamatjelző és állapotüzenet látható.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Várd meg, amíg a verzióellenőrzés és a betöltés befejeződik.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Ha Frissítés gomb jelenik meg, válaszd ki, majd hagyd, hogy a program letöltse és telepítse az új verziót.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Ha Indítás gomb jelenik meg, kattints rá az alkalmazás megnyitásához.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Indítás közben a főképernyő műveletei le vannak tiltva.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Ha a folyamat hibát jelez, jegyezd fel az üzenetet és az időpontot, majd értesítsd az adminisztrátort.</w:t>
      </w:r>
    </w:p>
    <w:p>
      <w:pPr>
        <w:keepLines/>
        <w:spacing w:before="80" w:after="180"/>
        <w:ind w:left="173" w:right="115"/>
        <w:shd w:fill="FBF4E5"/>
        <w:pBdr>
          <w:left w:val="single" w:sz="20" w:space="8" w:color="B88928"/>
        </w:pBdr>
      </w:pPr>
      <w:r>
        <w:rPr>
          <w:rFonts w:ascii="Arial" w:hAnsi="Arial" w:eastAsia="Arial"/>
          <w:b/>
          <w:color w:val="202A2E"/>
          <w:sz w:val="21"/>
        </w:rPr>
        <w:t>Ne zárd be frissítés közben</w:t>
        <w:br/>
      </w:r>
      <w:r>
        <w:rPr>
          <w:rFonts w:ascii="Arial" w:hAnsi="Arial" w:eastAsia="Arial"/>
          <w:color w:val="202A2E"/>
          <w:sz w:val="20"/>
        </w:rPr>
        <w:t>A frissítés vagy indulás alatt ne állítsd le erőből a programot. Várd meg a sikeres befejezést vagy a megjelenő hibát.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06  ·  GYAKORLATI ÚTMUTATÓ</w:t>
      </w:r>
    </w:p>
    <w:p>
      <w:pPr>
        <w:pStyle w:val="Heading1"/>
      </w:pPr>
      <w:r>
        <w:t>Bejelentkezés és kijelentkezés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belépési adatokat a rendszer adminisztrátora adja ki. A hozzáférés személyhez és szerepkörhöz kötött.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A Bejelentkezés oldalon írd be a felhasználónevedet és a jelszavadat.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Ellenőrizd a kis- és nagybetűket, majd válaszd a Bejelentkezés gombot.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Műszak végén válaszd a Kilépés gombot. A program visszatér a bejelentkezési oldalra.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Ne mentsd el közös gépen a jelszót.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Ne add át a belépési adatodat kollégának; ő kérjen saját profilt.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Hibás jelszó esetén ne próbálkozz találomra sokszor; kérj segítséget.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07  ·  GYAKORLATI ÚTMUTATÓ</w:t>
      </w:r>
    </w:p>
    <w:p>
      <w:pPr>
        <w:pStyle w:val="Heading1"/>
      </w:pPr>
      <w:r>
        <w:t>Főmenü és szerepkörök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főmenüben megjelenő kártyák határozzák meg, mely feladatokhoz fér hozzá a fiókod. A szerepkör nem választható át a kliensben.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Kassza: Kassza mód és Áru Panel megtekintése.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Raktár: Áru felvétel, Áru Panel, valamint a bolti mennyiség növelése.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Admin: az előző munkafolyamatok mellett Profil, Statisztika és Admin Panel. Ezek adminisztrátori kézikönyvben szerepelnek.</w:t>
      </w:r>
    </w:p>
    <w:p>
      <w:pPr>
        <w:keepLines/>
        <w:spacing w:before="80" w:after="180"/>
        <w:ind w:left="173" w:right="115"/>
        <w:shd w:fill="FBF4E5"/>
        <w:pBdr>
          <w:left w:val="single" w:sz="20" w:space="8" w:color="B88928"/>
        </w:pBdr>
      </w:pPr>
      <w:r>
        <w:rPr>
          <w:rFonts w:ascii="Arial" w:hAnsi="Arial" w:eastAsia="Arial"/>
          <w:b/>
          <w:color w:val="202A2E"/>
          <w:sz w:val="21"/>
        </w:rPr>
        <w:t>Panelt nem találsz?</w:t>
        <w:br/>
      </w:r>
      <w:r>
        <w:rPr>
          <w:rFonts w:ascii="Arial" w:hAnsi="Arial" w:eastAsia="Arial"/>
          <w:color w:val="202A2E"/>
          <w:sz w:val="20"/>
        </w:rPr>
        <w:t>Ne használj másik felhasználót. Érdeklődj az adminisztrátornál, hogy a fiókodhoz milyen szerepkör tartozik.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08  ·  GYAKORLATI ÚTMUTATÓ</w:t>
      </w:r>
    </w:p>
    <w:p>
      <w:pPr>
        <w:pStyle w:val="Heading1"/>
      </w:pPr>
      <w:r>
        <w:t>Lejáró termékek figyelmeztetése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főmenü figyelmeztetést jeleníthet meg a lejárt vagy hamarosan lejáró készlettételekről. A lista tájékoztató adatokat ad az üzleti döntéshez.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Kattints a figyelmeztető sávra a lista megnyitásához.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Olvasd le a termék nevét, a mennyiséget, az akciós állapotot és a lejárati dátumot.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A terméket az üzlet belső szabálya szerint kezeld; bizonytalan esetben kérdezd a műszakvezetőt vagy adminisztrátort.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figyelmeztetés önmagában nem ad engedélyt lejárt termék értékesítésére.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Ne változtasd meg az adatot csak azért, hogy eltűnjön a jelzés.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09  ·  GYAKORLATI ÚTMUTATÓ</w:t>
      </w:r>
    </w:p>
    <w:p>
      <w:pPr>
        <w:pStyle w:val="Heading1"/>
      </w:pPr>
      <w:r>
        <w:t>A Kassza panel áttekintése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Kassza panelen terméket keresel, kosárba teszel, ellenőrzöd a tételeket, majd a nyugtán keresztül mented a vásárlást.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terméklista a keresési eredményt és a termék fő adatait mutatja.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kosárban ellenőrizd a megnevezést, mennyiséget, egységet és árat.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vásárlás mentése előtt a fizikai kasszába is be kell ütni a program által mutatott ÁFA-kulcsonkénti összegeket.</w:t>
      </w:r>
    </w:p>
    <w:p>
      <w:pPr>
        <w:keepLines/>
        <w:spacing w:before="80" w:after="180"/>
        <w:ind w:left="173" w:right="115"/>
        <w:shd w:fill="EAF2ED"/>
        <w:pBdr>
          <w:left w:val="single" w:sz="20" w:space="8" w:color="315D4E"/>
        </w:pBdr>
      </w:pPr>
      <w:r>
        <w:rPr>
          <w:rFonts w:ascii="Arial" w:hAnsi="Arial" w:eastAsia="Arial"/>
          <w:b/>
          <w:color w:val="202A2E"/>
          <w:sz w:val="21"/>
        </w:rPr>
        <w:t>A program és a fizikai kassza két külön lépés</w:t>
        <w:br/>
      </w:r>
      <w:r>
        <w:rPr>
          <w:rFonts w:ascii="Arial" w:hAnsi="Arial" w:eastAsia="Arial"/>
          <w:color w:val="202A2E"/>
          <w:sz w:val="20"/>
        </w:rPr>
        <w:t>A program megmutatja az összegeket és elmenti a vásárlást. A pénztárgépen külön kell rögzítened a megfelelő értékeket.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10  ·  GYAKORLATI ÚTMUTATÓ</w:t>
      </w:r>
    </w:p>
    <w:p>
      <w:pPr>
        <w:pStyle w:val="Heading1"/>
      </w:pPr>
      <w:r>
        <w:t>Termék keresése név szerint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Használd a név szerinti keresőt, ha a vonalkód nem olvasható vagy nem áll rendelkezésre.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Kattints a keresőmezőbe, és írj be egy jellegzetes terméknevet vagy annak egy részét.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Várd meg a találatok frissülését, majd hasonlítsd össze a termék nevét, kiszerelését, egységét és képét.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Kattints csak a biztosan megfelelő termékre.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Hasonló nevű ízesítések, kiszerelések és márkák külön terméknek számítanak.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Ha nincs találat, töröld a keresést, ellenőrizd az elírást, vagy olvasd le a vonalkódot.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11  ·  GYAKORLATI ÚTMUTATÓ</w:t>
      </w:r>
    </w:p>
    <w:p>
      <w:pPr>
        <w:pStyle w:val="Heading1"/>
      </w:pPr>
      <w:r>
        <w:t>Vonalkód beolvasása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vonalkódolvasó a beolvasott karaktereket a fókuszban lévő keresőmezőbe írja. Egyes leolvasók az O vagy Ö betűt nullaként képezik le.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A beolvasás előtt győződj meg róla, hogy a kasszás keresőmező aktív.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Olvasd le a címkén lévő kódot, és ellenőrizd a megjelenő terméket.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Ha nincs találat, próbáld meg a kódot újra beolvasni, majd keress név szerint.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Ne írd át találomra a vonalkód karaktereit.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kódok normalizálása megengedheti az O/Ö → 0 megfeleltetést, de a találatot mindig terméknévvel és kiszereléssel is ellenőrizd.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12  ·  GYAKORLATI ÚTMUTATÓ</w:t>
      </w:r>
    </w:p>
    <w:p>
      <w:pPr>
        <w:pStyle w:val="Heading1"/>
      </w:pPr>
      <w:r>
        <w:t>Egységek és mennyiség megadása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termék egysége db, kg vagy l lehet. A mennyiségbevitel módja a terméktől függ.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Db esetén egy termék kiválasztása egy darabos sort ad a kosárhoz.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Kg és l esetén add meg a mérlegen vagy a vevő által kért mennyiséget a felugró ablakban.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tizedesjegyeket a termék egységének megfelelően ellenőrizd; ne kezeld a kilogrammot darabként.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kosárban minden sor mellett ellenőrizd a kijelzett egységet.</w:t>
      </w:r>
    </w:p>
    <w:p>
      <w:pPr>
        <w:keepLines/>
        <w:spacing w:before="80" w:after="180"/>
        <w:ind w:left="173" w:right="115"/>
        <w:shd w:fill="FBF4E5"/>
        <w:pBdr>
          <w:left w:val="single" w:sz="20" w:space="8" w:color="B88928"/>
        </w:pBdr>
      </w:pPr>
      <w:r>
        <w:rPr>
          <w:rFonts w:ascii="Arial" w:hAnsi="Arial" w:eastAsia="Arial"/>
          <w:b/>
          <w:color w:val="202A2E"/>
          <w:sz w:val="21"/>
        </w:rPr>
        <w:t>Egységütközés</w:t>
        <w:br/>
      </w:r>
      <w:r>
        <w:rPr>
          <w:rFonts w:ascii="Arial" w:hAnsi="Arial" w:eastAsia="Arial"/>
          <w:color w:val="202A2E"/>
          <w:sz w:val="20"/>
        </w:rPr>
        <w:t>Ha a felugró mennyiségválasztó egysége nem egyezik a termék adatlapján látható egységgel, ne véglegesítsd a sort. Kérdezd meg az adminisztrátort.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13  ·  GYAKORLATI ÚTMUTATÓ</w:t>
      </w:r>
    </w:p>
    <w:p>
      <w:pPr>
        <w:pStyle w:val="Heading1"/>
      </w:pPr>
      <w:r>
        <w:t>Korhatáros termék jelzése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termék részleteinél látható jelölés mutatja, hogy megvásárolhatja-e kiskorú. Az alapbeállítás szerint a termék megvásárolható kiskorúnak, kivéve, ha ezt az Admin kikapcsolta.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piros 18+ jelölés korhatáros terméket jelent.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zöld, kiskorú számára megengedett jelölés azt mutatja, hogy a termék nem korhatáros.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jelölés a termék adatlapján és a kassza folyamatában segít; kétség esetén kérdezd a felettest.</w:t>
      </w:r>
    </w:p>
    <w:p>
      <w:pPr>
        <w:keepLines/>
        <w:spacing w:before="80" w:after="180"/>
        <w:ind w:left="173" w:right="115"/>
        <w:shd w:fill="FBEDEC"/>
        <w:pBdr>
          <w:left w:val="single" w:sz="20" w:space="8" w:color="B24A42"/>
        </w:pBdr>
      </w:pPr>
      <w:r>
        <w:rPr>
          <w:rFonts w:ascii="Arial" w:hAnsi="Arial" w:eastAsia="Arial"/>
          <w:b/>
          <w:color w:val="202A2E"/>
          <w:sz w:val="21"/>
        </w:rPr>
        <w:t>A termék flag és az életkor-ellenőrzés együtt működik</w:t>
        <w:br/>
      </w:r>
      <w:r>
        <w:rPr>
          <w:rFonts w:ascii="Arial" w:hAnsi="Arial" w:eastAsia="Arial"/>
          <w:color w:val="202A2E"/>
          <w:sz w:val="20"/>
        </w:rPr>
        <w:t>A kassza a termék besorolása alapján kérdez rá a vásárló életkorára. A címke nem helyettesíti az üzlet jogszabályi és belső eljárását.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14  ·  GYAKORLATI ÚTMUTATÓ</w:t>
      </w:r>
    </w:p>
    <w:p>
      <w:pPr>
        <w:pStyle w:val="Heading1"/>
      </w:pPr>
      <w:r>
        <w:t>A vásárló életkorának megkérdezése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Korhatáros termék kosárba tételénél egy középen megjelenő ablak kérdez rá, hogy a vásárló 18 éven aluli-e.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A vásárló személyes megítélése helyett az üzlet korhatár-ellenőrzési szabályát kövesd.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Ha a vásárló kiskorú, válaszd a piros Igen, kiskorú gombot. A korhatáros termék nem kerülhet a kosárba.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Ha a vásárló nagykorú, válaszd a zöld Nem, nagykorú gombot. A termék hozzáadható az aktuális vásárláshoz.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Ha a vásárló kiskorú, más korhatáros terméket sem adhatsz hozzá ugyanebben a vásárlásban.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Ne válaszd ki a nagykorúságot csak azért, hogy a kosárba kerüljön egy termék.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15  ·  GYAKORLATI ÚTMUTATÓ</w:t>
      </w:r>
    </w:p>
    <w:p>
      <w:pPr>
        <w:pStyle w:val="Heading1"/>
      </w:pPr>
      <w:r>
        <w:t>Kosár ellenőrzése és módosítása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kosár a vásárlás véglegesítése előtti ellenőrző lista. A kosár sorait a vásárlói kérés szerint módosítsd.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Olvasd végig az összes terméknevet.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Ellenőrizd a darabszámot vagy mért mennyiséget és a hozzá tartozó egységet.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A kosár vezérlőivel növeld vagy csökkentsd a mennyiséget, illetve távolítsd el a már nem kért terméket.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A végösszeget hasonlítsd össze a vásárló által átadott összeggel és a kassza kijelzésével.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16  ·  GYAKORLATI ÚTMUTATÓ</w:t>
      </w:r>
    </w:p>
    <w:p>
      <w:pPr>
        <w:pStyle w:val="Heading1"/>
      </w:pPr>
      <w:r>
        <w:t>Készlethiány és elérhetőség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program a termékhez tartozó készlet alapján ellenőrzi, hogy a kért mennyiség rögzíthető-e.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Készlethiány jelzésnél ellenőrizd, hogy megfelelő terméket választottál-e.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Kg és l esetén ellenőrizd a beírt mennyiséget és egységet.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Ne kerüld meg a készletellenőrzést másik termék vagy mennyiség rögzítésével.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Ha a polcon még van termék, de a program elfogyottnak jelzi, értesítsd a raktárt az eltérésről.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17  ·  GYAKORLATI ÚTMUTATÓ</w:t>
      </w:r>
    </w:p>
    <w:p>
      <w:pPr>
        <w:pStyle w:val="Heading1"/>
      </w:pPr>
      <w:r>
        <w:t>Véglegesítés és nyugta áttekintése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kosár véglegesítése után a nyugta összefoglalja a vásárlást. A mentés előtt itt még ellenőrizd a vásárlás tartalmát.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Válaszd a Véglegesítés gombot.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A nyugtán ellenőrizd az összes terméket és mennyiséget.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Ellenőrizd a bruttó végösszeget és a fizetési állapotot.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Ha hibás termék vagy mennyiség szerepel, lépj vissza a kosárhoz és javítsd.</w:t>
      </w:r>
    </w:p>
    <w:p>
      <w:pPr>
        <w:keepLines/>
        <w:spacing w:before="80" w:after="180"/>
        <w:ind w:left="173" w:right="115"/>
        <w:shd w:fill="FBF4E5"/>
        <w:pBdr>
          <w:left w:val="single" w:sz="20" w:space="8" w:color="B88928"/>
        </w:pBdr>
      </w:pPr>
      <w:r>
        <w:rPr>
          <w:rFonts w:ascii="Arial" w:hAnsi="Arial" w:eastAsia="Arial"/>
          <w:b/>
          <w:color w:val="202A2E"/>
          <w:sz w:val="21"/>
        </w:rPr>
        <w:t>Ne mentés után javíts kosarat</w:t>
        <w:br/>
      </w:r>
      <w:r>
        <w:rPr>
          <w:rFonts w:ascii="Arial" w:hAnsi="Arial" w:eastAsia="Arial"/>
          <w:color w:val="202A2E"/>
          <w:sz w:val="20"/>
        </w:rPr>
        <w:t>A vásárlási adatokat a program a mentéskor rögzíti. A hibát a mentés előtt kezeld, hogy ne kelljen korrekciót kérni.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18  ·  GYAKORLATI ÚTMUTATÓ</w:t>
      </w:r>
    </w:p>
    <w:p>
      <w:pPr>
        <w:pStyle w:val="Heading1"/>
      </w:pPr>
      <w:r>
        <w:t>Kassza-emlékeztető ÁFA-kulcsonként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mentés előtt modal jelenik meg, amely emlékeztet a fizikai kasszába beütendő bruttó összegekre.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Külön sorban ellenőrizd a 27%, 18%, 5% és 0% ÁFA-kulcshoz tartozó összegeket.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0%-os sorban a megfelelő betétdíj is megjelenhet.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sorok összege adja a kasszába rögzítendő végösszeget.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0 Ft-os kulcsösszeg megjelenítése mellett a rendszer a 0%-os termékek mennyiségét is számolhatja.</w:t>
      </w:r>
    </w:p>
    <w:p>
      <w:pPr>
        <w:keepLines/>
        <w:spacing w:before="80" w:after="180"/>
        <w:ind w:left="173" w:right="115"/>
        <w:shd w:fill="EAF2ED"/>
        <w:pBdr>
          <w:left w:val="single" w:sz="20" w:space="8" w:color="315D4E"/>
        </w:pBdr>
      </w:pPr>
      <w:r>
        <w:rPr>
          <w:rFonts w:ascii="Arial" w:hAnsi="Arial" w:eastAsia="Arial"/>
          <w:b/>
          <w:color w:val="202A2E"/>
          <w:sz w:val="21"/>
        </w:rPr>
        <w:t>Mentés előtt üsd be</w:t>
        <w:br/>
      </w:r>
      <w:r>
        <w:rPr>
          <w:rFonts w:ascii="Arial" w:hAnsi="Arial" w:eastAsia="Arial"/>
          <w:color w:val="202A2E"/>
          <w:sz w:val="20"/>
        </w:rPr>
        <w:t>A fizikai kasszán rögzítsd a bemutatott kulcsonkénti összegeket. Ha ez megtörtént, válaszd a Beütöttem, mentés gombot. Ha nem, térj vissza a nyugtához.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19  ·  GYAKORLATI ÚTMUTATÓ</w:t>
      </w:r>
    </w:p>
    <w:p>
      <w:pPr>
        <w:pStyle w:val="Heading1"/>
      </w:pPr>
      <w:r>
        <w:t>Sikeres vásárlás és következő vevő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Sikeres mentés után a program kiüríti a kosarat, és a vásárlás rögzített állapotba kerül.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Várd meg a sikeres visszajelzést.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Ellenőrizd, hogy a kosár kiürült-e.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A következő vásárlást új kosárban kezdd.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Ha a következő vevő korhatáros terméket vesz, az életkor-ellenőrzés újra megjelenik.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nagykorú vásárlás jóváhagyása nem vihető át automatikusan a következő vevőre.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Ha a mentés után a kosár nem ürült ki vagy nem jött visszajelzés, ne ments újra azonnal.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20  ·  GYAKORLATI ÚTMUTATÓ</w:t>
      </w:r>
    </w:p>
    <w:p>
      <w:pPr>
        <w:pStyle w:val="Heading1"/>
      </w:pPr>
      <w:r>
        <w:t>Sikertelen vásárlás és megszakítás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Hálózati hiba vagy várakozás esetén előfordulhat, hogy nem egyértelmű, rögzítette-e a rendszer a vásárlást.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Jegyezd fel a hiba időpontját, a látható nyugta végösszegét és a termékek számát.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Ne kattints ismételten a Mentés gombra.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Értesítsd az adminisztrátort, aki ellenőrizheti a Shoplogot.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A vásárlót a helyi pénztári eljárás szerint tájékoztasd.</w:t>
      </w:r>
    </w:p>
    <w:p>
      <w:pPr>
        <w:keepLines/>
        <w:spacing w:before="80" w:after="180"/>
        <w:ind w:left="173" w:right="115"/>
        <w:shd w:fill="FBEDEC"/>
        <w:pBdr>
          <w:left w:val="single" w:sz="20" w:space="8" w:color="B24A42"/>
        </w:pBdr>
      </w:pPr>
      <w:r>
        <w:rPr>
          <w:rFonts w:ascii="Arial" w:hAnsi="Arial" w:eastAsia="Arial"/>
          <w:b/>
          <w:color w:val="202A2E"/>
          <w:sz w:val="21"/>
        </w:rPr>
        <w:t>Dupla rögzítés elkerülése</w:t>
        <w:br/>
      </w:r>
      <w:r>
        <w:rPr>
          <w:rFonts w:ascii="Arial" w:hAnsi="Arial" w:eastAsia="Arial"/>
          <w:color w:val="202A2E"/>
          <w:sz w:val="20"/>
        </w:rPr>
        <w:t>Kétséges mentési eredménynél az adminisztrátor ellenőrzése előtt ne indíts újabb rögzítést ugyanarra a vásárlásra.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21  ·  GYAKORLATI ÚTMUTATÓ</w:t>
      </w:r>
    </w:p>
    <w:p>
      <w:pPr>
        <w:pStyle w:val="Heading1"/>
      </w:pPr>
      <w:r>
        <w:t>Áru felvétel előtti ellenőrzés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Az Áru felvétel panel egy már létező termékhez rögzít új készlettételt. A termékkatalógus-adat és az új készletmozgás külön fogalom.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Készítsd elő a ténylegesen beérkezett árut és a hozzá tartozó számla, szállítólevél adatait.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Győződj meg arról, hogy az áru még nincs rögzítve ugyanazzal a bizonylattal.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Válaszd a vonalkódos beolvasást vagy a terméklistát.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Adminisztrátori profil nélkül PDF-dokumentumot nem tudsz csatolni; add át az adminnak.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22  ·  GYAKORLATI ÚTMUTATÓ</w:t>
      </w:r>
    </w:p>
    <w:p>
      <w:pPr>
        <w:pStyle w:val="Heading1"/>
      </w:pPr>
      <w:r>
        <w:t>Termék kiválasztása vonalkóddal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vonalkód gyorsan a megfelelő katalóguselemhez vezethet, de a mentés előtt ellenőrizd a találatot.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Válaszd a Vonalkód alapján lehetőséget.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Olvasd be a kódot, majd várd meg a találatot.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Ellenőrizd a nevet, SKU-t, márkát, típust, méretet és egységet.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Eltérő találatnál térj vissza, és ne rögzítsd az árut a rossz termékhez.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23  ·  GYAKORLATI ÚTMUTATÓ</w:t>
      </w:r>
    </w:p>
    <w:p>
      <w:pPr>
        <w:pStyle w:val="Heading1"/>
      </w:pPr>
      <w:r>
        <w:t>Termék kiválasztása listából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Ha nincs olvasható kód, a katalóguslistából keresd ki az árut.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Válaszd a Termék kiválasztása lehetőséget.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Használd a név vagy szűrőmezőket, hogy leszűkítsd a találatokat.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Nyisd meg a terméket, és olvasd össze a csomagoláson látható névvel, márkával és kiszereléssel.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Csak ezután lépj tovább a készlettétel adataihoz.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hasonló terméknevek nem bizonyítják, hogy ugyanaz a termék.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Ha nincs megfelelő katalóguselem, kérj Admin segítséget a termékkatalógus kezeléséhez.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24  ·  GYAKORLATI ÚTMUTATÓ</w:t>
      </w:r>
    </w:p>
    <w:p>
      <w:pPr>
        <w:pStyle w:val="Heading1"/>
      </w:pPr>
      <w:r>
        <w:t>A termékazonosság ellenőrzése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kiválasztott termékhez kerül a mennyiség, az egységár és a későbbi eladási adat. Hibás termékválasztás később a statisztikát is rontja.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SKU: a termék egyedi belső azonosítója.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Márka, típus és kiszerelés: hasonlítsd össze a csomagolással.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Mértékegység: db, kg vagy l; a csomagolás egysége nem azonos a darabos csomagban lévő mennyiséggel.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Kiskorúak vásárlására vonatkozó flaget csak Admin módosíthat; eltérés esetén jelezd.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25  ·  GYAKORLATI ÚTMUTATÓ</w:t>
      </w:r>
    </w:p>
    <w:p>
      <w:pPr>
        <w:pStyle w:val="Heading1"/>
      </w:pPr>
      <w:r>
        <w:t>Mennyiség és mértékegység rögzítése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beérkezett mennyiséget a termékkatalógus egysége szerint add meg.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Ellenőrizd a termék adatlapján a db, kg vagy l egységet.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Add meg a ténylegesen beérkezett mennyiséget, nem a számla sorainak számát.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Kg és l esetén használd a bizonylaton feltüntetett mért mennyiséget.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Mentés előtt olvasd vissza a számot és a tizedes elválasztót.</w:t>
      </w:r>
    </w:p>
    <w:p>
      <w:pPr>
        <w:keepLines/>
        <w:spacing w:before="80" w:after="180"/>
        <w:ind w:left="173" w:right="115"/>
        <w:shd w:fill="FBF4E5"/>
        <w:pBdr>
          <w:left w:val="single" w:sz="20" w:space="8" w:color="B88928"/>
        </w:pBdr>
      </w:pPr>
      <w:r>
        <w:rPr>
          <w:rFonts w:ascii="Arial" w:hAnsi="Arial" w:eastAsia="Arial"/>
          <w:b/>
          <w:color w:val="202A2E"/>
          <w:sz w:val="21"/>
        </w:rPr>
        <w:t>Eltérő egységű számla</w:t>
        <w:br/>
      </w:r>
      <w:r>
        <w:rPr>
          <w:rFonts w:ascii="Arial" w:hAnsi="Arial" w:eastAsia="Arial"/>
          <w:color w:val="202A2E"/>
          <w:sz w:val="20"/>
        </w:rPr>
        <w:t>Ha a számla csomagokat vagy kartonokat számol, a program egysége pedig db/kg/l, ne válts át becsléssel. Kérdezd az adminisztrátort.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26  ·  GYAKORLATI ÚTMUTATÓ</w:t>
      </w:r>
    </w:p>
    <w:p>
      <w:pPr>
        <w:pStyle w:val="Heading1"/>
      </w:pPr>
      <w:r>
        <w:t>Beszerzési ár, árrés és ÁFA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rögzítési oldalon megadható a beszerzési egységár, az árrés és az ÁFA-kulcs. Az értékeket a bizonylathoz és az üzlet szabályához igazítsd.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beszerzési ár a beérkezett termék költségének alapja.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gyorsválasztók 10%, 20% vagy 30% árrést kínálhatnak.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Az ÁFA kulcsa 0%, 5%, 18% vagy 27% lehet.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Ne következtess az áfakulcsra a termék neve vagy betétdíja alapján; a helyes kulcsot a kijelölt adminisztrátori/beállítási rend szerint válaszd.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27  ·  GYAKORLATI ÚTMUTATÓ</w:t>
      </w:r>
    </w:p>
    <w:p>
      <w:pPr>
        <w:pStyle w:val="Heading1"/>
      </w:pPr>
      <w:r>
        <w:t>Eladási ár számításának ellenőrzése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program a beszerzési árból, az árrésből és az ÁFA-kulcsból számolja az ajánlott eladási árat.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A jelenlegi képlet: kerekítés(beszerzési ár × (1 + árrés/100) × (1 + ÁFA/100)).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Például 100 Ft beszerzési ár, 20% árrés és 27% ÁFA esetén a kalkulált érték 152 Ft.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A számítás eredménye nem helyettesíti az üzlet által jóváhagyott árazást.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A képernyőn megjelenő kiszámított árat olvasd vissza a bizonylathoz és a termékhez.</w:t>
      </w:r>
    </w:p>
    <w:p>
      <w:pPr>
        <w:keepLines/>
        <w:spacing w:before="80" w:after="180"/>
        <w:ind w:left="173" w:right="115"/>
        <w:shd w:fill="FBF4E5"/>
        <w:pBdr>
          <w:left w:val="single" w:sz="20" w:space="8" w:color="B88928"/>
        </w:pBdr>
      </w:pPr>
      <w:r>
        <w:rPr>
          <w:rFonts w:ascii="Arial" w:hAnsi="Arial" w:eastAsia="Arial"/>
          <w:b/>
          <w:color w:val="202A2E"/>
          <w:sz w:val="21"/>
        </w:rPr>
        <w:t>Ne írd át találomra</w:t>
        <w:br/>
      </w:r>
      <w:r>
        <w:rPr>
          <w:rFonts w:ascii="Arial" w:hAnsi="Arial" w:eastAsia="Arial"/>
          <w:color w:val="202A2E"/>
          <w:sz w:val="20"/>
        </w:rPr>
        <w:t>Az ár módosítása vagy a margin megválasztása hat a későbbi bevételre és profit kimutatásra. Kérdés esetén állj meg és egyeztess.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28  ·  GYAKORLATI ÚTMUTATÓ</w:t>
      </w:r>
    </w:p>
    <w:p>
      <w:pPr>
        <w:pStyle w:val="Heading1"/>
      </w:pPr>
      <w:r>
        <w:t>Bizonylatszámok és dátumok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Az árurögzítési űrlap bizonylat- és dátummezőket kér. Ezek teszik visszakereshetővé a beszerzést.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Írd be a számla azonosítóját úgy, ahogy a bizonylaton szerepel.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Add meg a szállítólevél vagy szállítás azonosítóját a megadott mezőbe.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Állítsd be a lejárati dátumot, ha a terméknek van ilyen dátuma.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Add meg a tényleges beérkezés dátumát; ellenőrizd az év/hónap/nap sorrendet.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mezők kötelezők lehetnek akkor is, ha a dokumentum később kerül feltöltésre.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dolgozói kézikönyvben nem szerepel PDF-feltöltési jog; az Admin csatolja a dokumentumot.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29  ·  GYAKORLATI ÚTMUTATÓ</w:t>
      </w:r>
    </w:p>
    <w:p>
      <w:pPr>
        <w:pStyle w:val="Heading1"/>
      </w:pPr>
      <w:r>
        <w:t>Áru mentése és Adminnak átadás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készlettétel létrehozása után ellenőrizd az eredményt, majd add át az Adminnak a dokumentum csatolásához, ha szükséges.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Mentsd az űrlapot az Áru hozzáadása gombbal.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Sikeres visszajelzésnél ellenőrizd a kiválasztott terméket és a mennyiséget.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Ha a mentés elutasítást vagy hálózati hibát jelez, ne kattints újra ellenőrzés nélkül.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Add át az adminisztrátornak a készlettétel azonosítóját és a számla/szállítólevél PDF-et a helyi eljárás szerint.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30  ·  GYAKORLATI ÚTMUTATÓ</w:t>
      </w:r>
    </w:p>
    <w:p>
      <w:pPr>
        <w:pStyle w:val="Heading1"/>
      </w:pPr>
      <w:r>
        <w:t>Az Áru Panel áttekintése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Az Áru Panel a készlettételek listáját és részleteit jeleníti meg. A látható adatok a készlet megértésére szolgálnak.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lista sorában ellenőrizd a terméknevet, készletet, bolti mennyiséget, árat és lejáratot.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termékfotó segíthet az azonosításban, de mindig vesd össze a nevet és a kiszerelést is.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Részletekhez kattints a megfelelő sorra.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PDF-szekció csak adminisztrátori jogosultsággal használható.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31  ·  GYAKORLATI ÚTMUTATÓ</w:t>
      </w:r>
    </w:p>
    <w:p>
      <w:pPr>
        <w:pStyle w:val="Heading1"/>
      </w:pPr>
      <w:r>
        <w:t>Szűrés terméknév, vonalkód és SKU szerint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szűrő a nagy listából segít kiválasztani a megfelelő készlettételt.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Válaszd ki a keresés típusát.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Terméknévnél a teljes név vagy egy részlet is használható.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Vonalkódnál olvasd be vagy írd be a teljes kódot.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SKU-nál a belső azonosítót használd, ne a bizonylatszámot.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Ha nincs találat, töröld a szűrőt és próbáld meg a termék nevét.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szűrési feltétel nem módosítja az adatot.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32  ·  GYAKORLATI ÚTMUTATÓ</w:t>
      </w:r>
    </w:p>
    <w:p>
      <w:pPr>
        <w:pStyle w:val="Heading1"/>
      </w:pPr>
      <w:r>
        <w:t>Szűrés típus, méret és márka szerint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terméktípus, termékméret és márka szűrői segítenek böngészhető listát készíteni.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Nyisd meg a megfelelő szűrőt.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Gépelj be egy részletet, például egy kategória első néhány betűjét.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A megjelenő lehetőségek közül válaszd ki a kívánt értéket.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Indítsd el a szűrést, majd ellenőrizd a találatok nevét.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Ha a kategória nem jelenik meg, lehet, hogy a katalógusban más megnevezéssel szerepel.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mezőbe beírt hasonló szöveg nem feltétlenül egyezik a listában lévő kategóriával.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33  ·  GYAKORLATI ÚTMUTATÓ</w:t>
      </w:r>
    </w:p>
    <w:p>
      <w:pPr>
        <w:pStyle w:val="Heading1"/>
      </w:pPr>
      <w:r>
        <w:t>Készlettétel részleteinek olvasása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részletező ablakban egy adott beérkezési tétel adatai jelennek meg.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Ellenőrizd a termék nevét, SKU-ját, márkáját, egységét.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Készletmennyiséget a bolti készlettől külön kezeld.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Az eladási ár és a beszerzési ár külön mező; a raktári tétel költsége nem mindig azonos a termék aktuális árával.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lejárat és a beérkezés dátuma eltérő célt szolgál.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34  ·  GYAKORLATI ÚTMUTATÓ</w:t>
      </w:r>
    </w:p>
    <w:p>
      <w:pPr>
        <w:pStyle w:val="Heading1"/>
      </w:pPr>
      <w:r>
        <w:t>Bolti mennyiség módosítása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Raktár fiók a bolti mennyiséget növelheti. Csökkentés csak Admin jogosultsággal végezhető.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Nyisd meg a készlettétel részleteit.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Ellenőrizd, hogy a megfelelő termék és tétel van kiválasztva.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Raktár fiókkal a növelés gombot használd, majd a fizikai polc alapján add meg az új értéket.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Ha csökkentést vagy korrekciót kérnek, értesítsd az Adminisztrátort.</w:t>
      </w:r>
    </w:p>
    <w:p>
      <w:pPr>
        <w:keepLines/>
        <w:spacing w:before="80" w:after="180"/>
        <w:ind w:left="173" w:right="115"/>
        <w:shd w:fill="FBEDEC"/>
        <w:pBdr>
          <w:left w:val="single" w:sz="20" w:space="8" w:color="B24A42"/>
        </w:pBdr>
      </w:pPr>
      <w:r>
        <w:rPr>
          <w:rFonts w:ascii="Arial" w:hAnsi="Arial" w:eastAsia="Arial"/>
          <w:b/>
          <w:color w:val="202A2E"/>
          <w:sz w:val="21"/>
        </w:rPr>
        <w:t>A tiltás szándékos</w:t>
        <w:br/>
      </w:r>
      <w:r>
        <w:rPr>
          <w:rFonts w:ascii="Arial" w:hAnsi="Arial" w:eastAsia="Arial"/>
          <w:color w:val="202A2E"/>
          <w:sz w:val="20"/>
        </w:rPr>
        <w:t>A program nem engedheti, hogy Raktár szerepkörű felhasználó csökkentse a bolti mennyiséget. Ne próbáld másik panelen megkerülni.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35  ·  GYAKORLATI ÚTMUTATÓ</w:t>
      </w:r>
    </w:p>
    <w:p>
      <w:pPr>
        <w:pStyle w:val="Heading1"/>
      </w:pPr>
      <w:r>
        <w:t>Lejárati jelzések és státuszok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színes jelölések segítenek kiszúrni a lejárt vagy hamarosan lejáró tételeket.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Olvasd el a dátumot is, ne csak a jelölés színét.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készlettétel státusza és a termék katalógusban aktív állapota eltérő lehet.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Kérdéses tételt különíts el az üzlet eljárása szerint, és jelezd a vezetőnek.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Ne változtasd meg a lejárati dátumot azért, hogy eltűnjön a figyelmeztetés.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36  ·  GYAKORLATI ÚTMUTATÓ</w:t>
      </w:r>
    </w:p>
    <w:p>
      <w:pPr>
        <w:pStyle w:val="Heading1"/>
      </w:pPr>
      <w:r>
        <w:t>Gyakori üzenetek és első lépések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hibaüzenetet pontosan jegyezd fel. Az ismételt kattintgatás sokszor nem oldja meg a problémát.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</w:tblGrid>
      <w:tr>
        <w:trPr>
          <w:tblHeader w:val="true"/>
        </w:trPr>
        <w:tc>
          <w:tcPr>
            <w:tcW w:type="dxa" w:w="2232"/>
            <w:shd w:fill="315D4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Üzenet vagy jelenség</w:t>
            </w:r>
          </w:p>
        </w:tc>
        <w:tc>
          <w:tcPr>
            <w:tcW w:type="dxa" w:w="4435"/>
            <w:shd w:fill="315D4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Mit tegyél</w:t>
            </w:r>
          </w:p>
        </w:tc>
      </w:tr>
      <w:tr>
        <w:tc>
          <w:tcPr>
            <w:tcW w:type="dxa" w:w="223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Szerver nem érhető el</w:t>
            </w:r>
          </w:p>
        </w:tc>
        <w:tc>
          <w:tcPr>
            <w:tcW w:type="dxa" w:w="443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Ellenőrizd a hálózatot; ismétlődésnél jelezd az Adminnak.</w:t>
            </w:r>
          </w:p>
        </w:tc>
      </w:tr>
      <w:tr>
        <w:tc>
          <w:tcPr>
            <w:tcW w:type="dxa" w:w="223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Nincs találat</w:t>
            </w:r>
          </w:p>
        </w:tc>
        <w:tc>
          <w:tcPr>
            <w:tcW w:type="dxa" w:w="443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Ellenőrizd a terméknevet/kódot, majd próbálj másik keresést.</w:t>
            </w:r>
          </w:p>
        </w:tc>
      </w:tr>
      <w:tr>
        <w:tc>
          <w:tcPr>
            <w:tcW w:type="dxa" w:w="223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Nincs jogosultság</w:t>
            </w:r>
          </w:p>
        </w:tc>
        <w:tc>
          <w:tcPr>
            <w:tcW w:type="dxa" w:w="443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Ne kerüld meg; kérdezd az Adminisztrátort.</w:t>
            </w:r>
          </w:p>
        </w:tc>
      </w:tr>
      <w:tr>
        <w:tc>
          <w:tcPr>
            <w:tcW w:type="dxa" w:w="223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Mentés bizonytalan</w:t>
            </w:r>
          </w:p>
        </w:tc>
        <w:tc>
          <w:tcPr>
            <w:tcW w:type="dxa" w:w="443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Ne ments újra; kérd az Admin ellenőrzését.</w:t>
            </w:r>
          </w:p>
        </w:tc>
      </w:tr>
    </w:tbl>
    <w:p>
      <w:pPr>
        <w:spacing w:after="20" w:before="0"/>
      </w:pPr>
    </w:p>
    <w:p>
      <w:pPr>
        <w:keepLines/>
        <w:spacing w:before="80" w:after="180"/>
        <w:ind w:left="173" w:right="115"/>
        <w:shd w:fill="EEF4FA"/>
        <w:pBdr>
          <w:left w:val="single" w:sz="20" w:space="8" w:color="467A9A"/>
        </w:pBdr>
      </w:pPr>
      <w:r>
        <w:rPr>
          <w:rFonts w:ascii="Arial" w:hAnsi="Arial" w:eastAsia="Arial"/>
          <w:b/>
          <w:color w:val="202A2E"/>
          <w:sz w:val="21"/>
        </w:rPr>
        <w:t>Hibajelzéshez</w:t>
        <w:br/>
      </w:r>
      <w:r>
        <w:rPr>
          <w:rFonts w:ascii="Arial" w:hAnsi="Arial" w:eastAsia="Arial"/>
          <w:color w:val="202A2E"/>
          <w:sz w:val="20"/>
        </w:rPr>
        <w:t>Írd fel a panel nevét, időpontot, kattintott gombot és a teljes üzenetet. Jelszót vagy tokent ne küldj.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37  ·  GYAKORLATI ÚTMUTATÓ</w:t>
      </w:r>
    </w:p>
    <w:p>
      <w:pPr>
        <w:pStyle w:val="Heading1"/>
      </w:pPr>
      <w:r>
        <w:t>Védett panelek és az Administrator profil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Profil, Statisztika és Admin Panel adminisztrátori terület. Az Administrator rendszerprofil nem normál dolgozói profil.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Ha egy dolgozói fiókkal admin panelt vagy Administrator profilt látsz, ne végezz rajta műveletet.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Ne módosíts profilt, ne próbálj státuszt váltani, és ne lépj be másik fiókkal.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Jelezd az Adminisztrátornak a panel nevét és azt, hogy milyen fiókkal voltál bejelentkezve.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jogosultságot a backend is ellenőrzi; a menü elrejtése önmagában nem jogosultságadás.</w:t>
      </w:r>
    </w:p>
    <w:p>
      <w:pPr>
        <w:keepLines/>
        <w:spacing w:before="80" w:after="180"/>
        <w:ind w:left="173" w:right="115"/>
        <w:shd w:fill="FBF4E5"/>
        <w:pBdr>
          <w:left w:val="single" w:sz="20" w:space="8" w:color="B88928"/>
        </w:pBdr>
      </w:pPr>
      <w:r>
        <w:rPr>
          <w:rFonts w:ascii="Arial" w:hAnsi="Arial" w:eastAsia="Arial"/>
          <w:b/>
          <w:color w:val="202A2E"/>
          <w:sz w:val="21"/>
        </w:rPr>
        <w:t>Értesítsd az adminisztrátort</w:t>
        <w:br/>
      </w:r>
      <w:r>
        <w:rPr>
          <w:rFonts w:ascii="Arial" w:hAnsi="Arial" w:eastAsia="Arial"/>
          <w:color w:val="202A2E"/>
          <w:sz w:val="20"/>
        </w:rPr>
        <w:t>A kézikönyvben nem szereplő panel vagy engedélyezettnek tűnő kritikus gomb esetén állj meg és kérj ellenőrzést.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38  ·  GYAKORLATI ÚTMUTATÓ</w:t>
      </w:r>
    </w:p>
    <w:p>
      <w:pPr>
        <w:pStyle w:val="Heading1"/>
      </w:pPr>
      <w:r>
        <w:t>Adatvédelem és biztonság műszak közben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kassza és készletadatok üzleti információk. A belépési adatok és a vásárlói információk védelme közös felelősség.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Ne hagyd nyitva a kasszát felügyelet nélkül.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Műszak végén jelentkezz ki.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Hibajegybe ne másolj jelszót, tokeneket, teljes vásárlói adatokat vagy fizetési információt.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Képernyőképen csak tesztadat szerepeljen; érzékeny mezőt takarj ki.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Ismeretlen vagy jogosulatlan módosítást azonnal jelezz.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39  ·  GYAKORLATI ÚTMUTATÓ</w:t>
      </w:r>
    </w:p>
    <w:p>
      <w:pPr>
        <w:pStyle w:val="Heading1"/>
      </w:pPr>
      <w:r>
        <w:t>Gyorssegéd kasszához és raktárhoz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Ez az oldal rövid, műszak közben gyorsan áttekinthető ellenőrzőlista.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Termék keresése vagy vonalkód beolvasása.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Termékazonosító, kiszerelés és egység ellenőrzése.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Db, kg vagy l mennyiség pontos beállítása.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Korhatáros kérdésnél a vásárlónak megfelelő gomb választása.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5.  </w:t>
      </w:r>
      <w:r>
        <w:rPr>
          <w:rFonts w:ascii="Arial" w:hAnsi="Arial" w:eastAsia="Arial"/>
          <w:color w:val="202A2E"/>
          <w:sz w:val="21"/>
        </w:rPr>
        <w:t>Kosár végigellenőrzése, majd nyugta áttekintése.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6.  </w:t>
      </w:r>
      <w:r>
        <w:rPr>
          <w:rFonts w:ascii="Arial" w:hAnsi="Arial" w:eastAsia="Arial"/>
          <w:color w:val="202A2E"/>
          <w:sz w:val="21"/>
        </w:rPr>
        <w:t>ÁFA-kulcsonkénti összeg beütése a fizikai kasszába.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7.  </w:t>
      </w:r>
      <w:r>
        <w:rPr>
          <w:rFonts w:ascii="Arial" w:hAnsi="Arial" w:eastAsia="Arial"/>
          <w:color w:val="202A2E"/>
          <w:sz w:val="21"/>
        </w:rPr>
        <w:t>Mentés megerősítése után kosár kiürülésének ellenőrzése.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8.  </w:t>
      </w:r>
      <w:r>
        <w:rPr>
          <w:rFonts w:ascii="Arial" w:hAnsi="Arial" w:eastAsia="Arial"/>
          <w:color w:val="202A2E"/>
          <w:sz w:val="21"/>
        </w:rPr>
        <w:t>Áru felvételnél ellenőrizd a terméket, SKU-t, egységet, mennyiséget és bizonylatot.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9.  </w:t>
      </w:r>
      <w:r>
        <w:rPr>
          <w:rFonts w:ascii="Arial" w:hAnsi="Arial" w:eastAsia="Arial"/>
          <w:color w:val="202A2E"/>
          <w:sz w:val="21"/>
        </w:rPr>
        <w:t>Az Áru Panelen bolti mennyiséget növelhetsz; csökkentést csak Admin végezhet.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10.  </w:t>
      </w:r>
      <w:r>
        <w:rPr>
          <w:rFonts w:ascii="Arial" w:hAnsi="Arial" w:eastAsia="Arial"/>
          <w:color w:val="202A2E"/>
          <w:sz w:val="21"/>
        </w:rPr>
        <w:t>PDF-et igény esetén adj át az Adminnak; saját jogosultsággal ne próbáld feltölteni.</w:t>
      </w:r>
    </w:p>
    <w:p>
      <w:pPr>
        <w:keepLines/>
        <w:spacing w:before="80" w:after="180"/>
        <w:ind w:left="173" w:right="115"/>
        <w:shd w:fill="EAF2ED"/>
        <w:pBdr>
          <w:left w:val="single" w:sz="20" w:space="8" w:color="315D4E"/>
        </w:pBdr>
      </w:pPr>
      <w:r>
        <w:rPr>
          <w:rFonts w:ascii="Arial" w:hAnsi="Arial" w:eastAsia="Arial"/>
          <w:b/>
          <w:color w:val="202A2E"/>
          <w:sz w:val="21"/>
        </w:rPr>
        <w:t>Hiba esetén</w:t>
        <w:br/>
      </w:r>
      <w:r>
        <w:rPr>
          <w:rFonts w:ascii="Arial" w:hAnsi="Arial" w:eastAsia="Arial"/>
          <w:color w:val="202A2E"/>
          <w:sz w:val="20"/>
        </w:rPr>
        <w:t>Bizonytalan mentési vagy készletmódosítási állapotnál állj meg. Ne ismételd meg a műveletet ellenőrzés nélkül.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40  ·  MELLÉKLET</w:t>
      </w:r>
    </w:p>
    <w:p>
      <w:pPr>
        <w:pStyle w:val="Heading1"/>
      </w:pPr>
      <w:r>
        <w:t>Képernyőképek és fogalomtár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képeket az alkalmazásból, tesztadatokkal készítsd el. A teljes ablak látszódjon, kivéve, ha a felugró ablak a fontos.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F01: bejelentkezési képernyő üres mezőkkel. F02: Kassza szerepkörű főmenü. F03: Raktár szerepkörű főmenü.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F04: terméklista tesztkosárral. F05: korhatár-megerősítés. F06: kassza ÁFA-emlékeztető, tesztösszegekkel.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F07: Áru felvétel kezdőképernyő. F08: készlettétel adatlap teszttermékkel. F09: szűrő és találatok.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F10: Raktár fiók bolti mennyiség-emelése és a csökkentés tiltása; ne ments változtatást.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SKU: belső termékazonosító. Shoplog: vásárlási napló. ÁFA-kulcs: a pénztári adókulcs szerinti bontás. Betétdíj: termékhez kapcsolt visszaváltási összeg.</w:t>
      </w:r>
    </w:p>
    <w:p>
      <w:pPr>
        <w:keepLines/>
        <w:spacing w:before="80" w:after="180"/>
        <w:ind w:left="173" w:right="115"/>
        <w:shd w:fill="FBEDEC"/>
        <w:pBdr>
          <w:left w:val="single" w:sz="20" w:space="8" w:color="B24A42"/>
        </w:pBdr>
      </w:pPr>
      <w:r>
        <w:rPr>
          <w:rFonts w:ascii="Arial" w:hAnsi="Arial" w:eastAsia="Arial"/>
          <w:b/>
          <w:color w:val="202A2E"/>
          <w:sz w:val="21"/>
        </w:rPr>
        <w:t>Kitakarandó</w:t>
        <w:br/>
      </w:r>
      <w:r>
        <w:rPr>
          <w:rFonts w:ascii="Arial" w:hAnsi="Arial" w:eastAsia="Arial"/>
          <w:color w:val="202A2E"/>
          <w:sz w:val="20"/>
        </w:rPr>
        <w:t>Ne legyen látható jelszó, token, valós vásárlói adat vagy bizalmas bizonylatszám. A képeket az F01–F10 fájlnevekkel mentsd.</w:t>
      </w:r>
    </w:p>
    <w:sectPr w:rsidR="00FC693F" w:rsidRPr="0006063C" w:rsidSect="00034616">
      <w:headerReference w:type="default" r:id="rId9"/>
      <w:footerReference w:type="default" r:id="rId10"/>
      <w:pgSz w:w="8395" w:h="11909"/>
      <w:pgMar w:top="864" w:right="835" w:bottom="893" w:left="835" w:header="374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Arial"/>
        <w:color w:val="5F6B72"/>
        <w:sz w:val="15"/>
      </w:rPr>
      <w:t xml:space="preserve">STORE STORAGE SYSTEM  ·  </w:t>
    </w:r>
    <w:r>
      <w:rPr>
        <w:rFonts w:ascii="Arial" w:hAnsi="Arial" w:eastAsia="Arial"/>
        <w:color w:val="5F6B72"/>
        <w:sz w:val="15"/>
      </w:rPr>
      <w:t xml:space="preserve">OLDAL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Arial"/>
        <w:b/>
        <w:color w:val="315D4E"/>
        <w:sz w:val="15"/>
      </w:rPr>
      <w:t>DOLGOZÓI KÉZIKÖNYV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rial" w:hAnsi="Arial" w:eastAsia="Arial"/>
      <w:color w:val="202A2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Dolgozói kézikönyv</dc:title>
  <dc:subject>Részletes útmutató a kasszás és raktári mindennapi használathoz</dc:subject>
  <dc:creator>Store Storage System</dc:creator>
  <cp:keywords>Store Storage System, kézikönyv, A5, füzet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