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C11F5" w14:textId="5C9EA047" w:rsidR="000170DE" w:rsidRDefault="00045526">
      <w:r w:rsidRPr="74FA6E49">
        <w:rPr>
          <w:b/>
          <w:bCs/>
          <w:sz w:val="28"/>
          <w:szCs w:val="28"/>
        </w:rPr>
        <w:t>Technical Challenge: React + Vite Pivot Table with Jspreadsheet</w:t>
      </w:r>
      <w:r>
        <w:br/>
      </w:r>
      <w:r>
        <w:br/>
      </w:r>
      <w:r w:rsidRPr="74FA6E49">
        <w:rPr>
          <w:b/>
          <w:bCs/>
        </w:rPr>
        <w:t>Objective:</w:t>
      </w:r>
      <w:r>
        <w:br/>
        <w:t xml:space="preserve">Rapidly prototype a pivot table feature using the </w:t>
      </w:r>
      <w:r w:rsidR="29402BDE">
        <w:t>J</w:t>
      </w:r>
      <w:r>
        <w:t xml:space="preserve">spreadsheet library within a React application scaffolded by Vite. The focus is on demonstrating how quickly and effectively a candidate can adapt to an unfamiliar stack and </w:t>
      </w:r>
      <w:r w:rsidR="08588D7C">
        <w:t>get</w:t>
      </w:r>
      <w:r>
        <w:t xml:space="preserve"> practical results.</w:t>
      </w:r>
      <w:r>
        <w:br/>
      </w:r>
      <w:r>
        <w:br/>
      </w:r>
      <w:r w:rsidRPr="74FA6E49">
        <w:rPr>
          <w:b/>
          <w:bCs/>
        </w:rPr>
        <w:t>Time Limit</w:t>
      </w:r>
      <w:r>
        <w:t>:</w:t>
      </w:r>
      <w:r>
        <w:br/>
        <w:t>2 hours</w:t>
      </w:r>
      <w:r>
        <w:br/>
      </w:r>
      <w:r>
        <w:br/>
      </w:r>
      <w:r w:rsidRPr="74FA6E49">
        <w:rPr>
          <w:b/>
          <w:bCs/>
        </w:rPr>
        <w:t>Task Description</w:t>
      </w:r>
      <w:r>
        <w:br/>
        <w:t>Project Setup</w:t>
      </w:r>
      <w:r w:rsidR="343C3085">
        <w:t>: Scaffold</w:t>
      </w:r>
      <w:r>
        <w:t xml:space="preserve"> a new React project using Vite.</w:t>
      </w:r>
      <w:r>
        <w:br/>
      </w:r>
      <w:r>
        <w:br/>
        <w:t>Library Integration</w:t>
      </w:r>
      <w:r w:rsidR="2EA7DCAD">
        <w:t>: Integrate</w:t>
      </w:r>
      <w:r>
        <w:t xml:space="preserve"> the Jspreadsheet library and ensure it is accessible in the React app.</w:t>
      </w:r>
    </w:p>
    <w:p w14:paraId="75D44AF6" w14:textId="3F2E4BF6" w:rsidR="002455B1" w:rsidRDefault="002455B1">
      <w:r>
        <w:t xml:space="preserve">Use a daily license key that is available in the examples in the documentation: </w:t>
      </w:r>
      <w:hyperlink r:id="rId8" w:history="1">
        <w:r w:rsidRPr="004B5435">
          <w:rPr>
            <w:rStyle w:val="Hyperlink"/>
          </w:rPr>
          <w:t>https://jspreadsheet.com/docs/getting-started</w:t>
        </w:r>
      </w:hyperlink>
    </w:p>
    <w:p w14:paraId="4FE9DFEE" w14:textId="3288E8EF" w:rsidR="00045526" w:rsidRDefault="000170DE">
      <w:r>
        <w:br/>
      </w:r>
      <w:r w:rsidR="00045526" w:rsidRPr="0FAE6000">
        <w:rPr>
          <w:b/>
          <w:bCs/>
        </w:rPr>
        <w:t>Worksheets</w:t>
      </w:r>
      <w:r>
        <w:br/>
      </w:r>
      <w:r w:rsidR="00045526">
        <w:t>Configure two Jspreadsheet worksheets</w:t>
      </w:r>
      <w:r>
        <w:t>.</w:t>
      </w:r>
    </w:p>
    <w:p w14:paraId="1C7387C2" w14:textId="77777777" w:rsidR="000170DE" w:rsidRDefault="00045526" w:rsidP="000170DE">
      <w:pPr>
        <w:pStyle w:val="ListParagraph"/>
        <w:numPr>
          <w:ilvl w:val="0"/>
          <w:numId w:val="1"/>
        </w:numPr>
      </w:pPr>
      <w:r w:rsidRPr="00045526">
        <w:t xml:space="preserve">Data Worksheet: </w:t>
      </w:r>
    </w:p>
    <w:p w14:paraId="015C2D9E" w14:textId="77777777" w:rsidR="000170DE" w:rsidRDefault="00045526" w:rsidP="000170DE">
      <w:pPr>
        <w:pStyle w:val="ListParagraph"/>
        <w:numPr>
          <w:ilvl w:val="1"/>
          <w:numId w:val="1"/>
        </w:numPr>
      </w:pPr>
      <w:r w:rsidRPr="00045526">
        <w:t>Load a sample dataset (minimum 20 rows, 4 columns) in one worksheet.</w:t>
      </w:r>
    </w:p>
    <w:p w14:paraId="16166246" w14:textId="77777777" w:rsidR="000170DE" w:rsidRDefault="00045526" w:rsidP="000170DE">
      <w:pPr>
        <w:pStyle w:val="ListParagraph"/>
        <w:numPr>
          <w:ilvl w:val="0"/>
          <w:numId w:val="1"/>
        </w:numPr>
      </w:pPr>
      <w:r w:rsidRPr="00045526">
        <w:t>Pivot Table Worksheet</w:t>
      </w:r>
      <w:r>
        <w:t>:</w:t>
      </w:r>
    </w:p>
    <w:p w14:paraId="4A0D7978" w14:textId="77777777" w:rsidR="000170DE" w:rsidRDefault="00045526" w:rsidP="000170DE">
      <w:pPr>
        <w:pStyle w:val="ListParagraph"/>
        <w:numPr>
          <w:ilvl w:val="1"/>
          <w:numId w:val="1"/>
        </w:numPr>
      </w:pPr>
      <w:r w:rsidRPr="00045526">
        <w:t>Display the pivot table output in a second worksheet.</w:t>
      </w:r>
    </w:p>
    <w:p w14:paraId="3421F7F9" w14:textId="77777777" w:rsidR="000170DE" w:rsidRDefault="000170DE" w:rsidP="000170DE">
      <w:pPr>
        <w:pStyle w:val="ListParagraph"/>
        <w:numPr>
          <w:ilvl w:val="1"/>
          <w:numId w:val="1"/>
        </w:numPr>
      </w:pPr>
      <w:r>
        <w:t>P</w:t>
      </w:r>
      <w:r w:rsidR="00045526" w:rsidRPr="00045526">
        <w:t>ivot Table Functionality:</w:t>
      </w:r>
    </w:p>
    <w:p w14:paraId="7F9163B0" w14:textId="77777777" w:rsidR="000170DE" w:rsidRDefault="00045526" w:rsidP="000170DE">
      <w:pPr>
        <w:pStyle w:val="ListParagraph"/>
        <w:numPr>
          <w:ilvl w:val="2"/>
          <w:numId w:val="1"/>
        </w:numPr>
      </w:pPr>
      <w:r w:rsidRPr="00045526">
        <w:t>Grouping:</w:t>
      </w:r>
      <w:r>
        <w:t xml:space="preserve"> </w:t>
      </w:r>
      <w:r w:rsidRPr="00045526">
        <w:t>Implement grouping by two dimensions (e.g., Category and Subcategory, or Year and Region).</w:t>
      </w:r>
    </w:p>
    <w:p w14:paraId="2B615963" w14:textId="77777777" w:rsidR="000170DE" w:rsidRDefault="00045526" w:rsidP="000170DE">
      <w:pPr>
        <w:pStyle w:val="ListParagraph"/>
        <w:numPr>
          <w:ilvl w:val="2"/>
          <w:numId w:val="1"/>
        </w:numPr>
      </w:pPr>
      <w:r w:rsidRPr="00045526">
        <w:t>Aggregation:</w:t>
      </w:r>
      <w:r>
        <w:t xml:space="preserve"> </w:t>
      </w:r>
      <w:r w:rsidRPr="00045526">
        <w:t>Allow aggregation (e.g., sum) of a numeric column (such as “Sales” or “Amount”).</w:t>
      </w:r>
    </w:p>
    <w:p w14:paraId="1A4F1161" w14:textId="77777777" w:rsidR="000170DE" w:rsidRDefault="00045526" w:rsidP="000170DE">
      <w:pPr>
        <w:pStyle w:val="ListParagraph"/>
        <w:numPr>
          <w:ilvl w:val="2"/>
          <w:numId w:val="1"/>
        </w:numPr>
      </w:pPr>
      <w:r w:rsidRPr="00045526">
        <w:t>Sub-totals and Totals:  Clearly show both sub-totals (for each grouped level) and grand totals in the pivot worksheet.</w:t>
      </w:r>
    </w:p>
    <w:p w14:paraId="434AD878" w14:textId="77777777" w:rsidR="000170DE" w:rsidRDefault="00045526" w:rsidP="000170DE">
      <w:pPr>
        <w:pStyle w:val="ListParagraph"/>
        <w:numPr>
          <w:ilvl w:val="2"/>
          <w:numId w:val="1"/>
        </w:numPr>
      </w:pPr>
      <w:r w:rsidRPr="00045526">
        <w:t>User Controls:</w:t>
      </w:r>
      <w:r w:rsidR="000170DE">
        <w:t xml:space="preserve"> </w:t>
      </w:r>
      <w:r w:rsidRPr="00045526">
        <w:t>Provide basic UI controls to select which columns to group by and which numeric value to aggregate.</w:t>
      </w:r>
    </w:p>
    <w:p w14:paraId="15551597" w14:textId="77777777" w:rsidR="000170DE" w:rsidRDefault="00045526" w:rsidP="000170DE">
      <w:pPr>
        <w:pStyle w:val="ListParagraph"/>
        <w:numPr>
          <w:ilvl w:val="1"/>
          <w:numId w:val="1"/>
        </w:numPr>
      </w:pPr>
      <w:r w:rsidRPr="00045526">
        <w:t>Dynamic Output:</w:t>
      </w:r>
      <w:r w:rsidR="000170DE">
        <w:t xml:space="preserve"> </w:t>
      </w:r>
      <w:r w:rsidRPr="00045526">
        <w:t>Refresh the pivot worksheet to display results based on the selected grouping and aggregation.</w:t>
      </w:r>
    </w:p>
    <w:p w14:paraId="6FC9C554" w14:textId="6B83F007" w:rsidR="000170DE" w:rsidRDefault="00045526" w:rsidP="000170DE">
      <w:pPr>
        <w:pStyle w:val="ListParagraph"/>
        <w:numPr>
          <w:ilvl w:val="0"/>
          <w:numId w:val="1"/>
        </w:numPr>
      </w:pPr>
      <w:r w:rsidRPr="000170DE">
        <w:rPr>
          <w:i/>
          <w:iCs/>
        </w:rPr>
        <w:t>Advanced (Extra Points):</w:t>
      </w:r>
      <w:r w:rsidR="000170DE" w:rsidRPr="000170DE">
        <w:rPr>
          <w:i/>
          <w:iCs/>
        </w:rPr>
        <w:t xml:space="preserve"> </w:t>
      </w:r>
      <w:r w:rsidRPr="000170DE">
        <w:rPr>
          <w:i/>
          <w:iCs/>
        </w:rPr>
        <w:t>Use spreadsheet formulas</w:t>
      </w:r>
      <w:r w:rsidR="000170DE" w:rsidRPr="000170DE">
        <w:rPr>
          <w:i/>
          <w:iCs/>
        </w:rPr>
        <w:t xml:space="preserve"> </w:t>
      </w:r>
      <w:r w:rsidRPr="000170DE">
        <w:rPr>
          <w:i/>
          <w:iCs/>
        </w:rPr>
        <w:t>(such as cell references, SUM, GETPIVOTDATA, or custom aggregations) so that every change in the data worksheet immediately updates the pivot table worksheet.  </w:t>
      </w:r>
      <w:r w:rsidRPr="000170DE">
        <w:rPr>
          <w:i/>
          <w:iCs/>
        </w:rPr>
        <w:br/>
        <w:t> Document your formula logic and cross-sheet references if implemented.</w:t>
      </w:r>
      <w:r w:rsidRPr="000170DE">
        <w:rPr>
          <w:i/>
          <w:iCs/>
        </w:rPr>
        <w:br/>
        <w:t xml:space="preserve"> This demonstrates mastery of </w:t>
      </w:r>
      <w:r w:rsidR="00376BF0">
        <w:rPr>
          <w:i/>
          <w:iCs/>
        </w:rPr>
        <w:t>J</w:t>
      </w:r>
      <w:r w:rsidRPr="000170DE">
        <w:rPr>
          <w:i/>
          <w:iCs/>
        </w:rPr>
        <w:t>spreadsheet’s calculation engine and reactive design.</w:t>
      </w:r>
    </w:p>
    <w:p w14:paraId="75B459AD" w14:textId="77777777" w:rsidR="000170DE" w:rsidRDefault="000170DE" w:rsidP="000170DE"/>
    <w:p w14:paraId="7D170FA4" w14:textId="2AA421E0" w:rsidR="000170DE" w:rsidRDefault="00045526" w:rsidP="000170DE">
      <w:r w:rsidRPr="000170DE">
        <w:rPr>
          <w:b/>
          <w:bCs/>
        </w:rPr>
        <w:t>Partial Completion &amp; Reasoning</w:t>
      </w:r>
    </w:p>
    <w:p w14:paraId="2F4622BC" w14:textId="77777777" w:rsidR="000170DE" w:rsidRDefault="00045526">
      <w:r w:rsidRPr="00045526">
        <w:t>If certain tasks cannot be completed in time, focus on demonstrating your approach with partial implementations, inline comments, and/or a supporting README.</w:t>
      </w:r>
      <w:r w:rsidRPr="00045526">
        <w:br/>
      </w:r>
      <w:r w:rsidRPr="00045526">
        <w:br/>
      </w:r>
      <w:r w:rsidRPr="000170DE">
        <w:rPr>
          <w:b/>
          <w:bCs/>
        </w:rPr>
        <w:t>Deliverables</w:t>
      </w:r>
      <w:r w:rsidRPr="00045526">
        <w:br/>
      </w:r>
      <w:r w:rsidRPr="00045526">
        <w:br/>
        <w:t>Source code (public repo or zip file)</w:t>
      </w:r>
      <w:r w:rsidRPr="00045526">
        <w:br/>
        <w:t>Short README detailing approach, encountered challenges, and suggestions for next steps</w:t>
      </w:r>
      <w:r w:rsidRPr="00045526">
        <w:br/>
      </w:r>
    </w:p>
    <w:p w14:paraId="165C4E39" w14:textId="30AF4F5A" w:rsidR="00865B6B" w:rsidRDefault="00045526">
      <w:r w:rsidRPr="00045526">
        <w:br/>
      </w:r>
      <w:r w:rsidRPr="000170DE">
        <w:rPr>
          <w:b/>
          <w:bCs/>
        </w:rPr>
        <w:t>Evaluation Criteria</w:t>
      </w:r>
      <w:r w:rsidRPr="00045526">
        <w:br/>
      </w:r>
      <w:r w:rsidRPr="00045526">
        <w:br/>
        <w:t>- Adaptation to new libraries and concepts</w:t>
      </w:r>
      <w:r w:rsidRPr="00045526">
        <w:br/>
        <w:t>- Organization and clarity of code</w:t>
      </w:r>
      <w:r w:rsidRPr="00045526">
        <w:br/>
        <w:t>- Depth of reasoning and problem decomposition</w:t>
      </w:r>
      <w:r w:rsidRPr="00045526">
        <w:br/>
        <w:t>- Use of formulas and cross-sheet calculation logic (extra points)</w:t>
      </w:r>
      <w:r w:rsidRPr="00045526">
        <w:br/>
        <w:t>- Documentation and fallback strategies for incomplete or partially working features</w:t>
      </w:r>
      <w:r w:rsidRPr="00045526">
        <w:br/>
        <w:t>- UI style is not prioritized; quality of logic and problem solving are key</w:t>
      </w:r>
    </w:p>
    <w:sectPr w:rsidR="00865B6B" w:rsidSect="005173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C7011"/>
    <w:multiLevelType w:val="hybridMultilevel"/>
    <w:tmpl w:val="25D60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13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26"/>
    <w:rsid w:val="000170DE"/>
    <w:rsid w:val="00035E86"/>
    <w:rsid w:val="00045526"/>
    <w:rsid w:val="002455B1"/>
    <w:rsid w:val="00376BF0"/>
    <w:rsid w:val="00404D42"/>
    <w:rsid w:val="004278B8"/>
    <w:rsid w:val="0051737A"/>
    <w:rsid w:val="00553C39"/>
    <w:rsid w:val="00574BFA"/>
    <w:rsid w:val="005C239E"/>
    <w:rsid w:val="005E461D"/>
    <w:rsid w:val="00865B6B"/>
    <w:rsid w:val="00941C2C"/>
    <w:rsid w:val="00A141FD"/>
    <w:rsid w:val="00B205C9"/>
    <w:rsid w:val="00C83ECD"/>
    <w:rsid w:val="08588D7C"/>
    <w:rsid w:val="0FAE6000"/>
    <w:rsid w:val="29402BDE"/>
    <w:rsid w:val="2EA7DCAD"/>
    <w:rsid w:val="343C3085"/>
    <w:rsid w:val="3C426DCE"/>
    <w:rsid w:val="74FA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0E84DE"/>
  <w15:chartTrackingRefBased/>
  <w15:docId w15:val="{C9F1F611-DF66-4592-96C1-DFFC809CC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5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E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preadsheet.com/docs/getting-starte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a1b670-6e87-41e4-8002-a8755a3ec15d" xsi:nil="true"/>
    <lcf76f155ced4ddcb4097134ff3c332f xmlns="d7847b38-3e85-49cb-94b6-cbf18ad7205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6E4027F2F5254B8A90B2F33DB9D23D" ma:contentTypeVersion="10" ma:contentTypeDescription="Ustvari nov dokument." ma:contentTypeScope="" ma:versionID="22a75df63a9edb0b6fbabc83bc29b3e3">
  <xsd:schema xmlns:xsd="http://www.w3.org/2001/XMLSchema" xmlns:xs="http://www.w3.org/2001/XMLSchema" xmlns:p="http://schemas.microsoft.com/office/2006/metadata/properties" xmlns:ns2="d7847b38-3e85-49cb-94b6-cbf18ad72052" xmlns:ns3="a7a1b670-6e87-41e4-8002-a8755a3ec15d" targetNamespace="http://schemas.microsoft.com/office/2006/metadata/properties" ma:root="true" ma:fieldsID="a5cf48f78c659458486658f4458dc729" ns2:_="" ns3:_="">
    <xsd:import namespace="d7847b38-3e85-49cb-94b6-cbf18ad72052"/>
    <xsd:import namespace="a7a1b670-6e87-41e4-8002-a8755a3ec1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847b38-3e85-49cb-94b6-cbf18ad72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Oznake slike" ma:readOnly="false" ma:fieldId="{5cf76f15-5ced-4ddc-b409-7134ff3c332f}" ma:taxonomyMulti="true" ma:sspId="0e0c4d74-5b1a-44c3-9992-28af41336b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a1b670-6e87-41e4-8002-a8755a3ec1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5113fc0-0caa-439e-9d3a-9c141ab8bb64}" ma:internalName="TaxCatchAll" ma:showField="CatchAllData" ma:web="a7a1b670-6e87-41e4-8002-a8755a3ec1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CAA46C-8E21-46D4-A036-07C5E37078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4473D2-2283-4099-A84F-88DCFBF707E3}">
  <ds:schemaRefs>
    <ds:schemaRef ds:uri="http://schemas.microsoft.com/office/2006/metadata/properties"/>
    <ds:schemaRef ds:uri="http://schemas.microsoft.com/office/infopath/2007/PartnerControls"/>
    <ds:schemaRef ds:uri="a7a1b670-6e87-41e4-8002-a8755a3ec15d"/>
    <ds:schemaRef ds:uri="d7847b38-3e85-49cb-94b6-cbf18ad72052"/>
  </ds:schemaRefs>
</ds:datastoreItem>
</file>

<file path=customXml/itemProps3.xml><?xml version="1.0" encoding="utf-8"?>
<ds:datastoreItem xmlns:ds="http://schemas.openxmlformats.org/officeDocument/2006/customXml" ds:itemID="{F4772B9F-159C-464F-90D7-4214933312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Okorn</dc:creator>
  <cp:keywords/>
  <dc:description/>
  <cp:lastModifiedBy>Luka Okorn</cp:lastModifiedBy>
  <cp:revision>4</cp:revision>
  <dcterms:created xsi:type="dcterms:W3CDTF">2025-10-04T12:18:00Z</dcterms:created>
  <dcterms:modified xsi:type="dcterms:W3CDTF">2025-11-27T08:44:00Z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0x010100E66E4027F2F5254B8A90B2F33DB9D23D</vt:lpwstr>
  </property>
  <property fmtid="{D5CDD505-2E9C-101B-9397-08002B2CF9AE}" pid="3" name="MediaServiceImageTags">
    <vt:lpwstr/>
  </property>
</Properties>
</file>