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8B2D" w14:textId="77777777" w:rsidR="00462871" w:rsidRDefault="00462871" w:rsidP="00462871">
      <w:pPr>
        <w:pStyle w:val="Title"/>
      </w:pPr>
      <w:bookmarkStart w:id="0" w:name="_Hlk116634038"/>
      <w:r w:rsidRPr="00462871">
        <w:t xml:space="preserve">IICS Secure Agent Group Setup Configuration                                </w:t>
      </w:r>
    </w:p>
    <w:p w14:paraId="64E05F16" w14:textId="77777777" w:rsidR="00462871" w:rsidRDefault="00462871" w:rsidP="00462871">
      <w:pPr>
        <w:pStyle w:val="Title"/>
      </w:pPr>
    </w:p>
    <w:p w14:paraId="7D78CFA7" w14:textId="77777777" w:rsidR="00462871" w:rsidRDefault="00462871" w:rsidP="00462871">
      <w:pPr>
        <w:pStyle w:val="Heading1"/>
      </w:pPr>
      <w:bookmarkStart w:id="1" w:name="_Toc116636265"/>
      <w:r>
        <w:t>Introduction</w:t>
      </w:r>
      <w:bookmarkEnd w:id="1"/>
    </w:p>
    <w:p w14:paraId="0157AF3F" w14:textId="77777777" w:rsidR="00462871" w:rsidRDefault="00462871" w:rsidP="00462871">
      <w:r>
        <w:t>This document is a walkthrough guide related to the latest Informatica Secure Agent Application Installation.</w:t>
      </w:r>
      <w:r>
        <w:br/>
        <w:t>In this documentation:</w:t>
      </w:r>
    </w:p>
    <w:p w14:paraId="09C46836" w14:textId="77777777" w:rsidR="00462871" w:rsidRPr="00462871" w:rsidRDefault="00462871" w:rsidP="00462871">
      <w:r>
        <w:t>The user might be able to find important settings, system requirements, the physical location of each Secure Agent, and the Production step-by-step installation.</w:t>
      </w:r>
    </w:p>
    <w:sdt>
      <w:sdtPr>
        <w:rPr>
          <w:rFonts w:ascii="Arial" w:eastAsia="Arial" w:hAnsi="Arial" w:cs="Arial"/>
          <w:color w:val="auto"/>
          <w:sz w:val="22"/>
          <w:szCs w:val="22"/>
          <w:lang w:val="en"/>
        </w:rPr>
        <w:id w:val="1961532846"/>
        <w:docPartObj>
          <w:docPartGallery w:val="Table of Contents"/>
          <w:docPartUnique/>
        </w:docPartObj>
      </w:sdtPr>
      <w:sdtEndPr>
        <w:rPr>
          <w:b/>
          <w:bCs/>
          <w:noProof/>
        </w:rPr>
      </w:sdtEndPr>
      <w:sdtContent>
        <w:p w14:paraId="4EDE8D66" w14:textId="6EED6F23" w:rsidR="00462871" w:rsidRPr="006C3E99" w:rsidRDefault="006C3E99">
          <w:pPr>
            <w:pStyle w:val="TOCHeading"/>
            <w:rPr>
              <w:rStyle w:val="Heading1Char"/>
            </w:rPr>
          </w:pPr>
          <w:r w:rsidRPr="006C3E99">
            <w:rPr>
              <w:rStyle w:val="Heading1Char"/>
            </w:rPr>
            <w:t>Index</w:t>
          </w:r>
        </w:p>
        <w:p w14:paraId="32BEBD0D" w14:textId="08E2C0B0" w:rsidR="00636189" w:rsidRDefault="0046287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6636265" w:history="1">
            <w:r w:rsidR="00636189" w:rsidRPr="000C02F6">
              <w:rPr>
                <w:rStyle w:val="Hyperlink"/>
                <w:noProof/>
              </w:rPr>
              <w:t>Introduction</w:t>
            </w:r>
            <w:r w:rsidR="00636189">
              <w:rPr>
                <w:noProof/>
                <w:webHidden/>
              </w:rPr>
              <w:tab/>
            </w:r>
            <w:r w:rsidR="00636189">
              <w:rPr>
                <w:noProof/>
                <w:webHidden/>
              </w:rPr>
              <w:fldChar w:fldCharType="begin"/>
            </w:r>
            <w:r w:rsidR="00636189">
              <w:rPr>
                <w:noProof/>
                <w:webHidden/>
              </w:rPr>
              <w:instrText xml:space="preserve"> PAGEREF _Toc116636265 \h </w:instrText>
            </w:r>
            <w:r w:rsidR="00636189">
              <w:rPr>
                <w:noProof/>
                <w:webHidden/>
              </w:rPr>
            </w:r>
            <w:r w:rsidR="00636189">
              <w:rPr>
                <w:noProof/>
                <w:webHidden/>
              </w:rPr>
              <w:fldChar w:fldCharType="separate"/>
            </w:r>
            <w:r w:rsidR="00636189">
              <w:rPr>
                <w:noProof/>
                <w:webHidden/>
              </w:rPr>
              <w:t>1</w:t>
            </w:r>
            <w:r w:rsidR="00636189">
              <w:rPr>
                <w:noProof/>
                <w:webHidden/>
              </w:rPr>
              <w:fldChar w:fldCharType="end"/>
            </w:r>
          </w:hyperlink>
        </w:p>
        <w:p w14:paraId="5A67727D" w14:textId="790D6A7D" w:rsidR="00636189" w:rsidRDefault="00636189">
          <w:pPr>
            <w:pStyle w:val="TOC1"/>
            <w:tabs>
              <w:tab w:val="right" w:leader="dot" w:pos="9350"/>
            </w:tabs>
            <w:rPr>
              <w:rFonts w:asciiTheme="minorHAnsi" w:eastAsiaTheme="minorEastAsia" w:hAnsiTheme="minorHAnsi" w:cstheme="minorBidi"/>
              <w:noProof/>
              <w:lang w:val="en-US"/>
            </w:rPr>
          </w:pPr>
          <w:hyperlink w:anchor="_Toc116636266" w:history="1">
            <w:r w:rsidRPr="000C02F6">
              <w:rPr>
                <w:rStyle w:val="Hyperlink"/>
                <w:noProof/>
              </w:rPr>
              <w:t>IICS Secure Agent Group related</w:t>
            </w:r>
            <w:r>
              <w:rPr>
                <w:noProof/>
                <w:webHidden/>
              </w:rPr>
              <w:tab/>
            </w:r>
            <w:r>
              <w:rPr>
                <w:noProof/>
                <w:webHidden/>
              </w:rPr>
              <w:fldChar w:fldCharType="begin"/>
            </w:r>
            <w:r>
              <w:rPr>
                <w:noProof/>
                <w:webHidden/>
              </w:rPr>
              <w:instrText xml:space="preserve"> PAGEREF _Toc116636266 \h </w:instrText>
            </w:r>
            <w:r>
              <w:rPr>
                <w:noProof/>
                <w:webHidden/>
              </w:rPr>
            </w:r>
            <w:r>
              <w:rPr>
                <w:noProof/>
                <w:webHidden/>
              </w:rPr>
              <w:fldChar w:fldCharType="separate"/>
            </w:r>
            <w:r>
              <w:rPr>
                <w:noProof/>
                <w:webHidden/>
              </w:rPr>
              <w:t>2</w:t>
            </w:r>
            <w:r>
              <w:rPr>
                <w:noProof/>
                <w:webHidden/>
              </w:rPr>
              <w:fldChar w:fldCharType="end"/>
            </w:r>
          </w:hyperlink>
        </w:p>
        <w:p w14:paraId="4DA00C49" w14:textId="77A34AAF" w:rsidR="00636189" w:rsidRDefault="00636189">
          <w:pPr>
            <w:pStyle w:val="TOC1"/>
            <w:tabs>
              <w:tab w:val="right" w:leader="dot" w:pos="9350"/>
            </w:tabs>
            <w:rPr>
              <w:rFonts w:asciiTheme="minorHAnsi" w:eastAsiaTheme="minorEastAsia" w:hAnsiTheme="minorHAnsi" w:cstheme="minorBidi"/>
              <w:noProof/>
              <w:lang w:val="en-US"/>
            </w:rPr>
          </w:pPr>
          <w:hyperlink w:anchor="_Toc116636267" w:history="1">
            <w:r w:rsidRPr="000C02F6">
              <w:rPr>
                <w:rStyle w:val="Hyperlink"/>
                <w:noProof/>
              </w:rPr>
              <w:t>IICS Mass Ingestion Setup Requirements</w:t>
            </w:r>
            <w:r>
              <w:rPr>
                <w:noProof/>
                <w:webHidden/>
              </w:rPr>
              <w:tab/>
            </w:r>
            <w:r>
              <w:rPr>
                <w:noProof/>
                <w:webHidden/>
              </w:rPr>
              <w:fldChar w:fldCharType="begin"/>
            </w:r>
            <w:r>
              <w:rPr>
                <w:noProof/>
                <w:webHidden/>
              </w:rPr>
              <w:instrText xml:space="preserve"> PAGEREF _Toc116636267 \h </w:instrText>
            </w:r>
            <w:r>
              <w:rPr>
                <w:noProof/>
                <w:webHidden/>
              </w:rPr>
            </w:r>
            <w:r>
              <w:rPr>
                <w:noProof/>
                <w:webHidden/>
              </w:rPr>
              <w:fldChar w:fldCharType="separate"/>
            </w:r>
            <w:r>
              <w:rPr>
                <w:noProof/>
                <w:webHidden/>
              </w:rPr>
              <w:t>2</w:t>
            </w:r>
            <w:r>
              <w:rPr>
                <w:noProof/>
                <w:webHidden/>
              </w:rPr>
              <w:fldChar w:fldCharType="end"/>
            </w:r>
          </w:hyperlink>
        </w:p>
        <w:p w14:paraId="1004356C" w14:textId="001F3CF7" w:rsidR="00636189" w:rsidRDefault="00636189">
          <w:pPr>
            <w:pStyle w:val="TOC1"/>
            <w:tabs>
              <w:tab w:val="right" w:leader="dot" w:pos="9350"/>
            </w:tabs>
            <w:rPr>
              <w:rFonts w:asciiTheme="minorHAnsi" w:eastAsiaTheme="minorEastAsia" w:hAnsiTheme="minorHAnsi" w:cstheme="minorBidi"/>
              <w:noProof/>
              <w:lang w:val="en-US"/>
            </w:rPr>
          </w:pPr>
          <w:hyperlink w:anchor="_Toc116636268" w:history="1">
            <w:r w:rsidRPr="000C02F6">
              <w:rPr>
                <w:rStyle w:val="Hyperlink"/>
                <w:noProof/>
              </w:rPr>
              <w:t>Secure Agent Minimum Requirements</w:t>
            </w:r>
            <w:r>
              <w:rPr>
                <w:noProof/>
                <w:webHidden/>
              </w:rPr>
              <w:tab/>
            </w:r>
            <w:r>
              <w:rPr>
                <w:noProof/>
                <w:webHidden/>
              </w:rPr>
              <w:fldChar w:fldCharType="begin"/>
            </w:r>
            <w:r>
              <w:rPr>
                <w:noProof/>
                <w:webHidden/>
              </w:rPr>
              <w:instrText xml:space="preserve"> PAGEREF _Toc116636268 \h </w:instrText>
            </w:r>
            <w:r>
              <w:rPr>
                <w:noProof/>
                <w:webHidden/>
              </w:rPr>
            </w:r>
            <w:r>
              <w:rPr>
                <w:noProof/>
                <w:webHidden/>
              </w:rPr>
              <w:fldChar w:fldCharType="separate"/>
            </w:r>
            <w:r>
              <w:rPr>
                <w:noProof/>
                <w:webHidden/>
              </w:rPr>
              <w:t>2</w:t>
            </w:r>
            <w:r>
              <w:rPr>
                <w:noProof/>
                <w:webHidden/>
              </w:rPr>
              <w:fldChar w:fldCharType="end"/>
            </w:r>
          </w:hyperlink>
        </w:p>
        <w:p w14:paraId="0C822F1A" w14:textId="4D172202" w:rsidR="00636189" w:rsidRDefault="00636189">
          <w:pPr>
            <w:pStyle w:val="TOC1"/>
            <w:tabs>
              <w:tab w:val="right" w:leader="dot" w:pos="9350"/>
            </w:tabs>
            <w:rPr>
              <w:rFonts w:asciiTheme="minorHAnsi" w:eastAsiaTheme="minorEastAsia" w:hAnsiTheme="minorHAnsi" w:cstheme="minorBidi"/>
              <w:noProof/>
              <w:lang w:val="en-US"/>
            </w:rPr>
          </w:pPr>
          <w:hyperlink w:anchor="_Toc116636269" w:history="1">
            <w:r w:rsidRPr="000C02F6">
              <w:rPr>
                <w:rStyle w:val="Hyperlink"/>
                <w:noProof/>
              </w:rPr>
              <w:t>Registering Secure Agent On IICS</w:t>
            </w:r>
            <w:r>
              <w:rPr>
                <w:noProof/>
                <w:webHidden/>
              </w:rPr>
              <w:tab/>
            </w:r>
            <w:r>
              <w:rPr>
                <w:noProof/>
                <w:webHidden/>
              </w:rPr>
              <w:fldChar w:fldCharType="begin"/>
            </w:r>
            <w:r>
              <w:rPr>
                <w:noProof/>
                <w:webHidden/>
              </w:rPr>
              <w:instrText xml:space="preserve"> PAGEREF _Toc116636269 \h </w:instrText>
            </w:r>
            <w:r>
              <w:rPr>
                <w:noProof/>
                <w:webHidden/>
              </w:rPr>
            </w:r>
            <w:r>
              <w:rPr>
                <w:noProof/>
                <w:webHidden/>
              </w:rPr>
              <w:fldChar w:fldCharType="separate"/>
            </w:r>
            <w:r>
              <w:rPr>
                <w:noProof/>
                <w:webHidden/>
              </w:rPr>
              <w:t>3</w:t>
            </w:r>
            <w:r>
              <w:rPr>
                <w:noProof/>
                <w:webHidden/>
              </w:rPr>
              <w:fldChar w:fldCharType="end"/>
            </w:r>
          </w:hyperlink>
        </w:p>
        <w:p w14:paraId="7955BB21" w14:textId="32FBA10E" w:rsidR="00636189" w:rsidRDefault="00636189">
          <w:pPr>
            <w:pStyle w:val="TOC1"/>
            <w:tabs>
              <w:tab w:val="right" w:leader="dot" w:pos="9350"/>
            </w:tabs>
            <w:rPr>
              <w:rFonts w:asciiTheme="minorHAnsi" w:eastAsiaTheme="minorEastAsia" w:hAnsiTheme="minorHAnsi" w:cstheme="minorBidi"/>
              <w:noProof/>
              <w:lang w:val="en-US"/>
            </w:rPr>
          </w:pPr>
          <w:hyperlink w:anchor="_Toc116636270" w:history="1">
            <w:r w:rsidRPr="000C02F6">
              <w:rPr>
                <w:rStyle w:val="Hyperlink"/>
                <w:noProof/>
              </w:rPr>
              <w:t>Secure Agent Group Setup</w:t>
            </w:r>
            <w:r>
              <w:rPr>
                <w:noProof/>
                <w:webHidden/>
              </w:rPr>
              <w:tab/>
            </w:r>
            <w:r>
              <w:rPr>
                <w:noProof/>
                <w:webHidden/>
              </w:rPr>
              <w:fldChar w:fldCharType="begin"/>
            </w:r>
            <w:r>
              <w:rPr>
                <w:noProof/>
                <w:webHidden/>
              </w:rPr>
              <w:instrText xml:space="preserve"> PAGEREF _Toc116636270 \h </w:instrText>
            </w:r>
            <w:r>
              <w:rPr>
                <w:noProof/>
                <w:webHidden/>
              </w:rPr>
            </w:r>
            <w:r>
              <w:rPr>
                <w:noProof/>
                <w:webHidden/>
              </w:rPr>
              <w:fldChar w:fldCharType="separate"/>
            </w:r>
            <w:r>
              <w:rPr>
                <w:noProof/>
                <w:webHidden/>
              </w:rPr>
              <w:t>3</w:t>
            </w:r>
            <w:r>
              <w:rPr>
                <w:noProof/>
                <w:webHidden/>
              </w:rPr>
              <w:fldChar w:fldCharType="end"/>
            </w:r>
          </w:hyperlink>
        </w:p>
        <w:p w14:paraId="68F8D427" w14:textId="53C82207" w:rsidR="00636189" w:rsidRDefault="00636189">
          <w:pPr>
            <w:pStyle w:val="TOC2"/>
            <w:tabs>
              <w:tab w:val="right" w:leader="dot" w:pos="9350"/>
            </w:tabs>
            <w:rPr>
              <w:rFonts w:asciiTheme="minorHAnsi" w:eastAsiaTheme="minorEastAsia" w:hAnsiTheme="minorHAnsi" w:cstheme="minorBidi"/>
              <w:noProof/>
              <w:lang w:val="en-US"/>
            </w:rPr>
          </w:pPr>
          <w:hyperlink w:anchor="_Toc116636271" w:history="1">
            <w:r w:rsidRPr="000C02F6">
              <w:rPr>
                <w:rStyle w:val="Hyperlink"/>
                <w:noProof/>
              </w:rPr>
              <w:t>SERVICES</w:t>
            </w:r>
            <w:r>
              <w:rPr>
                <w:noProof/>
                <w:webHidden/>
              </w:rPr>
              <w:tab/>
            </w:r>
            <w:r>
              <w:rPr>
                <w:noProof/>
                <w:webHidden/>
              </w:rPr>
              <w:fldChar w:fldCharType="begin"/>
            </w:r>
            <w:r>
              <w:rPr>
                <w:noProof/>
                <w:webHidden/>
              </w:rPr>
              <w:instrText xml:space="preserve"> PAGEREF _Toc116636271 \h </w:instrText>
            </w:r>
            <w:r>
              <w:rPr>
                <w:noProof/>
                <w:webHidden/>
              </w:rPr>
            </w:r>
            <w:r>
              <w:rPr>
                <w:noProof/>
                <w:webHidden/>
              </w:rPr>
              <w:fldChar w:fldCharType="separate"/>
            </w:r>
            <w:r>
              <w:rPr>
                <w:noProof/>
                <w:webHidden/>
              </w:rPr>
              <w:t>3</w:t>
            </w:r>
            <w:r>
              <w:rPr>
                <w:noProof/>
                <w:webHidden/>
              </w:rPr>
              <w:fldChar w:fldCharType="end"/>
            </w:r>
          </w:hyperlink>
        </w:p>
        <w:p w14:paraId="2CEFBD0D" w14:textId="318261A4" w:rsidR="00636189" w:rsidRDefault="00636189">
          <w:pPr>
            <w:pStyle w:val="TOC2"/>
            <w:tabs>
              <w:tab w:val="right" w:leader="dot" w:pos="9350"/>
            </w:tabs>
            <w:rPr>
              <w:rFonts w:asciiTheme="minorHAnsi" w:eastAsiaTheme="minorEastAsia" w:hAnsiTheme="minorHAnsi" w:cstheme="minorBidi"/>
              <w:noProof/>
              <w:lang w:val="en-US"/>
            </w:rPr>
          </w:pPr>
          <w:hyperlink w:anchor="_Toc116636272" w:history="1">
            <w:r w:rsidRPr="000C02F6">
              <w:rPr>
                <w:rStyle w:val="Hyperlink"/>
                <w:noProof/>
              </w:rPr>
              <w:t>CONNECTORS</w:t>
            </w:r>
            <w:r>
              <w:rPr>
                <w:noProof/>
                <w:webHidden/>
              </w:rPr>
              <w:tab/>
            </w:r>
            <w:r>
              <w:rPr>
                <w:noProof/>
                <w:webHidden/>
              </w:rPr>
              <w:fldChar w:fldCharType="begin"/>
            </w:r>
            <w:r>
              <w:rPr>
                <w:noProof/>
                <w:webHidden/>
              </w:rPr>
              <w:instrText xml:space="preserve"> PAGEREF _Toc116636272 \h </w:instrText>
            </w:r>
            <w:r>
              <w:rPr>
                <w:noProof/>
                <w:webHidden/>
              </w:rPr>
            </w:r>
            <w:r>
              <w:rPr>
                <w:noProof/>
                <w:webHidden/>
              </w:rPr>
              <w:fldChar w:fldCharType="separate"/>
            </w:r>
            <w:r>
              <w:rPr>
                <w:noProof/>
                <w:webHidden/>
              </w:rPr>
              <w:t>3</w:t>
            </w:r>
            <w:r>
              <w:rPr>
                <w:noProof/>
                <w:webHidden/>
              </w:rPr>
              <w:fldChar w:fldCharType="end"/>
            </w:r>
          </w:hyperlink>
        </w:p>
        <w:p w14:paraId="0434703F" w14:textId="061D45F4" w:rsidR="00636189" w:rsidRDefault="00636189">
          <w:pPr>
            <w:pStyle w:val="TOC1"/>
            <w:tabs>
              <w:tab w:val="right" w:leader="dot" w:pos="9350"/>
            </w:tabs>
            <w:rPr>
              <w:rFonts w:asciiTheme="minorHAnsi" w:eastAsiaTheme="minorEastAsia" w:hAnsiTheme="minorHAnsi" w:cstheme="minorBidi"/>
              <w:noProof/>
              <w:lang w:val="en-US"/>
            </w:rPr>
          </w:pPr>
          <w:hyperlink w:anchor="_Toc116636273" w:history="1">
            <w:r w:rsidRPr="000C02F6">
              <w:rPr>
                <w:rStyle w:val="Hyperlink"/>
                <w:noProof/>
              </w:rPr>
              <w:t>Secure Agent Individual Setup</w:t>
            </w:r>
            <w:r>
              <w:rPr>
                <w:noProof/>
                <w:webHidden/>
              </w:rPr>
              <w:tab/>
            </w:r>
            <w:r>
              <w:rPr>
                <w:noProof/>
                <w:webHidden/>
              </w:rPr>
              <w:fldChar w:fldCharType="begin"/>
            </w:r>
            <w:r>
              <w:rPr>
                <w:noProof/>
                <w:webHidden/>
              </w:rPr>
              <w:instrText xml:space="preserve"> PAGEREF _Toc116636273 \h </w:instrText>
            </w:r>
            <w:r>
              <w:rPr>
                <w:noProof/>
                <w:webHidden/>
              </w:rPr>
            </w:r>
            <w:r>
              <w:rPr>
                <w:noProof/>
                <w:webHidden/>
              </w:rPr>
              <w:fldChar w:fldCharType="separate"/>
            </w:r>
            <w:r>
              <w:rPr>
                <w:noProof/>
                <w:webHidden/>
              </w:rPr>
              <w:t>4</w:t>
            </w:r>
            <w:r>
              <w:rPr>
                <w:noProof/>
                <w:webHidden/>
              </w:rPr>
              <w:fldChar w:fldCharType="end"/>
            </w:r>
          </w:hyperlink>
        </w:p>
        <w:p w14:paraId="6AC2D02A" w14:textId="024A81B4" w:rsidR="00636189" w:rsidRDefault="00636189">
          <w:pPr>
            <w:pStyle w:val="TOC1"/>
            <w:tabs>
              <w:tab w:val="right" w:leader="dot" w:pos="9350"/>
            </w:tabs>
            <w:rPr>
              <w:rFonts w:asciiTheme="minorHAnsi" w:eastAsiaTheme="minorEastAsia" w:hAnsiTheme="minorHAnsi" w:cstheme="minorBidi"/>
              <w:noProof/>
              <w:lang w:val="en-US"/>
            </w:rPr>
          </w:pPr>
          <w:hyperlink w:anchor="_Toc116636274" w:history="1">
            <w:r w:rsidRPr="000C02F6">
              <w:rPr>
                <w:rStyle w:val="Hyperlink"/>
                <w:noProof/>
              </w:rPr>
              <w:t>Database Ingestion</w:t>
            </w:r>
            <w:r>
              <w:rPr>
                <w:noProof/>
                <w:webHidden/>
              </w:rPr>
              <w:tab/>
            </w:r>
            <w:r>
              <w:rPr>
                <w:noProof/>
                <w:webHidden/>
              </w:rPr>
              <w:fldChar w:fldCharType="begin"/>
            </w:r>
            <w:r>
              <w:rPr>
                <w:noProof/>
                <w:webHidden/>
              </w:rPr>
              <w:instrText xml:space="preserve"> PAGEREF _Toc116636274 \h </w:instrText>
            </w:r>
            <w:r>
              <w:rPr>
                <w:noProof/>
                <w:webHidden/>
              </w:rPr>
            </w:r>
            <w:r>
              <w:rPr>
                <w:noProof/>
                <w:webHidden/>
              </w:rPr>
              <w:fldChar w:fldCharType="separate"/>
            </w:r>
            <w:r>
              <w:rPr>
                <w:noProof/>
                <w:webHidden/>
              </w:rPr>
              <w:t>4</w:t>
            </w:r>
            <w:r>
              <w:rPr>
                <w:noProof/>
                <w:webHidden/>
              </w:rPr>
              <w:fldChar w:fldCharType="end"/>
            </w:r>
          </w:hyperlink>
        </w:p>
        <w:p w14:paraId="4EB8CCB3" w14:textId="1A31E7CB" w:rsidR="00636189" w:rsidRDefault="00636189">
          <w:pPr>
            <w:pStyle w:val="TOC1"/>
            <w:tabs>
              <w:tab w:val="right" w:leader="dot" w:pos="9350"/>
            </w:tabs>
            <w:rPr>
              <w:rFonts w:asciiTheme="minorHAnsi" w:eastAsiaTheme="minorEastAsia" w:hAnsiTheme="minorHAnsi" w:cstheme="minorBidi"/>
              <w:noProof/>
              <w:lang w:val="en-US"/>
            </w:rPr>
          </w:pPr>
          <w:hyperlink w:anchor="_Toc116636275" w:history="1">
            <w:r w:rsidRPr="000C02F6">
              <w:rPr>
                <w:rStyle w:val="Hyperlink"/>
                <w:noProof/>
              </w:rPr>
              <w:t>Mass Ingestion</w:t>
            </w:r>
            <w:r>
              <w:rPr>
                <w:noProof/>
                <w:webHidden/>
              </w:rPr>
              <w:tab/>
            </w:r>
            <w:r>
              <w:rPr>
                <w:noProof/>
                <w:webHidden/>
              </w:rPr>
              <w:fldChar w:fldCharType="begin"/>
            </w:r>
            <w:r>
              <w:rPr>
                <w:noProof/>
                <w:webHidden/>
              </w:rPr>
              <w:instrText xml:space="preserve"> PAGEREF _Toc116636275 \h </w:instrText>
            </w:r>
            <w:r>
              <w:rPr>
                <w:noProof/>
                <w:webHidden/>
              </w:rPr>
            </w:r>
            <w:r>
              <w:rPr>
                <w:noProof/>
                <w:webHidden/>
              </w:rPr>
              <w:fldChar w:fldCharType="separate"/>
            </w:r>
            <w:r>
              <w:rPr>
                <w:noProof/>
                <w:webHidden/>
              </w:rPr>
              <w:t>4</w:t>
            </w:r>
            <w:r>
              <w:rPr>
                <w:noProof/>
                <w:webHidden/>
              </w:rPr>
              <w:fldChar w:fldCharType="end"/>
            </w:r>
          </w:hyperlink>
        </w:p>
        <w:p w14:paraId="2291C905" w14:textId="6C712D09" w:rsidR="00636189" w:rsidRDefault="00636189">
          <w:pPr>
            <w:pStyle w:val="TOC1"/>
            <w:tabs>
              <w:tab w:val="right" w:leader="dot" w:pos="9350"/>
            </w:tabs>
            <w:rPr>
              <w:rFonts w:asciiTheme="minorHAnsi" w:eastAsiaTheme="minorEastAsia" w:hAnsiTheme="minorHAnsi" w:cstheme="minorBidi"/>
              <w:noProof/>
              <w:lang w:val="en-US"/>
            </w:rPr>
          </w:pPr>
          <w:hyperlink w:anchor="_Toc116636276" w:history="1">
            <w:r w:rsidRPr="000C02F6">
              <w:rPr>
                <w:rStyle w:val="Hyperlink"/>
                <w:noProof/>
              </w:rPr>
              <w:t>How to Register an Existing Agent to another Org</w:t>
            </w:r>
            <w:r>
              <w:rPr>
                <w:noProof/>
                <w:webHidden/>
              </w:rPr>
              <w:tab/>
            </w:r>
            <w:r>
              <w:rPr>
                <w:noProof/>
                <w:webHidden/>
              </w:rPr>
              <w:fldChar w:fldCharType="begin"/>
            </w:r>
            <w:r>
              <w:rPr>
                <w:noProof/>
                <w:webHidden/>
              </w:rPr>
              <w:instrText xml:space="preserve"> PAGEREF _Toc116636276 \h </w:instrText>
            </w:r>
            <w:r>
              <w:rPr>
                <w:noProof/>
                <w:webHidden/>
              </w:rPr>
            </w:r>
            <w:r>
              <w:rPr>
                <w:noProof/>
                <w:webHidden/>
              </w:rPr>
              <w:fldChar w:fldCharType="separate"/>
            </w:r>
            <w:r>
              <w:rPr>
                <w:noProof/>
                <w:webHidden/>
              </w:rPr>
              <w:t>5</w:t>
            </w:r>
            <w:r>
              <w:rPr>
                <w:noProof/>
                <w:webHidden/>
              </w:rPr>
              <w:fldChar w:fldCharType="end"/>
            </w:r>
          </w:hyperlink>
        </w:p>
        <w:p w14:paraId="4DD97E10" w14:textId="0AD77211" w:rsidR="00636189" w:rsidRDefault="00636189">
          <w:pPr>
            <w:pStyle w:val="TOC1"/>
            <w:tabs>
              <w:tab w:val="right" w:leader="dot" w:pos="9350"/>
            </w:tabs>
            <w:rPr>
              <w:rFonts w:asciiTheme="minorHAnsi" w:eastAsiaTheme="minorEastAsia" w:hAnsiTheme="minorHAnsi" w:cstheme="minorBidi"/>
              <w:noProof/>
              <w:lang w:val="en-US"/>
            </w:rPr>
          </w:pPr>
          <w:hyperlink w:anchor="_Toc116636277" w:history="1">
            <w:r w:rsidRPr="000C02F6">
              <w:rPr>
                <w:rStyle w:val="Hyperlink"/>
                <w:noProof/>
              </w:rPr>
              <w:t>Physical Information Spreadsheet (Network Related)</w:t>
            </w:r>
            <w:r>
              <w:rPr>
                <w:noProof/>
                <w:webHidden/>
              </w:rPr>
              <w:tab/>
            </w:r>
            <w:r>
              <w:rPr>
                <w:noProof/>
                <w:webHidden/>
              </w:rPr>
              <w:fldChar w:fldCharType="begin"/>
            </w:r>
            <w:r>
              <w:rPr>
                <w:noProof/>
                <w:webHidden/>
              </w:rPr>
              <w:instrText xml:space="preserve"> PAGEREF _Toc116636277 \h </w:instrText>
            </w:r>
            <w:r>
              <w:rPr>
                <w:noProof/>
                <w:webHidden/>
              </w:rPr>
            </w:r>
            <w:r>
              <w:rPr>
                <w:noProof/>
                <w:webHidden/>
              </w:rPr>
              <w:fldChar w:fldCharType="separate"/>
            </w:r>
            <w:r>
              <w:rPr>
                <w:noProof/>
                <w:webHidden/>
              </w:rPr>
              <w:t>5</w:t>
            </w:r>
            <w:r>
              <w:rPr>
                <w:noProof/>
                <w:webHidden/>
              </w:rPr>
              <w:fldChar w:fldCharType="end"/>
            </w:r>
          </w:hyperlink>
        </w:p>
        <w:p w14:paraId="4AE35B38" w14:textId="2BC5FCF6" w:rsidR="00462871" w:rsidRDefault="00462871">
          <w:r>
            <w:rPr>
              <w:b/>
              <w:bCs/>
              <w:noProof/>
            </w:rPr>
            <w:fldChar w:fldCharType="end"/>
          </w:r>
        </w:p>
      </w:sdtContent>
    </w:sdt>
    <w:p w14:paraId="5BC35267" w14:textId="6B6E83D5" w:rsidR="00462871" w:rsidRPr="00462871" w:rsidRDefault="00462871" w:rsidP="00462871">
      <w:r w:rsidRPr="00462871">
        <w:br w:type="page"/>
      </w:r>
    </w:p>
    <w:p w14:paraId="19A192C5" w14:textId="1C895660" w:rsidR="00462871" w:rsidRDefault="00462871" w:rsidP="006C3E99">
      <w:pPr>
        <w:pStyle w:val="Heading1"/>
      </w:pPr>
      <w:bookmarkStart w:id="2" w:name="_Toc116636266"/>
      <w:r>
        <w:lastRenderedPageBreak/>
        <w:t>IICS Secure Agent Group related</w:t>
      </w:r>
      <w:bookmarkEnd w:id="2"/>
    </w:p>
    <w:p w14:paraId="668846B6" w14:textId="77777777" w:rsidR="00462871" w:rsidRDefault="00462871" w:rsidP="00462871"/>
    <w:p w14:paraId="150DA855" w14:textId="23F738FC" w:rsidR="00462871" w:rsidRDefault="00462871" w:rsidP="00462871">
      <w:r>
        <w:t xml:space="preserve">For now, this is being specified centrally, but this can be manifested with variation for each group that is </w:t>
      </w:r>
      <w:r w:rsidR="006C3E99">
        <w:t>created,</w:t>
      </w:r>
      <w:r>
        <w:t xml:space="preserve"> and it will automatically be inherited by every secure agent in that group.</w:t>
      </w:r>
    </w:p>
    <w:p w14:paraId="47FF9427" w14:textId="77777777" w:rsidR="00462871" w:rsidRDefault="00462871" w:rsidP="00462871"/>
    <w:p w14:paraId="32E37CC0" w14:textId="77777777" w:rsidR="00462871" w:rsidRDefault="00462871" w:rsidP="00462871">
      <w:r>
        <w:t>Services Enabled</w:t>
      </w:r>
    </w:p>
    <w:p w14:paraId="5C35B0C2" w14:textId="77777777" w:rsidR="00462871" w:rsidRDefault="00462871" w:rsidP="00462871">
      <w:r>
        <w:t>Connectors Enabled</w:t>
      </w:r>
    </w:p>
    <w:p w14:paraId="12CAE89B" w14:textId="77777777" w:rsidR="00462871" w:rsidRDefault="00462871" w:rsidP="00462871">
      <w:r>
        <w:t>Additional Services</w:t>
      </w:r>
    </w:p>
    <w:p w14:paraId="0D4A4BE4" w14:textId="77777777" w:rsidR="00462871" w:rsidRDefault="00462871" w:rsidP="00462871"/>
    <w:p w14:paraId="764E2B8A" w14:textId="77777777" w:rsidR="00462871" w:rsidRDefault="00462871" w:rsidP="006C3E99">
      <w:pPr>
        <w:pStyle w:val="Heading1"/>
      </w:pPr>
      <w:bookmarkStart w:id="3" w:name="_Toc116636267"/>
      <w:r>
        <w:t>IICS Mass Ingestion Setup Requirements</w:t>
      </w:r>
      <w:bookmarkEnd w:id="3"/>
    </w:p>
    <w:p w14:paraId="2FE93270" w14:textId="77777777" w:rsidR="00462871" w:rsidRDefault="00462871" w:rsidP="00462871"/>
    <w:p w14:paraId="2040BC58" w14:textId="77777777" w:rsidR="00462871" w:rsidRDefault="00462871" w:rsidP="00462871">
      <w:r>
        <w:t>Define the ORACLE_HOME environment variable on the Linux or Windows system where the Secure Agent runs for Mass Ingestion Databases to use the Oracle Call Interface (OCI) to communicate with the Oracle source database.</w:t>
      </w:r>
    </w:p>
    <w:p w14:paraId="6E8644A6" w14:textId="77777777" w:rsidR="00462871" w:rsidRDefault="00462871" w:rsidP="00462871">
      <w:r>
        <w:t>Install Oracle Client (see Informatica PAM for compatibility)</w:t>
      </w:r>
    </w:p>
    <w:p w14:paraId="3004757D" w14:textId="77777777" w:rsidR="00462871" w:rsidRDefault="00462871" w:rsidP="00462871">
      <w:r>
        <w:t xml:space="preserve">Setup </w:t>
      </w:r>
      <w:proofErr w:type="spellStart"/>
      <w:r>
        <w:t>tnsnames.ora</w:t>
      </w:r>
      <w:proofErr w:type="spellEnd"/>
      <w:r>
        <w:t xml:space="preserve"> to have the entries for the specific Oracle DBs</w:t>
      </w:r>
    </w:p>
    <w:p w14:paraId="361C0684" w14:textId="77777777" w:rsidR="00462871" w:rsidRDefault="00462871" w:rsidP="00462871">
      <w:r>
        <w:t>Configure System Variables in the /home/</w:t>
      </w:r>
      <w:proofErr w:type="spellStart"/>
      <w:r>
        <w:t>infa</w:t>
      </w:r>
      <w:proofErr w:type="spellEnd"/>
      <w:r>
        <w:t>/.</w:t>
      </w:r>
      <w:proofErr w:type="spellStart"/>
      <w:r>
        <w:t>bash_profile</w:t>
      </w:r>
      <w:proofErr w:type="spellEnd"/>
    </w:p>
    <w:p w14:paraId="6C32C214" w14:textId="77777777" w:rsidR="00462871" w:rsidRDefault="00462871" w:rsidP="00462871">
      <w:r>
        <w:tab/>
        <w:t>$ORACLE_HOME</w:t>
      </w:r>
    </w:p>
    <w:p w14:paraId="724C6815" w14:textId="77777777" w:rsidR="00462871" w:rsidRDefault="00462871" w:rsidP="00462871">
      <w:r>
        <w:tab/>
        <w:t>$LD_LIBRARY_PATH (including $ORACLE_HOME/lib)</w:t>
      </w:r>
    </w:p>
    <w:p w14:paraId="7841E057" w14:textId="77777777" w:rsidR="00462871" w:rsidRDefault="00462871" w:rsidP="00462871">
      <w:r>
        <w:tab/>
        <w:t>$PATH (including $ORACLE_HOME and $ORACLE_HOME/bin)</w:t>
      </w:r>
    </w:p>
    <w:p w14:paraId="12486D68" w14:textId="77777777" w:rsidR="00462871" w:rsidRDefault="00462871" w:rsidP="00462871"/>
    <w:p w14:paraId="7F99F5BC" w14:textId="77777777" w:rsidR="00462871" w:rsidRDefault="00462871" w:rsidP="00462871">
      <w:r>
        <w:t>Recycle Informatica Secure Agent (if it is already running)</w:t>
      </w:r>
    </w:p>
    <w:p w14:paraId="50752E06" w14:textId="77777777" w:rsidR="00462871" w:rsidRDefault="00462871" w:rsidP="00462871">
      <w:r>
        <w:tab/>
        <w:t>./</w:t>
      </w:r>
      <w:proofErr w:type="spellStart"/>
      <w:r>
        <w:t>infaagent</w:t>
      </w:r>
      <w:proofErr w:type="spellEnd"/>
      <w:r>
        <w:t xml:space="preserve"> shutdown</w:t>
      </w:r>
    </w:p>
    <w:p w14:paraId="3A73786B" w14:textId="77777777" w:rsidR="00462871" w:rsidRDefault="00462871" w:rsidP="00462871">
      <w:r>
        <w:tab/>
        <w:t>./</w:t>
      </w:r>
      <w:proofErr w:type="spellStart"/>
      <w:r>
        <w:t>infaagent</w:t>
      </w:r>
      <w:proofErr w:type="spellEnd"/>
      <w:r>
        <w:t xml:space="preserve"> startup</w:t>
      </w:r>
    </w:p>
    <w:p w14:paraId="7ADF6B59" w14:textId="77777777" w:rsidR="00462871" w:rsidRDefault="00462871" w:rsidP="00462871"/>
    <w:p w14:paraId="6826244C" w14:textId="77777777" w:rsidR="00462871" w:rsidRDefault="00462871" w:rsidP="00462871"/>
    <w:p w14:paraId="1A4B7844" w14:textId="37566604" w:rsidR="00462871" w:rsidRDefault="006C3E99" w:rsidP="006C3E99">
      <w:pPr>
        <w:pStyle w:val="Heading1"/>
      </w:pPr>
      <w:bookmarkStart w:id="4" w:name="_Toc116636268"/>
      <w:r>
        <w:t>Secure Agent Minimum Requirements</w:t>
      </w:r>
      <w:bookmarkEnd w:id="4"/>
    </w:p>
    <w:p w14:paraId="5C517775" w14:textId="77777777" w:rsidR="00462871" w:rsidRDefault="00462871" w:rsidP="00462871">
      <w:r>
        <w:t>Actual servers has only 4 CPU-Cores/16 GB RAM</w:t>
      </w:r>
    </w:p>
    <w:p w14:paraId="3C60AA88" w14:textId="77777777" w:rsidR="00462871" w:rsidRDefault="00462871" w:rsidP="00462871">
      <w:r>
        <w:t>250 GB Disk</w:t>
      </w:r>
    </w:p>
    <w:p w14:paraId="637AF3E1" w14:textId="77777777" w:rsidR="00462871" w:rsidRDefault="00462871" w:rsidP="00462871">
      <w:r>
        <w:t>Set "Core File Size" to unlimited</w:t>
      </w:r>
    </w:p>
    <w:p w14:paraId="7EEADBB9" w14:textId="77777777" w:rsidR="00462871" w:rsidRDefault="00462871" w:rsidP="00462871">
      <w:r>
        <w:t>Set “</w:t>
      </w:r>
      <w:proofErr w:type="spellStart"/>
      <w:r>
        <w:t>NoFiles</w:t>
      </w:r>
      <w:proofErr w:type="spellEnd"/>
      <w:r>
        <w:t>” (sometimes “Open files”) parameter for INFA user to 65,535.</w:t>
      </w:r>
    </w:p>
    <w:p w14:paraId="12FC3202" w14:textId="77777777" w:rsidR="00462871" w:rsidRDefault="00462871" w:rsidP="00462871">
      <w:r>
        <w:t>Set the “Max User Processes” parameter for INFA user to unlimited (or at least 256,000).</w:t>
      </w:r>
    </w:p>
    <w:p w14:paraId="70173C7B" w14:textId="77777777" w:rsidR="00462871" w:rsidRDefault="00462871" w:rsidP="00462871">
      <w:r>
        <w:t>Confirm the shared library LIBIDN is installed and available for INFA user. The "</w:t>
      </w:r>
      <w:proofErr w:type="spellStart"/>
      <w:r>
        <w:t>idn</w:t>
      </w:r>
      <w:proofErr w:type="spellEnd"/>
      <w:r>
        <w:t>" command should run successfully.</w:t>
      </w:r>
    </w:p>
    <w:p w14:paraId="7D37DFD4" w14:textId="46E76F76" w:rsidR="006C3E99" w:rsidRDefault="00462871" w:rsidP="006C3E99">
      <w:r>
        <w:t>DBA to install Oracle Client on the servers that are going to run Database Ingestion.</w:t>
      </w:r>
      <w:r w:rsidR="006C3E99">
        <w:br w:type="page"/>
      </w:r>
    </w:p>
    <w:p w14:paraId="6368CF59" w14:textId="77777777" w:rsidR="00462871" w:rsidRDefault="00462871" w:rsidP="00462871"/>
    <w:p w14:paraId="6392C8F7" w14:textId="4C1073BA" w:rsidR="00462871" w:rsidRDefault="006C3E99" w:rsidP="006C3E99">
      <w:pPr>
        <w:pStyle w:val="Heading1"/>
      </w:pPr>
      <w:bookmarkStart w:id="5" w:name="_Toc116636269"/>
      <w:r>
        <w:t>Registering Secure Agent On IICS</w:t>
      </w:r>
      <w:bookmarkEnd w:id="5"/>
    </w:p>
    <w:p w14:paraId="11349CCD" w14:textId="77777777" w:rsidR="00462871" w:rsidRDefault="00462871" w:rsidP="00462871">
      <w:r>
        <w:t>./</w:t>
      </w:r>
      <w:proofErr w:type="spellStart"/>
      <w:r>
        <w:t>infaagent</w:t>
      </w:r>
      <w:proofErr w:type="spellEnd"/>
      <w:r>
        <w:t xml:space="preserve"> startup</w:t>
      </w:r>
    </w:p>
    <w:p w14:paraId="2A701B9F" w14:textId="77777777" w:rsidR="00462871" w:rsidRDefault="00462871" w:rsidP="00462871">
      <w:r>
        <w:t xml:space="preserve">./consoleAgentManager.sh </w:t>
      </w:r>
      <w:proofErr w:type="spellStart"/>
      <w:r>
        <w:t>configureToken</w:t>
      </w:r>
      <w:proofErr w:type="spellEnd"/>
      <w:r>
        <w:t xml:space="preserve"> USER IICSTOKEN</w:t>
      </w:r>
    </w:p>
    <w:p w14:paraId="29E0709D" w14:textId="77777777" w:rsidR="00462871" w:rsidRDefault="00462871" w:rsidP="00462871"/>
    <w:p w14:paraId="224D0650" w14:textId="77777777" w:rsidR="00462871" w:rsidRDefault="00462871" w:rsidP="00462871"/>
    <w:p w14:paraId="7FF7E547" w14:textId="63698361" w:rsidR="00462871" w:rsidRDefault="00462871" w:rsidP="00462871">
      <w:r>
        <w:t>In the IICS UI (Administrator Module) make sure to rename the Secure Agent Group to attend to Donaldson name standards.</w:t>
      </w:r>
      <w:r w:rsidR="006C3E99">
        <w:br/>
      </w:r>
    </w:p>
    <w:p w14:paraId="6423DA2A" w14:textId="7D474854" w:rsidR="00462871" w:rsidRDefault="006C3E99" w:rsidP="006C3E99">
      <w:pPr>
        <w:pStyle w:val="Heading1"/>
      </w:pPr>
      <w:bookmarkStart w:id="6" w:name="_Toc116636270"/>
      <w:r>
        <w:t>Secure Agent Group Setup</w:t>
      </w:r>
      <w:bookmarkEnd w:id="6"/>
    </w:p>
    <w:p w14:paraId="4E756362" w14:textId="77777777" w:rsidR="00462871" w:rsidRDefault="00462871" w:rsidP="00462871"/>
    <w:p w14:paraId="0872968C" w14:textId="77777777" w:rsidR="00462871" w:rsidRDefault="00462871" w:rsidP="006C3E99">
      <w:pPr>
        <w:pStyle w:val="Heading2"/>
      </w:pPr>
      <w:bookmarkStart w:id="7" w:name="_Toc116636271"/>
      <w:r>
        <w:t>SERVICES</w:t>
      </w:r>
      <w:bookmarkEnd w:id="7"/>
    </w:p>
    <w:p w14:paraId="2F063A93" w14:textId="77777777" w:rsidR="00462871" w:rsidRDefault="00462871" w:rsidP="00462871">
      <w:r>
        <w:t>Data Integration (Both)</w:t>
      </w:r>
    </w:p>
    <w:p w14:paraId="1D01D858" w14:textId="77777777" w:rsidR="00462871" w:rsidRDefault="00462871" w:rsidP="00462871">
      <w:r>
        <w:t>Mass Ingestion-Databases (for Mass Ingestion only)</w:t>
      </w:r>
    </w:p>
    <w:p w14:paraId="6AD5719F" w14:textId="77777777" w:rsidR="00462871" w:rsidRDefault="00462871" w:rsidP="00462871">
      <w:r>
        <w:t>Data Masking (Both)</w:t>
      </w:r>
    </w:p>
    <w:p w14:paraId="1974CFCF" w14:textId="77777777" w:rsidR="00462871" w:rsidRDefault="00462871" w:rsidP="00462871"/>
    <w:p w14:paraId="3154F32B" w14:textId="77777777" w:rsidR="00462871" w:rsidRDefault="00462871" w:rsidP="00462871"/>
    <w:p w14:paraId="23019097" w14:textId="77777777" w:rsidR="00462871" w:rsidRDefault="00462871" w:rsidP="006C3E99">
      <w:pPr>
        <w:pStyle w:val="Heading2"/>
      </w:pPr>
      <w:bookmarkStart w:id="8" w:name="_Toc116636272"/>
      <w:r>
        <w:t>CONNECTORS</w:t>
      </w:r>
      <w:bookmarkEnd w:id="8"/>
    </w:p>
    <w:p w14:paraId="0E14ADC7" w14:textId="77777777" w:rsidR="00462871" w:rsidRDefault="00462871" w:rsidP="00462871">
      <w:r>
        <w:t>JDBC_IC (Both)</w:t>
      </w:r>
    </w:p>
    <w:p w14:paraId="4A5B5241" w14:textId="77777777" w:rsidR="00462871" w:rsidRDefault="00462871" w:rsidP="00462871">
      <w:r>
        <w:t>Oracle CDC (CDI only)</w:t>
      </w:r>
    </w:p>
    <w:p w14:paraId="2C6F72D6" w14:textId="77777777" w:rsidR="00462871" w:rsidRDefault="00462871" w:rsidP="00462871">
      <w:r>
        <w:t>Oracle CDC v2 (CDI only)</w:t>
      </w:r>
    </w:p>
    <w:p w14:paraId="4A9552CF" w14:textId="77777777" w:rsidR="00462871" w:rsidRDefault="00462871" w:rsidP="00462871">
      <w:r>
        <w:t>Oracle Database Ingestion (for Mass Ingestion only)</w:t>
      </w:r>
    </w:p>
    <w:p w14:paraId="5D96AB96" w14:textId="77777777" w:rsidR="00462871" w:rsidRDefault="00462871" w:rsidP="00462871">
      <w:r>
        <w:t>Snowflake (for CDI only)</w:t>
      </w:r>
    </w:p>
    <w:p w14:paraId="784171E8" w14:textId="77777777" w:rsidR="00462871" w:rsidRDefault="00462871" w:rsidP="00462871">
      <w:r>
        <w:t>Snowflake Cloud Data Warehouse (Both)</w:t>
      </w:r>
    </w:p>
    <w:p w14:paraId="76867982" w14:textId="234E6A11" w:rsidR="00636189" w:rsidRDefault="00462871" w:rsidP="00462871">
      <w:r>
        <w:t>Snowflake Cloud Data Warehouse V2 (Both)</w:t>
      </w:r>
      <w:r w:rsidR="00636189">
        <w:br/>
      </w:r>
      <w:r w:rsidR="00636189">
        <w:br/>
      </w:r>
      <w:r w:rsidR="00636189" w:rsidRPr="00636189">
        <w:t xml:space="preserve">• </w:t>
      </w:r>
      <w:proofErr w:type="spellStart"/>
      <w:r w:rsidR="00636189" w:rsidRPr="00636189">
        <w:t>OdbcDataDirectNonWapi</w:t>
      </w:r>
      <w:proofErr w:type="spellEnd"/>
      <w:r w:rsidR="00636189" w:rsidRPr="00636189">
        <w:t xml:space="preserve"> is the super set of </w:t>
      </w:r>
      <w:proofErr w:type="spellStart"/>
      <w:r w:rsidR="00636189" w:rsidRPr="00636189">
        <w:t>OdbcDataDirectWapiWithSQLWChar</w:t>
      </w:r>
      <w:proofErr w:type="spellEnd"/>
      <w:r w:rsidR="00636189" w:rsidRPr="00636189">
        <w:t>.</w:t>
      </w:r>
      <w:r w:rsidR="00636189">
        <w:br/>
      </w:r>
      <w:r w:rsidR="00636189" w:rsidRPr="00636189">
        <w:br/>
        <w:t xml:space="preserve">• </w:t>
      </w:r>
      <w:proofErr w:type="spellStart"/>
      <w:r w:rsidR="00636189" w:rsidRPr="00636189">
        <w:t>OdbcDataDirectNonWapi</w:t>
      </w:r>
      <w:proofErr w:type="spellEnd"/>
      <w:r w:rsidR="00636189" w:rsidRPr="00636189">
        <w:t xml:space="preserve"> should be enabled if you want to process ASCII Extended Character/UNICODE characters.</w:t>
      </w:r>
      <w:r w:rsidR="00636189" w:rsidRPr="00636189">
        <w:br/>
      </w:r>
      <w:r w:rsidR="00636189">
        <w:br/>
      </w:r>
      <w:r w:rsidR="00636189" w:rsidRPr="00636189">
        <w:t xml:space="preserve">• </w:t>
      </w:r>
      <w:proofErr w:type="spellStart"/>
      <w:r w:rsidR="00636189" w:rsidRPr="00636189">
        <w:t>OdbcDataDirectWapiWithSQLWChar</w:t>
      </w:r>
      <w:proofErr w:type="spellEnd"/>
      <w:r w:rsidR="00636189" w:rsidRPr="00636189">
        <w:t xml:space="preserve"> is of no importance if </w:t>
      </w:r>
      <w:proofErr w:type="spellStart"/>
      <w:r w:rsidR="00636189" w:rsidRPr="00636189">
        <w:t>OdbcDataDirectNonWapi</w:t>
      </w:r>
      <w:proofErr w:type="spellEnd"/>
      <w:r w:rsidR="00636189" w:rsidRPr="00636189">
        <w:t xml:space="preserve"> is 1.</w:t>
      </w:r>
      <w:r w:rsidR="00636189" w:rsidRPr="00636189">
        <w:br/>
      </w:r>
      <w:r w:rsidR="00636189">
        <w:br/>
      </w:r>
      <w:r w:rsidR="00636189" w:rsidRPr="00636189">
        <w:t>• </w:t>
      </w:r>
      <w:r w:rsidR="00636189" w:rsidRPr="00636189">
        <w:rPr>
          <w:b/>
          <w:bCs/>
        </w:rPr>
        <w:t xml:space="preserve">If </w:t>
      </w:r>
      <w:proofErr w:type="spellStart"/>
      <w:r w:rsidR="00636189" w:rsidRPr="00636189">
        <w:rPr>
          <w:b/>
          <w:bCs/>
        </w:rPr>
        <w:t>OdbcDataDirectNonWapi</w:t>
      </w:r>
      <w:proofErr w:type="spellEnd"/>
      <w:r w:rsidR="00636189" w:rsidRPr="00636189">
        <w:rPr>
          <w:b/>
          <w:bCs/>
        </w:rPr>
        <w:t xml:space="preserve"> is set to 0 then below is the behavior of </w:t>
      </w:r>
      <w:proofErr w:type="spellStart"/>
      <w:r w:rsidR="00636189" w:rsidRPr="00636189">
        <w:rPr>
          <w:b/>
          <w:bCs/>
        </w:rPr>
        <w:t>OdbcDataDirectWapiWithSQLWChar</w:t>
      </w:r>
      <w:proofErr w:type="spellEnd"/>
      <w:r w:rsidR="00636189" w:rsidRPr="00636189">
        <w:br/>
      </w:r>
      <w:r w:rsidR="00636189">
        <w:br/>
      </w:r>
      <w:r w:rsidR="00636189" w:rsidRPr="00636189">
        <w:t xml:space="preserve">• </w:t>
      </w:r>
      <w:proofErr w:type="spellStart"/>
      <w:r w:rsidR="00636189" w:rsidRPr="00636189">
        <w:t>OdbcDataDirectWapiWithSQLWChar</w:t>
      </w:r>
      <w:proofErr w:type="spellEnd"/>
      <w:r w:rsidR="00636189" w:rsidRPr="00636189">
        <w:t xml:space="preserve"> = 1 : All characters will be considered as 2 bytes</w:t>
      </w:r>
      <w:r w:rsidR="00636189" w:rsidRPr="00636189">
        <w:br/>
      </w:r>
      <w:r w:rsidR="00636189">
        <w:br/>
      </w:r>
      <w:r w:rsidR="00636189" w:rsidRPr="00636189">
        <w:t xml:space="preserve">• </w:t>
      </w:r>
      <w:proofErr w:type="spellStart"/>
      <w:r w:rsidR="00636189" w:rsidRPr="00636189">
        <w:t>OdbcDataDirectWapiWithSQLWChar</w:t>
      </w:r>
      <w:proofErr w:type="spellEnd"/>
      <w:r w:rsidR="00636189" w:rsidRPr="00636189">
        <w:t xml:space="preserve"> = 0 : Only </w:t>
      </w:r>
      <w:proofErr w:type="spellStart"/>
      <w:r w:rsidR="00636189" w:rsidRPr="00636189">
        <w:t>Nvarchar</w:t>
      </w:r>
      <w:proofErr w:type="spellEnd"/>
      <w:r w:rsidR="00636189" w:rsidRPr="00636189">
        <w:t xml:space="preserve"> characters will be considered as 2 bytes.</w:t>
      </w:r>
    </w:p>
    <w:p w14:paraId="1DF6D048" w14:textId="77777777" w:rsidR="00462871" w:rsidRDefault="00462871" w:rsidP="00462871"/>
    <w:p w14:paraId="20A12EFA" w14:textId="3218A582" w:rsidR="00462871" w:rsidRDefault="006C3E99" w:rsidP="006C3E99">
      <w:pPr>
        <w:pStyle w:val="Heading1"/>
      </w:pPr>
      <w:bookmarkStart w:id="9" w:name="_Toc116636273"/>
      <w:r>
        <w:lastRenderedPageBreak/>
        <w:t>Secure Agent Individual Setup</w:t>
      </w:r>
      <w:bookmarkEnd w:id="9"/>
    </w:p>
    <w:p w14:paraId="6293F7F9" w14:textId="77777777" w:rsidR="00462871" w:rsidRDefault="00462871" w:rsidP="00462871">
      <w:r>
        <w:t>SECURE AGENT COMMON INTEGRATION COMPONENTS (BOTH NORMAL/MASS INGESTION SERVERS)</w:t>
      </w:r>
    </w:p>
    <w:p w14:paraId="619CEC6A" w14:textId="77777777" w:rsidR="00462871" w:rsidRDefault="00462871" w:rsidP="00462871"/>
    <w:p w14:paraId="5C2679FE" w14:textId="77777777" w:rsidR="00462871" w:rsidRDefault="00462871" w:rsidP="00462871">
      <w:r>
        <w:t>JRE_OPTS = '-Xms64m -Xmx1024m' (Both)</w:t>
      </w:r>
    </w:p>
    <w:p w14:paraId="4B22FD29" w14:textId="77777777" w:rsidR="00462871" w:rsidRDefault="00462871" w:rsidP="00462871">
      <w:r>
        <w:t>LCM_JRE_OPTS = '-Xms64m -Xmx512m' (Both)</w:t>
      </w:r>
    </w:p>
    <w:p w14:paraId="1856D95A" w14:textId="77777777" w:rsidR="00462871" w:rsidRDefault="00462871" w:rsidP="00462871"/>
    <w:p w14:paraId="56DD01CC" w14:textId="77777777" w:rsidR="00462871" w:rsidRDefault="00462871" w:rsidP="00462871"/>
    <w:p w14:paraId="779AE079" w14:textId="77777777" w:rsidR="00462871" w:rsidRDefault="00462871" w:rsidP="00462871">
      <w:r>
        <w:t>SECURE AGENT DATA INTEGRATION SERVER CONFIG  (BOTH NORMAL/MASS INGESTION SERVERS)</w:t>
      </w:r>
    </w:p>
    <w:p w14:paraId="0BA27B58" w14:textId="77777777" w:rsidR="00462871" w:rsidRDefault="00462871" w:rsidP="00462871"/>
    <w:p w14:paraId="73629C55" w14:textId="77777777" w:rsidR="00462871" w:rsidRDefault="00462871" w:rsidP="00462871">
      <w:r>
        <w:t>INFA_MEMORY =  '-Xms512m -Xmx2048m -</w:t>
      </w:r>
      <w:proofErr w:type="spellStart"/>
      <w:r>
        <w:t>XX:MaxPermSize</w:t>
      </w:r>
      <w:proofErr w:type="spellEnd"/>
      <w:r>
        <w:t>=384m’ (both)</w:t>
      </w:r>
    </w:p>
    <w:p w14:paraId="29146004" w14:textId="77777777" w:rsidR="00462871" w:rsidRDefault="00462871" w:rsidP="00462871">
      <w:r>
        <w:t>JVMOption1 = '-Xmx2048m’ (Both)</w:t>
      </w:r>
    </w:p>
    <w:p w14:paraId="0DB44C1A" w14:textId="77777777" w:rsidR="00462871" w:rsidRDefault="00462871" w:rsidP="00462871">
      <w:r>
        <w:t>JVMOption2 = '-</w:t>
      </w:r>
      <w:proofErr w:type="spellStart"/>
      <w:r>
        <w:t>Djava.io.tmpdir</w:t>
      </w:r>
      <w:proofErr w:type="spellEnd"/>
      <w:r>
        <w:t>=/INFA_SHARED/Temp' (CDI only not set in Prod yet)</w:t>
      </w:r>
    </w:p>
    <w:p w14:paraId="58D84255" w14:textId="77777777" w:rsidR="00462871" w:rsidRDefault="00462871" w:rsidP="00462871">
      <w:r>
        <w:t>JVMOption3 = ‘-</w:t>
      </w:r>
      <w:proofErr w:type="spellStart"/>
      <w:r>
        <w:t>XX:ParallelGCThreads</w:t>
      </w:r>
      <w:proofErr w:type="spellEnd"/>
      <w:r>
        <w:t>=2'(CDI only not set in Prod yet)</w:t>
      </w:r>
    </w:p>
    <w:p w14:paraId="7B759C41" w14:textId="77777777" w:rsidR="00462871" w:rsidRDefault="00462871" w:rsidP="00462871">
      <w:r>
        <w:t>JVMOption4 = ‘-</w:t>
      </w:r>
      <w:proofErr w:type="spellStart"/>
      <w:r>
        <w:t>XX:CICompilerCount</w:t>
      </w:r>
      <w:proofErr w:type="spellEnd"/>
      <w:r>
        <w:t>=2'(CDI only not set in Prod yet)</w:t>
      </w:r>
    </w:p>
    <w:p w14:paraId="69F86099" w14:textId="77777777" w:rsidR="00462871" w:rsidRDefault="00462871" w:rsidP="00462871">
      <w:r>
        <w:t>LCM_SCRIPT_MEMORY = '-</w:t>
      </w:r>
      <w:proofErr w:type="spellStart"/>
      <w:r>
        <w:t>Xrs</w:t>
      </w:r>
      <w:proofErr w:type="spellEnd"/>
      <w:r>
        <w:t xml:space="preserve"> -Xms24m -Xmx768m' (Both)</w:t>
      </w:r>
    </w:p>
    <w:p w14:paraId="789EB880" w14:textId="77777777" w:rsidR="00462871" w:rsidRDefault="00462871" w:rsidP="00462871">
      <w:proofErr w:type="spellStart"/>
      <w:r>
        <w:t>MaxDTMProcesses</w:t>
      </w:r>
      <w:proofErr w:type="spellEnd"/>
      <w:r>
        <w:t xml:space="preserve"> = 0.75 * # CPUs (CDI only not set in Prod yet)</w:t>
      </w:r>
    </w:p>
    <w:p w14:paraId="7C190E6B" w14:textId="77777777" w:rsidR="00462871" w:rsidRDefault="00462871" w:rsidP="00462871">
      <w:r>
        <w:t>$</w:t>
      </w:r>
      <w:proofErr w:type="spellStart"/>
      <w:r>
        <w:t>PMLookupFileDir</w:t>
      </w:r>
      <w:proofErr w:type="spellEnd"/>
      <w:r>
        <w:t xml:space="preserve"> = '/INFA_SHARED/</w:t>
      </w:r>
      <w:proofErr w:type="spellStart"/>
      <w:r>
        <w:t>LkpFiles</w:t>
      </w:r>
      <w:proofErr w:type="spellEnd"/>
      <w:r>
        <w:t>' (CDI only)</w:t>
      </w:r>
    </w:p>
    <w:p w14:paraId="684B0BE4" w14:textId="77777777" w:rsidR="00462871" w:rsidRDefault="00462871" w:rsidP="00462871">
      <w:r>
        <w:t>$</w:t>
      </w:r>
      <w:proofErr w:type="spellStart"/>
      <w:r>
        <w:t>PMSessionLogDir</w:t>
      </w:r>
      <w:proofErr w:type="spellEnd"/>
      <w:r>
        <w:t xml:space="preserve"> = '/INFA_SHARED/</w:t>
      </w:r>
      <w:proofErr w:type="spellStart"/>
      <w:r>
        <w:t>SessLogs</w:t>
      </w:r>
      <w:proofErr w:type="spellEnd"/>
      <w:r>
        <w:t xml:space="preserve"> (CDI only) (CDI only)</w:t>
      </w:r>
    </w:p>
    <w:p w14:paraId="22140EC2" w14:textId="77777777" w:rsidR="00462871" w:rsidRDefault="00462871" w:rsidP="00462871">
      <w:r>
        <w:t>$</w:t>
      </w:r>
      <w:proofErr w:type="spellStart"/>
      <w:r>
        <w:t>PMBadFileDir</w:t>
      </w:r>
      <w:proofErr w:type="spellEnd"/>
      <w:r>
        <w:t xml:space="preserve"> = '/INFA_SHARED/</w:t>
      </w:r>
      <w:proofErr w:type="spellStart"/>
      <w:r>
        <w:t>BadFiles</w:t>
      </w:r>
      <w:proofErr w:type="spellEnd"/>
      <w:r>
        <w:t>' (CDI only)</w:t>
      </w:r>
    </w:p>
    <w:p w14:paraId="7686F5A6" w14:textId="77777777" w:rsidR="00462871" w:rsidRDefault="00462871" w:rsidP="00462871">
      <w:r>
        <w:t>$</w:t>
      </w:r>
      <w:proofErr w:type="spellStart"/>
      <w:r>
        <w:t>PMCacheDir</w:t>
      </w:r>
      <w:proofErr w:type="spellEnd"/>
      <w:r>
        <w:t xml:space="preserve"> = '/INFA_SHARED/cache' (CDI only)</w:t>
      </w:r>
    </w:p>
    <w:p w14:paraId="328AE4F4" w14:textId="77777777" w:rsidR="00462871" w:rsidRDefault="00462871" w:rsidP="00462871">
      <w:r>
        <w:t>$</w:t>
      </w:r>
      <w:proofErr w:type="spellStart"/>
      <w:r>
        <w:t>PMStorageDir</w:t>
      </w:r>
      <w:proofErr w:type="spellEnd"/>
      <w:r>
        <w:t xml:space="preserve"> = '/INFA_SHARED/Storage' (CDI only)</w:t>
      </w:r>
    </w:p>
    <w:p w14:paraId="157E4407" w14:textId="77777777" w:rsidR="00462871" w:rsidRDefault="00462871" w:rsidP="00462871">
      <w:r>
        <w:t>$</w:t>
      </w:r>
      <w:proofErr w:type="spellStart"/>
      <w:r>
        <w:t>PMTargetFileDir</w:t>
      </w:r>
      <w:proofErr w:type="spellEnd"/>
      <w:r>
        <w:t xml:space="preserve"> = '/INFA_SHARED/</w:t>
      </w:r>
      <w:proofErr w:type="spellStart"/>
      <w:r>
        <w:t>TgtFiles</w:t>
      </w:r>
      <w:proofErr w:type="spellEnd"/>
      <w:r>
        <w:t>' (CDI only)</w:t>
      </w:r>
    </w:p>
    <w:p w14:paraId="28047CC9" w14:textId="77777777" w:rsidR="00462871" w:rsidRDefault="00462871" w:rsidP="00462871">
      <w:r>
        <w:t>$</w:t>
      </w:r>
      <w:proofErr w:type="spellStart"/>
      <w:r>
        <w:t>PMSourceFileDir</w:t>
      </w:r>
      <w:proofErr w:type="spellEnd"/>
      <w:r>
        <w:t xml:space="preserve"> = '/INFA_SHARED/</w:t>
      </w:r>
      <w:proofErr w:type="spellStart"/>
      <w:r>
        <w:t>SrcFiles</w:t>
      </w:r>
      <w:proofErr w:type="spellEnd"/>
      <w:r>
        <w:t>' (CDI only)</w:t>
      </w:r>
    </w:p>
    <w:p w14:paraId="4F34065B" w14:textId="77777777" w:rsidR="00462871" w:rsidRDefault="00462871" w:rsidP="00462871">
      <w:r>
        <w:t>$</w:t>
      </w:r>
      <w:proofErr w:type="spellStart"/>
      <w:r>
        <w:t>PMExtProcDir</w:t>
      </w:r>
      <w:proofErr w:type="spellEnd"/>
      <w:r>
        <w:t xml:space="preserve"> = '/INFA_SHARED/</w:t>
      </w:r>
      <w:proofErr w:type="spellStart"/>
      <w:r>
        <w:t>ExtProcDir</w:t>
      </w:r>
      <w:proofErr w:type="spellEnd"/>
      <w:r>
        <w:t>' (CDI only)</w:t>
      </w:r>
    </w:p>
    <w:p w14:paraId="19E4BB03" w14:textId="77777777" w:rsidR="00462871" w:rsidRDefault="00462871" w:rsidP="00462871">
      <w:r>
        <w:t>$</w:t>
      </w:r>
      <w:proofErr w:type="spellStart"/>
      <w:r>
        <w:t>PMTempDir</w:t>
      </w:r>
      <w:proofErr w:type="spellEnd"/>
      <w:r>
        <w:t xml:space="preserve"> = '/INFA_SHARED/Temp/' (CDI only)</w:t>
      </w:r>
    </w:p>
    <w:p w14:paraId="76E70F6B" w14:textId="77777777" w:rsidR="00462871" w:rsidRDefault="00462871" w:rsidP="00462871">
      <w:r>
        <w:t>$</w:t>
      </w:r>
      <w:proofErr w:type="spellStart"/>
      <w:r>
        <w:t>PMWorkflowLogDir</w:t>
      </w:r>
      <w:proofErr w:type="spellEnd"/>
      <w:r>
        <w:t xml:space="preserve"> = '/INFA_SHARED/</w:t>
      </w:r>
      <w:proofErr w:type="spellStart"/>
      <w:r>
        <w:t>WorkflowLogs</w:t>
      </w:r>
      <w:proofErr w:type="spellEnd"/>
      <w:r>
        <w:t>' (CDI only)</w:t>
      </w:r>
    </w:p>
    <w:p w14:paraId="194777F4" w14:textId="77777777" w:rsidR="00462871" w:rsidRDefault="00462871" w:rsidP="00462871"/>
    <w:p w14:paraId="65D19DAF" w14:textId="77777777" w:rsidR="00462871" w:rsidRDefault="00462871" w:rsidP="00462871"/>
    <w:p w14:paraId="359B3ECE" w14:textId="0B0D7EF4" w:rsidR="00462871" w:rsidRDefault="006C3E99" w:rsidP="006C3E99">
      <w:pPr>
        <w:pStyle w:val="Heading1"/>
      </w:pPr>
      <w:bookmarkStart w:id="10" w:name="_Toc116636274"/>
      <w:r>
        <w:t>Database Ingestion</w:t>
      </w:r>
      <w:bookmarkEnd w:id="10"/>
    </w:p>
    <w:p w14:paraId="1FC544D2" w14:textId="77777777" w:rsidR="00462871" w:rsidRDefault="00462871" w:rsidP="00462871">
      <w:proofErr w:type="spellStart"/>
      <w:r>
        <w:t>maxTaskUnits</w:t>
      </w:r>
      <w:proofErr w:type="spellEnd"/>
      <w:r>
        <w:t xml:space="preserve"> = 120</w:t>
      </w:r>
    </w:p>
    <w:p w14:paraId="6DEDF9EA" w14:textId="77777777" w:rsidR="00462871" w:rsidRDefault="00462871" w:rsidP="00462871">
      <w:proofErr w:type="spellStart"/>
      <w:r>
        <w:t>ociPath</w:t>
      </w:r>
      <w:proofErr w:type="spellEnd"/>
      <w:r>
        <w:tab/>
        <w:t>= '/app/oracle/lib'</w:t>
      </w:r>
    </w:p>
    <w:p w14:paraId="5D9966BD" w14:textId="77777777" w:rsidR="00462871" w:rsidRDefault="00462871" w:rsidP="00462871">
      <w:proofErr w:type="spellStart"/>
      <w:r>
        <w:t>logLevel</w:t>
      </w:r>
      <w:proofErr w:type="spellEnd"/>
      <w:r>
        <w:t xml:space="preserve"> = 'INFO'</w:t>
      </w:r>
    </w:p>
    <w:p w14:paraId="61074DAE" w14:textId="77777777" w:rsidR="00462871" w:rsidRDefault="00462871" w:rsidP="00462871">
      <w:proofErr w:type="spellStart"/>
      <w:r>
        <w:t>taskExecutionHeapSize</w:t>
      </w:r>
      <w:proofErr w:type="spellEnd"/>
      <w:r>
        <w:t xml:space="preserve"> = '64g'</w:t>
      </w:r>
    </w:p>
    <w:p w14:paraId="703BF110" w14:textId="77777777" w:rsidR="00462871" w:rsidRDefault="00462871" w:rsidP="00462871"/>
    <w:p w14:paraId="469BDF62" w14:textId="591F6BE0" w:rsidR="00462871" w:rsidRDefault="006C3E99" w:rsidP="006C3E99">
      <w:pPr>
        <w:pStyle w:val="Heading1"/>
      </w:pPr>
      <w:bookmarkStart w:id="11" w:name="_Toc116636275"/>
      <w:r>
        <w:t>Mass Ingestion</w:t>
      </w:r>
      <w:bookmarkEnd w:id="11"/>
    </w:p>
    <w:p w14:paraId="64D59415" w14:textId="77777777" w:rsidR="00462871" w:rsidRDefault="00462871" w:rsidP="00462871">
      <w:r>
        <w:t>app-heap-size = '-Xms256m -Xmx2048m'</w:t>
      </w:r>
    </w:p>
    <w:p w14:paraId="709ECF87" w14:textId="77777777" w:rsidR="00462871" w:rsidRDefault="00462871" w:rsidP="00462871">
      <w:r>
        <w:t>lcm-heap-size = '-Xms32m -Xmx128m'</w:t>
      </w:r>
    </w:p>
    <w:p w14:paraId="178C6F72" w14:textId="77777777" w:rsidR="00462871" w:rsidRDefault="00462871" w:rsidP="00462871"/>
    <w:p w14:paraId="0E44281C" w14:textId="67C3748A" w:rsidR="00462871" w:rsidRDefault="006C3E99" w:rsidP="006C3E99">
      <w:pPr>
        <w:spacing w:after="160" w:line="259" w:lineRule="auto"/>
      </w:pPr>
      <w:r>
        <w:br w:type="page"/>
      </w:r>
    </w:p>
    <w:p w14:paraId="60E61D75" w14:textId="32A6C443" w:rsidR="00462871" w:rsidRDefault="006C3E99" w:rsidP="006C3E99">
      <w:pPr>
        <w:pStyle w:val="Heading1"/>
      </w:pPr>
      <w:bookmarkStart w:id="12" w:name="_Toc116636276"/>
      <w:r>
        <w:lastRenderedPageBreak/>
        <w:t>How</w:t>
      </w:r>
      <w:r w:rsidR="00462871">
        <w:t xml:space="preserve"> to Register an Existing Agent to another Org</w:t>
      </w:r>
      <w:bookmarkEnd w:id="12"/>
    </w:p>
    <w:p w14:paraId="770507F7" w14:textId="77777777" w:rsidR="00462871" w:rsidRDefault="00462871" w:rsidP="00462871"/>
    <w:p w14:paraId="170F7AB4" w14:textId="77777777" w:rsidR="00462871" w:rsidRDefault="00462871" w:rsidP="00462871">
      <w:r>
        <w:t>1) Go to $INFA_AGENT_HOME/apps/</w:t>
      </w:r>
      <w:proofErr w:type="spellStart"/>
      <w:r>
        <w:t>agentcore</w:t>
      </w:r>
      <w:proofErr w:type="spellEnd"/>
      <w:r>
        <w:t xml:space="preserve">/conf and edit </w:t>
      </w:r>
      <w:r>
        <w:rPr>
          <w:color w:val="FF0000"/>
        </w:rPr>
        <w:t>infaagent.ini</w:t>
      </w:r>
      <w:r>
        <w:t xml:space="preserve"> removing all lines just leaving the following lines:</w:t>
      </w:r>
    </w:p>
    <w:p w14:paraId="47E31B7D" w14:textId="77777777" w:rsidR="00462871" w:rsidRDefault="00462871" w:rsidP="00462871">
      <w:r>
        <w:t>#</w:t>
      </w:r>
    </w:p>
    <w:p w14:paraId="6EA26AEA" w14:textId="77777777" w:rsidR="00462871" w:rsidRDefault="00462871" w:rsidP="00462871">
      <w:r>
        <w:t>#Tue Oct 12 15:30:31 CDT 2021</w:t>
      </w:r>
    </w:p>
    <w:p w14:paraId="67EC9169" w14:textId="77777777" w:rsidR="00462871" w:rsidRDefault="00462871" w:rsidP="00462871">
      <w:proofErr w:type="spellStart"/>
      <w:r>
        <w:t>InfaAgent.MasterUrl</w:t>
      </w:r>
      <w:proofErr w:type="spellEnd"/>
      <w:r>
        <w:t>=https\://dm1-us.informaticacloud.com</w:t>
      </w:r>
    </w:p>
    <w:p w14:paraId="79935377" w14:textId="77777777" w:rsidR="00462871" w:rsidRDefault="00462871" w:rsidP="00462871">
      <w:proofErr w:type="spellStart"/>
      <w:r>
        <w:t>InfaAgent.UseToken</w:t>
      </w:r>
      <w:proofErr w:type="spellEnd"/>
      <w:r>
        <w:t>=true</w:t>
      </w:r>
    </w:p>
    <w:p w14:paraId="23F5F2C5" w14:textId="77777777" w:rsidR="00462871" w:rsidRDefault="00462871" w:rsidP="00462871"/>
    <w:p w14:paraId="2D6F30D5" w14:textId="77777777" w:rsidR="00462871" w:rsidRDefault="00462871" w:rsidP="00462871">
      <w:r>
        <w:t xml:space="preserve">2) Go to IICS </w:t>
      </w:r>
      <w:r>
        <w:rPr>
          <w:color w:val="FF0000"/>
        </w:rPr>
        <w:t xml:space="preserve">Administrator -&gt; Run-Time Environment </w:t>
      </w:r>
      <w:r>
        <w:t>and get the Token (this will be used in the Step 4)</w:t>
      </w:r>
    </w:p>
    <w:p w14:paraId="1DB116E0" w14:textId="77777777" w:rsidR="00462871" w:rsidRDefault="00462871" w:rsidP="00462871"/>
    <w:p w14:paraId="2DC74B65" w14:textId="77777777" w:rsidR="00462871" w:rsidRDefault="00462871" w:rsidP="00462871">
      <w:r>
        <w:t>3) Start the agent (./$INFA_AGENT_HOME/apps/</w:t>
      </w:r>
      <w:proofErr w:type="spellStart"/>
      <w:r>
        <w:t>agentcore</w:t>
      </w:r>
      <w:proofErr w:type="spellEnd"/>
      <w:r>
        <w:t>/</w:t>
      </w:r>
      <w:proofErr w:type="spellStart"/>
      <w:r>
        <w:t>infaagent</w:t>
      </w:r>
      <w:proofErr w:type="spellEnd"/>
      <w:r>
        <w:t xml:space="preserve"> startup</w:t>
      </w:r>
    </w:p>
    <w:p w14:paraId="51A42820" w14:textId="77777777" w:rsidR="00462871" w:rsidRDefault="00462871" w:rsidP="00462871"/>
    <w:p w14:paraId="21A42393" w14:textId="77777777" w:rsidR="00462871" w:rsidRDefault="00462871" w:rsidP="00462871">
      <w:pPr>
        <w:rPr>
          <w:color w:val="FF0000"/>
        </w:rPr>
      </w:pPr>
      <w:r>
        <w:t>4) Run</w:t>
      </w:r>
      <w:r>
        <w:rPr>
          <w:color w:val="FF0000"/>
        </w:rPr>
        <w:t xml:space="preserve"> /$INFA_AGENT_HOME/apps/agentcore/consoleAgentManager.sh </w:t>
      </w:r>
      <w:proofErr w:type="spellStart"/>
      <w:r>
        <w:rPr>
          <w:color w:val="FF0000"/>
        </w:rPr>
        <w:t>configureToken</w:t>
      </w:r>
      <w:proofErr w:type="spellEnd"/>
      <w:r>
        <w:rPr>
          <w:color w:val="FF0000"/>
        </w:rPr>
        <w:t xml:space="preserve"> &lt;IICS_ADMIN_USER&gt; &lt;TOKEN&gt;</w:t>
      </w:r>
    </w:p>
    <w:p w14:paraId="30F590F9" w14:textId="77777777" w:rsidR="00462871" w:rsidRDefault="00462871" w:rsidP="00462871"/>
    <w:bookmarkEnd w:id="0"/>
    <w:p w14:paraId="57C780BD" w14:textId="77777777" w:rsidR="00462871" w:rsidRDefault="00462871" w:rsidP="00462871"/>
    <w:p w14:paraId="1DB7A563" w14:textId="20D409AF" w:rsidR="0000626C" w:rsidRDefault="006C3E99" w:rsidP="006C3E99">
      <w:pPr>
        <w:pStyle w:val="Heading1"/>
      </w:pPr>
      <w:bookmarkStart w:id="13" w:name="_Toc116636277"/>
      <w:r>
        <w:t>Physical Information</w:t>
      </w:r>
      <w:r w:rsidR="009C6072">
        <w:t xml:space="preserve"> Spreadsheet</w:t>
      </w:r>
      <w:r>
        <w:t xml:space="preserve"> (Network Related)</w:t>
      </w:r>
      <w:bookmarkEnd w:id="13"/>
    </w:p>
    <w:p w14:paraId="018445E9" w14:textId="72069A05" w:rsidR="009C6072" w:rsidRPr="009C6072" w:rsidRDefault="009C6072" w:rsidP="009C6072">
      <w:r>
        <w:t>Double click at the image below to find DEV, QA, and PROD sheets.</w:t>
      </w:r>
      <w:r>
        <w:br/>
        <w:t xml:space="preserve">Once opened switch from the environment at the bottom: </w:t>
      </w:r>
      <w:r>
        <w:rPr>
          <w:noProof/>
        </w:rPr>
        <w:drawing>
          <wp:inline distT="0" distB="0" distL="0" distR="0" wp14:anchorId="7182EE69" wp14:editId="4EED8AAE">
            <wp:extent cx="2004887" cy="197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6357" cy="208583"/>
                    </a:xfrm>
                    <a:prstGeom prst="rect">
                      <a:avLst/>
                    </a:prstGeom>
                  </pic:spPr>
                </pic:pic>
              </a:graphicData>
            </a:graphic>
          </wp:inline>
        </w:drawing>
      </w:r>
    </w:p>
    <w:bookmarkStart w:id="14" w:name="_MON_1727247970"/>
    <w:bookmarkEnd w:id="14"/>
    <w:p w14:paraId="2C1D667E" w14:textId="6EA60884" w:rsidR="006C3E99" w:rsidRPr="006C3E99" w:rsidRDefault="009C6072" w:rsidP="006C3E99">
      <w:r>
        <w:object w:dxaOrig="17483" w:dyaOrig="4796" w14:anchorId="53BF2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4.05pt;height:239.45pt" o:ole="">
            <v:imagedata r:id="rId9" o:title=""/>
          </v:shape>
          <o:OLEObject Type="Embed" ProgID="Excel.Sheet.12" ShapeID="_x0000_i1025" DrawAspect="Content" ObjectID="_1727249007" r:id="rId10"/>
        </w:object>
      </w:r>
    </w:p>
    <w:sectPr w:rsidR="006C3E99" w:rsidRPr="006C3E99" w:rsidSect="00462871">
      <w:headerReference w:type="default" r:id="rId11"/>
      <w:footerReference w:type="default" r:id="rId12"/>
      <w:pgSz w:w="12240" w:h="15840"/>
      <w:pgMar w:top="1440" w:right="1440" w:bottom="1440" w:left="1440" w:header="57"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FBC8" w14:textId="77777777" w:rsidR="00716363" w:rsidRDefault="00716363" w:rsidP="00462871">
      <w:pPr>
        <w:spacing w:line="240" w:lineRule="auto"/>
      </w:pPr>
      <w:r>
        <w:separator/>
      </w:r>
    </w:p>
  </w:endnote>
  <w:endnote w:type="continuationSeparator" w:id="0">
    <w:p w14:paraId="29B3D74A" w14:textId="77777777" w:rsidR="00716363" w:rsidRDefault="00716363" w:rsidP="00462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0B63" w14:textId="1E6EF0DD" w:rsidR="00462871" w:rsidRPr="00462871" w:rsidRDefault="00462871">
    <w:pPr>
      <w:pStyle w:val="Footer"/>
      <w:rPr>
        <w:b/>
        <w:bCs/>
        <w:sz w:val="16"/>
        <w:szCs w:val="16"/>
      </w:rPr>
    </w:pPr>
    <w:r w:rsidRPr="00462871">
      <w:rPr>
        <w:b/>
        <w:bCs/>
        <w:sz w:val="16"/>
        <w:szCs w:val="16"/>
      </w:rPr>
      <w:t xml:space="preserve">Developed by </w:t>
    </w:r>
    <w:proofErr w:type="spellStart"/>
    <w:r w:rsidRPr="00462871">
      <w:rPr>
        <w:b/>
        <w:bCs/>
        <w:sz w:val="16"/>
        <w:szCs w:val="16"/>
      </w:rPr>
      <w:t>Dingwen</w:t>
    </w:r>
    <w:proofErr w:type="spellEnd"/>
    <w:r w:rsidRPr="00462871">
      <w:rPr>
        <w:b/>
        <w:bCs/>
        <w:sz w:val="16"/>
        <w:szCs w:val="16"/>
      </w:rPr>
      <w:t xml:space="preserve"> Jiang</w:t>
    </w:r>
    <w:r>
      <w:rPr>
        <w:b/>
        <w:bCs/>
        <w:sz w:val="16"/>
        <w:szCs w:val="16"/>
      </w:rPr>
      <w:t xml:space="preserve">                                                                                                                                                  </w:t>
    </w:r>
    <w:r>
      <w:rPr>
        <w:noProof/>
      </w:rPr>
      <w:drawing>
        <wp:inline distT="0" distB="0" distL="0" distR="0" wp14:anchorId="7156DE3F" wp14:editId="2C9916A4">
          <wp:extent cx="390525" cy="390525"/>
          <wp:effectExtent l="0" t="0" r="9525"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A38F" w14:textId="77777777" w:rsidR="00716363" w:rsidRDefault="00716363" w:rsidP="00462871">
      <w:pPr>
        <w:spacing w:line="240" w:lineRule="auto"/>
      </w:pPr>
      <w:r>
        <w:separator/>
      </w:r>
    </w:p>
  </w:footnote>
  <w:footnote w:type="continuationSeparator" w:id="0">
    <w:p w14:paraId="3E40B7B2" w14:textId="77777777" w:rsidR="00716363" w:rsidRDefault="00716363" w:rsidP="00462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C185" w14:textId="1649BDE6" w:rsidR="00462871" w:rsidRPr="00462871" w:rsidRDefault="00462871">
    <w:pPr>
      <w:pStyle w:val="Header"/>
      <w:rPr>
        <w:b/>
        <w:bCs/>
        <w:sz w:val="16"/>
        <w:szCs w:val="16"/>
      </w:rPr>
    </w:pPr>
    <w:r w:rsidRPr="00462871">
      <w:rPr>
        <w:b/>
        <w:bCs/>
        <w:sz w:val="16"/>
        <w:szCs w:val="16"/>
      </w:rPr>
      <w:t>[IICS] IICS Secure Agent Group Setup Configuration</w:t>
    </w:r>
    <w:r w:rsidRPr="00462871">
      <w:t xml:space="preserve"> </w:t>
    </w:r>
    <w:r>
      <w:t xml:space="preserve">                                                                           </w:t>
    </w:r>
    <w:r>
      <w:rPr>
        <w:noProof/>
      </w:rPr>
      <w:drawing>
        <wp:inline distT="0" distB="0" distL="0" distR="0" wp14:anchorId="0DD201B2" wp14:editId="4BC16A4F">
          <wp:extent cx="390525" cy="3905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B46D1"/>
    <w:multiLevelType w:val="multilevel"/>
    <w:tmpl w:val="2990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6D651B"/>
    <w:multiLevelType w:val="multilevel"/>
    <w:tmpl w:val="22E04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CB43C7"/>
    <w:multiLevelType w:val="multilevel"/>
    <w:tmpl w:val="F7EC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3621400">
    <w:abstractNumId w:val="0"/>
  </w:num>
  <w:num w:numId="2" w16cid:durableId="1558468075">
    <w:abstractNumId w:val="2"/>
  </w:num>
  <w:num w:numId="3" w16cid:durableId="1557742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1"/>
    <w:rsid w:val="0000626C"/>
    <w:rsid w:val="00104FEC"/>
    <w:rsid w:val="00180B22"/>
    <w:rsid w:val="00462871"/>
    <w:rsid w:val="00501261"/>
    <w:rsid w:val="00636189"/>
    <w:rsid w:val="006672AE"/>
    <w:rsid w:val="006C3E99"/>
    <w:rsid w:val="00716363"/>
    <w:rsid w:val="009C6072"/>
    <w:rsid w:val="00E5646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4261"/>
  <w15:chartTrackingRefBased/>
  <w15:docId w15:val="{57D55B37-4030-44F4-AF5A-C056DB6F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71"/>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628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871"/>
    <w:pPr>
      <w:tabs>
        <w:tab w:val="center" w:pos="4419"/>
        <w:tab w:val="right" w:pos="8838"/>
      </w:tabs>
      <w:spacing w:line="240" w:lineRule="auto"/>
    </w:pPr>
  </w:style>
  <w:style w:type="character" w:customStyle="1" w:styleId="HeaderChar">
    <w:name w:val="Header Char"/>
    <w:basedOn w:val="DefaultParagraphFont"/>
    <w:link w:val="Header"/>
    <w:uiPriority w:val="99"/>
    <w:rsid w:val="00462871"/>
    <w:rPr>
      <w:rFonts w:ascii="Arial" w:eastAsia="Arial" w:hAnsi="Arial" w:cs="Arial"/>
      <w:lang w:val="en"/>
    </w:rPr>
  </w:style>
  <w:style w:type="paragraph" w:styleId="Footer">
    <w:name w:val="footer"/>
    <w:basedOn w:val="Normal"/>
    <w:link w:val="FooterChar"/>
    <w:uiPriority w:val="99"/>
    <w:unhideWhenUsed/>
    <w:rsid w:val="00462871"/>
    <w:pPr>
      <w:tabs>
        <w:tab w:val="center" w:pos="4419"/>
        <w:tab w:val="right" w:pos="8838"/>
      </w:tabs>
      <w:spacing w:line="240" w:lineRule="auto"/>
    </w:pPr>
  </w:style>
  <w:style w:type="character" w:customStyle="1" w:styleId="FooterChar">
    <w:name w:val="Footer Char"/>
    <w:basedOn w:val="DefaultParagraphFont"/>
    <w:link w:val="Footer"/>
    <w:uiPriority w:val="99"/>
    <w:rsid w:val="00462871"/>
    <w:rPr>
      <w:rFonts w:ascii="Arial" w:eastAsia="Arial" w:hAnsi="Arial" w:cs="Arial"/>
      <w:lang w:val="en"/>
    </w:rPr>
  </w:style>
  <w:style w:type="paragraph" w:styleId="Title">
    <w:name w:val="Title"/>
    <w:basedOn w:val="Normal"/>
    <w:next w:val="Normal"/>
    <w:link w:val="TitleChar"/>
    <w:uiPriority w:val="10"/>
    <w:qFormat/>
    <w:rsid w:val="004628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71"/>
    <w:rPr>
      <w:rFonts w:asciiTheme="majorHAnsi" w:eastAsiaTheme="majorEastAsia" w:hAnsiTheme="majorHAnsi" w:cstheme="majorBidi"/>
      <w:spacing w:val="-10"/>
      <w:kern w:val="28"/>
      <w:sz w:val="56"/>
      <w:szCs w:val="56"/>
      <w:lang w:val="en"/>
    </w:rPr>
  </w:style>
  <w:style w:type="character" w:customStyle="1" w:styleId="Heading1Char">
    <w:name w:val="Heading 1 Char"/>
    <w:basedOn w:val="DefaultParagraphFont"/>
    <w:link w:val="Heading1"/>
    <w:uiPriority w:val="9"/>
    <w:rsid w:val="00462871"/>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462871"/>
    <w:pPr>
      <w:spacing w:line="259" w:lineRule="auto"/>
      <w:outlineLvl w:val="9"/>
    </w:pPr>
    <w:rPr>
      <w:lang w:val="en-US"/>
    </w:rPr>
  </w:style>
  <w:style w:type="paragraph" w:styleId="TOC1">
    <w:name w:val="toc 1"/>
    <w:basedOn w:val="Normal"/>
    <w:next w:val="Normal"/>
    <w:autoRedefine/>
    <w:uiPriority w:val="39"/>
    <w:unhideWhenUsed/>
    <w:rsid w:val="00462871"/>
    <w:pPr>
      <w:spacing w:after="100"/>
    </w:pPr>
  </w:style>
  <w:style w:type="character" w:styleId="Hyperlink">
    <w:name w:val="Hyperlink"/>
    <w:basedOn w:val="DefaultParagraphFont"/>
    <w:uiPriority w:val="99"/>
    <w:unhideWhenUsed/>
    <w:rsid w:val="00462871"/>
    <w:rPr>
      <w:color w:val="0563C1" w:themeColor="hyperlink"/>
      <w:u w:val="single"/>
    </w:rPr>
  </w:style>
  <w:style w:type="character" w:customStyle="1" w:styleId="Heading2Char">
    <w:name w:val="Heading 2 Char"/>
    <w:basedOn w:val="DefaultParagraphFont"/>
    <w:link w:val="Heading2"/>
    <w:uiPriority w:val="9"/>
    <w:rsid w:val="006C3E99"/>
    <w:rPr>
      <w:rFonts w:asciiTheme="majorHAnsi" w:eastAsiaTheme="majorEastAsia" w:hAnsiTheme="majorHAnsi" w:cstheme="majorBidi"/>
      <w:color w:val="2F5496" w:themeColor="accent1" w:themeShade="BF"/>
      <w:sz w:val="26"/>
      <w:szCs w:val="26"/>
      <w:lang w:val="en"/>
    </w:rPr>
  </w:style>
  <w:style w:type="paragraph" w:styleId="TOC2">
    <w:name w:val="toc 2"/>
    <w:basedOn w:val="Normal"/>
    <w:next w:val="Normal"/>
    <w:autoRedefine/>
    <w:uiPriority w:val="39"/>
    <w:unhideWhenUsed/>
    <w:rsid w:val="006C3E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7B5B1-C8B0-43FF-BD0E-9D8D3EE0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 Paula Luchetti</dc:creator>
  <cp:keywords/>
  <dc:description/>
  <cp:lastModifiedBy>David de Paula Luchetti</cp:lastModifiedBy>
  <cp:revision>3</cp:revision>
  <dcterms:created xsi:type="dcterms:W3CDTF">2022-10-14T13:00:00Z</dcterms:created>
  <dcterms:modified xsi:type="dcterms:W3CDTF">2022-10-14T13:37:00Z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8899902e2236ff4e560b66e30368f3e43b6d5e0f3b7c85e96d5db0080d9b845e</vt:lpwstr>
  </property>
</Properties>
</file>