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ECCC8" w14:textId="66FD0971" w:rsidR="006B50D6" w:rsidRPr="003108C8" w:rsidRDefault="00297BFB" w:rsidP="003108C8">
      <w:pPr>
        <w:pStyle w:val="Ttulo1"/>
      </w:pPr>
      <w:r w:rsidRPr="003108C8">
        <w:t xml:space="preserve">Records </w:t>
      </w:r>
    </w:p>
    <w:p w14:paraId="4809A712" w14:textId="3DF47407" w:rsidR="00297BFB" w:rsidRDefault="00297BFB">
      <w:r w:rsidRPr="00297BFB">
        <w:t xml:space="preserve">Los </w:t>
      </w:r>
      <w:proofErr w:type="spellStart"/>
      <w:r w:rsidRPr="00297BFB">
        <w:t>records</w:t>
      </w:r>
      <w:proofErr w:type="spellEnd"/>
      <w:r w:rsidRPr="00297BFB">
        <w:t xml:space="preserve"> son clases e</w:t>
      </w:r>
      <w:r>
        <w:t xml:space="preserve">speciales en java, orientadas a disminuir todo el código repetitivo y delegando el mismo al compilador. Se utilizan para representar </w:t>
      </w:r>
      <w:r>
        <w:rPr>
          <w:b/>
          <w:bCs/>
        </w:rPr>
        <w:t>datos inmutables</w:t>
      </w:r>
      <w:r>
        <w:t xml:space="preserve"> de forma concisa. </w:t>
      </w:r>
    </w:p>
    <w:p w14:paraId="23F7D43A" w14:textId="2C0DAA16" w:rsidR="00297BFB" w:rsidRDefault="00297BFB">
      <w:r>
        <w:t xml:space="preserve">Los </w:t>
      </w:r>
      <w:proofErr w:type="spellStart"/>
      <w:r>
        <w:t>records</w:t>
      </w:r>
      <w:proofErr w:type="spellEnd"/>
      <w:r>
        <w:t xml:space="preserve"> se declaran de la siguiente forma:</w:t>
      </w:r>
    </w:p>
    <w:p w14:paraId="54217D76" w14:textId="48813405" w:rsidR="00297BFB" w:rsidRDefault="00297BFB" w:rsidP="00297BFB">
      <w:pPr>
        <w:jc w:val="center"/>
        <w:rPr>
          <w:lang w:val="en-US"/>
        </w:rPr>
      </w:pPr>
      <w:r w:rsidRPr="00297BFB">
        <w:rPr>
          <w:highlight w:val="yellow"/>
          <w:lang w:val="en-US"/>
        </w:rPr>
        <w:t xml:space="preserve">Public record </w:t>
      </w:r>
      <w:proofErr w:type="spellStart"/>
      <w:r w:rsidRPr="00297BFB">
        <w:rPr>
          <w:highlight w:val="yellow"/>
          <w:lang w:val="en-US"/>
        </w:rPr>
        <w:t>MyRecord</w:t>
      </w:r>
      <w:proofErr w:type="spellEnd"/>
      <w:r w:rsidRPr="00297BFB">
        <w:rPr>
          <w:highlight w:val="yellow"/>
          <w:lang w:val="en-US"/>
        </w:rPr>
        <w:t xml:space="preserve"> (arguments</w:t>
      </w:r>
      <w:proofErr w:type="gramStart"/>
      <w:r w:rsidRPr="00297BFB">
        <w:rPr>
          <w:highlight w:val="yellow"/>
          <w:lang w:val="en-US"/>
        </w:rPr>
        <w:t>…){</w:t>
      </w:r>
      <w:proofErr w:type="gramEnd"/>
      <w:r w:rsidRPr="00297BFB">
        <w:rPr>
          <w:highlight w:val="yellow"/>
          <w:lang w:val="en-US"/>
        </w:rPr>
        <w:t xml:space="preserve"> }</w:t>
      </w:r>
    </w:p>
    <w:p w14:paraId="70545FC2" w14:textId="3BA17B07" w:rsidR="003108C8" w:rsidRPr="003108C8" w:rsidRDefault="003108C8" w:rsidP="003108C8">
      <w:pPr>
        <w:pStyle w:val="Ttulo2"/>
      </w:pPr>
      <w:r w:rsidRPr="003108C8">
        <w:t>In</w:t>
      </w:r>
      <w:r>
        <w:t>mutabilidad</w:t>
      </w:r>
    </w:p>
    <w:p w14:paraId="3D6E1FED" w14:textId="5185E3F6" w:rsidR="00297BFB" w:rsidRDefault="00297BFB" w:rsidP="00297BFB">
      <w:r w:rsidRPr="00297BFB">
        <w:t>El</w:t>
      </w:r>
      <w:r>
        <w:t xml:space="preserve"> estado de un record se define mediante sus argumentos, declarados como si fuera un método. Los argumentos </w:t>
      </w:r>
      <w:r w:rsidR="003108C8">
        <w:t xml:space="preserve">son, por defecto, final, por lo que no se pueden modificar una vez creado un objeto del record. </w:t>
      </w:r>
    </w:p>
    <w:p w14:paraId="7F518BA6" w14:textId="1305F6F1" w:rsidR="003108C8" w:rsidRDefault="003108C8" w:rsidP="00297BFB">
      <w:r>
        <w:t xml:space="preserve">Por otro lado, el record por si mismo es final, por lo que no se puede heredar del mismo. De igual forma, todos los </w:t>
      </w:r>
      <w:proofErr w:type="spellStart"/>
      <w:r>
        <w:t>records</w:t>
      </w:r>
      <w:proofErr w:type="spellEnd"/>
      <w:r>
        <w:t xml:space="preserve"> ya heredan de la clase padre Record, por lo que tampoco pueden ser clases hijas. </w:t>
      </w:r>
    </w:p>
    <w:p w14:paraId="3E046CE8" w14:textId="1C41D89E" w:rsidR="003108C8" w:rsidRDefault="003108C8" w:rsidP="00297BFB">
      <w:r>
        <w:t xml:space="preserve">Se pueden declarar atributos dentro del record como en cualquier otra clase, con la limitación de que únicamente pueden ser </w:t>
      </w:r>
      <w:proofErr w:type="spellStart"/>
      <w:r w:rsidR="00D275DD">
        <w:rPr>
          <w:b/>
          <w:bCs/>
        </w:rPr>
        <w:t>static</w:t>
      </w:r>
      <w:proofErr w:type="spellEnd"/>
      <w:r>
        <w:t xml:space="preserve">, de lo contrario deberán declararse en la firma del record. </w:t>
      </w:r>
    </w:p>
    <w:p w14:paraId="26A4F900" w14:textId="13346138" w:rsidR="00183654" w:rsidRDefault="00183654" w:rsidP="00297BFB">
      <w:r>
        <w:t>Un record puede implementar interfaces</w:t>
      </w:r>
    </w:p>
    <w:p w14:paraId="1BABAAC0" w14:textId="28E999F4" w:rsidR="003108C8" w:rsidRDefault="003108C8" w:rsidP="003108C8">
      <w:pPr>
        <w:pStyle w:val="Ttulo2"/>
      </w:pPr>
      <w:proofErr w:type="spellStart"/>
      <w:r>
        <w:t>Metodos</w:t>
      </w:r>
      <w:proofErr w:type="spellEnd"/>
      <w:r>
        <w:t xml:space="preserve"> autogenerados</w:t>
      </w:r>
    </w:p>
    <w:p w14:paraId="0F068A86" w14:textId="75860F8D" w:rsidR="003108C8" w:rsidRDefault="003108C8" w:rsidP="003108C8">
      <w:r>
        <w:t xml:space="preserve">Los </w:t>
      </w:r>
      <w:proofErr w:type="spellStart"/>
      <w:r>
        <w:t>records</w:t>
      </w:r>
      <w:proofErr w:type="spellEnd"/>
      <w:r>
        <w:t xml:space="preserve"> generan automáticamente los métodos </w:t>
      </w:r>
      <w:proofErr w:type="spellStart"/>
      <w:r>
        <w:t>getters</w:t>
      </w:r>
      <w:proofErr w:type="spellEnd"/>
      <w:r>
        <w:t xml:space="preserve">, </w:t>
      </w:r>
      <w:proofErr w:type="spellStart"/>
      <w:r>
        <w:t>equals</w:t>
      </w:r>
      <w:proofErr w:type="spellEnd"/>
      <w:r>
        <w:t xml:space="preserve">, </w:t>
      </w:r>
      <w:proofErr w:type="spellStart"/>
      <w:r>
        <w:t>hashCode</w:t>
      </w:r>
      <w:proofErr w:type="spellEnd"/>
      <w:r>
        <w:t xml:space="preserve"> y </w:t>
      </w:r>
      <w:proofErr w:type="spellStart"/>
      <w:r>
        <w:t>toString</w:t>
      </w:r>
      <w:proofErr w:type="spellEnd"/>
      <w:r>
        <w:t xml:space="preserve">. Al ser inmutable es imposible tener métodos </w:t>
      </w:r>
      <w:proofErr w:type="spellStart"/>
      <w:r>
        <w:t>setters</w:t>
      </w:r>
      <w:proofErr w:type="spellEnd"/>
      <w:r>
        <w:t xml:space="preserve"> o que intenten modificar los argumentos de este.</w:t>
      </w:r>
    </w:p>
    <w:p w14:paraId="77287211" w14:textId="409FE44E" w:rsidR="003108C8" w:rsidRDefault="003108C8" w:rsidP="003108C8">
      <w:r>
        <w:t xml:space="preserve">Los </w:t>
      </w:r>
      <w:proofErr w:type="spellStart"/>
      <w:r>
        <w:t>getters</w:t>
      </w:r>
      <w:proofErr w:type="spellEnd"/>
      <w:r>
        <w:t xml:space="preserve"> funcionan exactamente igual que en todas las clases con la diferencia de que no contienen la palabra “</w:t>
      </w:r>
      <w:proofErr w:type="spellStart"/>
      <w:r>
        <w:t>get</w:t>
      </w:r>
      <w:proofErr w:type="spellEnd"/>
      <w:r>
        <w:t>”. El atributo se obtiene por su mismo nombre.</w:t>
      </w:r>
    </w:p>
    <w:p w14:paraId="14114F49" w14:textId="7AB70CAF" w:rsidR="00D275DD" w:rsidRDefault="00D275DD" w:rsidP="003108C8">
      <w:r>
        <w:t xml:space="preserve">Estos métodos autogenerados de igual forma se pueden </w:t>
      </w:r>
      <w:proofErr w:type="spellStart"/>
      <w:r>
        <w:t>sobreescribir</w:t>
      </w:r>
      <w:proofErr w:type="spellEnd"/>
      <w:r>
        <w:t>.</w:t>
      </w:r>
    </w:p>
    <w:p w14:paraId="3BCE0C8B" w14:textId="3FDEC03C" w:rsidR="00D275DD" w:rsidRDefault="00D275DD" w:rsidP="003108C8">
      <w:r>
        <w:t>Es posible crear métodos usando los atributos de la clase siempre y cuando no modifiquen ningún atributo, estos pueden ser estáticos o no.</w:t>
      </w:r>
    </w:p>
    <w:p w14:paraId="7AF625EC" w14:textId="2E1CEDAB" w:rsidR="003108C8" w:rsidRDefault="003108C8" w:rsidP="003108C8">
      <w:pPr>
        <w:pStyle w:val="Ttulo2"/>
      </w:pPr>
      <w:r>
        <w:lastRenderedPageBreak/>
        <w:t>Constructor</w:t>
      </w:r>
    </w:p>
    <w:p w14:paraId="0E9A7285" w14:textId="08A8DEA3" w:rsidR="003108C8" w:rsidRDefault="003108C8" w:rsidP="003108C8">
      <w:r>
        <w:t xml:space="preserve">Los </w:t>
      </w:r>
      <w:proofErr w:type="spellStart"/>
      <w:r>
        <w:t>records</w:t>
      </w:r>
      <w:proofErr w:type="spellEnd"/>
      <w:r>
        <w:t xml:space="preserve"> generan automáticamente un constructor </w:t>
      </w:r>
      <w:r w:rsidR="00D275DD">
        <w:t>con todos los atributos declarados en su firma, por lo que las instancias se hacen de la misma forma que en una clase normal.</w:t>
      </w:r>
    </w:p>
    <w:p w14:paraId="0A2C5F4E" w14:textId="7CCDDBEA" w:rsidR="00183654" w:rsidRDefault="00183654" w:rsidP="003108C8">
      <w:r>
        <w:t xml:space="preserve">Se puede </w:t>
      </w:r>
      <w:proofErr w:type="spellStart"/>
      <w:r>
        <w:t>sobreescribir</w:t>
      </w:r>
      <w:proofErr w:type="spellEnd"/>
      <w:r>
        <w:t xml:space="preserve"> el constructor, siempre y cuando contenga los mismos parámetros exactamente en el mismo orden en el que fueron declarados en la firma del record. Esto sirve para poder hacer validaciones de datos, </w:t>
      </w:r>
      <w:proofErr w:type="spellStart"/>
      <w:r>
        <w:t>etc</w:t>
      </w:r>
      <w:proofErr w:type="spellEnd"/>
      <w:r>
        <w:t>…</w:t>
      </w:r>
    </w:p>
    <w:p w14:paraId="079A360B" w14:textId="6619FD70" w:rsidR="00183654" w:rsidRDefault="00183654" w:rsidP="003108C8">
      <w:r w:rsidRPr="00183654">
        <w:drawing>
          <wp:inline distT="0" distB="0" distL="0" distR="0" wp14:anchorId="0E1C8DDA" wp14:editId="45645F16">
            <wp:extent cx="5943600" cy="1932940"/>
            <wp:effectExtent l="0" t="0" r="0" b="0"/>
            <wp:docPr id="1405712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7124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2BE2" w14:textId="2ADC9F9D" w:rsidR="00183654" w:rsidRDefault="00183654" w:rsidP="003108C8">
      <w:r w:rsidRPr="00183654">
        <w:rPr>
          <w:b/>
          <w:bCs/>
        </w:rPr>
        <w:t>Compact constructor</w:t>
      </w:r>
      <w:r>
        <w:t xml:space="preserve"> -&gt; Este constructor solo existe dentro de los </w:t>
      </w:r>
      <w:proofErr w:type="spellStart"/>
      <w:r>
        <w:t>records</w:t>
      </w:r>
      <w:proofErr w:type="spellEnd"/>
      <w:r>
        <w:t xml:space="preserve">. Funciona exactamente igual que el constructor normal, con la diferencia de que no recibe parámetros. Se puede escribir código dentro del constructor y al final </w:t>
      </w:r>
      <w:proofErr w:type="gramStart"/>
      <w:r>
        <w:t>del mismo</w:t>
      </w:r>
      <w:proofErr w:type="gramEnd"/>
      <w:r>
        <w:t xml:space="preserve"> siempre asignara los valores a los atributos declarados en la firma y en ese orden. </w:t>
      </w:r>
    </w:p>
    <w:p w14:paraId="4ABC3919" w14:textId="7F0DBF69" w:rsidR="00183654" w:rsidRPr="003108C8" w:rsidRDefault="00183654" w:rsidP="003108C8">
      <w:r w:rsidRPr="00183654">
        <w:drawing>
          <wp:inline distT="0" distB="0" distL="0" distR="0" wp14:anchorId="4D7525CA" wp14:editId="5648A7B9">
            <wp:extent cx="5943600" cy="1191260"/>
            <wp:effectExtent l="0" t="0" r="0" b="8890"/>
            <wp:docPr id="546241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418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4A0C8" w14:textId="3C573821" w:rsidR="00297BFB" w:rsidRPr="00297BFB" w:rsidRDefault="00297BFB" w:rsidP="00183654"/>
    <w:sectPr w:rsidR="00297BFB" w:rsidRPr="00297BF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44754"/>
    <w:multiLevelType w:val="hybridMultilevel"/>
    <w:tmpl w:val="5156BC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906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7CB"/>
    <w:rsid w:val="00183654"/>
    <w:rsid w:val="002117CB"/>
    <w:rsid w:val="00297BFB"/>
    <w:rsid w:val="00305DF0"/>
    <w:rsid w:val="003108C8"/>
    <w:rsid w:val="006B50D6"/>
    <w:rsid w:val="008F7214"/>
    <w:rsid w:val="00D275DD"/>
    <w:rsid w:val="00E01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F730B"/>
  <w15:chartTrackingRefBased/>
  <w15:docId w15:val="{A0EC1B31-1FA5-4536-95E7-F5F83E3D4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08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108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117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117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117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117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117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117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117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08C8"/>
    <w:rPr>
      <w:rFonts w:asciiTheme="majorHAnsi" w:eastAsiaTheme="majorEastAsia" w:hAnsiTheme="majorHAnsi" w:cstheme="majorBidi"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08C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117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17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117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117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117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117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117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117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1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117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17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117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117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117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117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117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117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117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337</Words>
  <Characters>1937</Characters>
  <Application>Microsoft Office Word</Application>
  <DocSecurity>0</DocSecurity>
  <Lines>53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MENDOZA TAMARIT</dc:creator>
  <cp:keywords/>
  <dc:description/>
  <cp:lastModifiedBy>DAVID MENDOZA TAMARIT</cp:lastModifiedBy>
  <cp:revision>3</cp:revision>
  <dcterms:created xsi:type="dcterms:W3CDTF">2026-01-20T18:35:00Z</dcterms:created>
  <dcterms:modified xsi:type="dcterms:W3CDTF">2026-01-20T19:12:00Z</dcterms:modified>
</cp:coreProperties>
</file>