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B0A05" w14:textId="77777777" w:rsidR="00CA01F9" w:rsidRDefault="00000000">
      <w:pPr>
        <w:spacing w:after="80"/>
      </w:pPr>
      <w:r>
        <w:rPr>
          <w:b/>
          <w:color w:val="1E3A8A"/>
          <w:sz w:val="36"/>
        </w:rPr>
        <w:t>PO Calculator — How it works / Hướng dẫn</w:t>
      </w:r>
    </w:p>
    <w:p w14:paraId="10AC4147" w14:textId="77777777" w:rsidR="00CA01F9" w:rsidRDefault="00000000">
      <w:pPr>
        <w:spacing w:after="320"/>
      </w:pPr>
      <w:r>
        <w:rPr>
          <w:color w:val="6B7280"/>
        </w:rPr>
        <w:t>Tài liệu mô tả logic tính toán và cách sử dụng công cụ PO Calculator.</w:t>
      </w:r>
    </w:p>
    <w:p w14:paraId="3B510401" w14:textId="77777777" w:rsidR="00CA01F9" w:rsidRDefault="00CA01F9"/>
    <w:p w14:paraId="2E137195" w14:textId="77777777" w:rsidR="00CA01F9" w:rsidRDefault="00000000">
      <w:pPr>
        <w:spacing w:before="360" w:after="160"/>
      </w:pPr>
      <w:r>
        <w:rPr>
          <w:b/>
          <w:color w:val="1E3A8A"/>
          <w:sz w:val="28"/>
        </w:rPr>
        <w:t>1. Giải thích viết tắt / Abbreviations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3"/>
        <w:gridCol w:w="1789"/>
        <w:gridCol w:w="1950"/>
        <w:gridCol w:w="3584"/>
      </w:tblGrid>
      <w:tr w:rsidR="00CA01F9" w14:paraId="1811AA6D" w14:textId="77777777" w:rsidTr="00DF5170">
        <w:tc>
          <w:tcPr>
            <w:tcW w:w="1533" w:type="dxa"/>
          </w:tcPr>
          <w:p w14:paraId="3AF92517" w14:textId="77777777" w:rsidR="00CA01F9" w:rsidRDefault="00000000">
            <w:r>
              <w:rPr>
                <w:b/>
                <w:sz w:val="20"/>
              </w:rPr>
              <w:t>Viết tắt / Term</w:t>
            </w:r>
          </w:p>
        </w:tc>
        <w:tc>
          <w:tcPr>
            <w:tcW w:w="1789" w:type="dxa"/>
          </w:tcPr>
          <w:p w14:paraId="0310B388" w14:textId="77777777" w:rsidR="00CA01F9" w:rsidRDefault="00000000">
            <w:r>
              <w:rPr>
                <w:b/>
                <w:sz w:val="20"/>
              </w:rPr>
              <w:t>Tên tiếng Việt</w:t>
            </w:r>
          </w:p>
        </w:tc>
        <w:tc>
          <w:tcPr>
            <w:tcW w:w="1950" w:type="dxa"/>
          </w:tcPr>
          <w:p w14:paraId="32C42985" w14:textId="77777777" w:rsidR="00CA01F9" w:rsidRDefault="00000000">
            <w:r>
              <w:rPr>
                <w:b/>
                <w:sz w:val="20"/>
              </w:rPr>
              <w:t>Full Name (EN)</w:t>
            </w:r>
          </w:p>
        </w:tc>
        <w:tc>
          <w:tcPr>
            <w:tcW w:w="3584" w:type="dxa"/>
          </w:tcPr>
          <w:p w14:paraId="2A79A73D" w14:textId="77777777" w:rsidR="00CA01F9" w:rsidRDefault="00000000">
            <w:r>
              <w:rPr>
                <w:b/>
                <w:sz w:val="20"/>
              </w:rPr>
              <w:t>Mô tả / Description</w:t>
            </w:r>
          </w:p>
        </w:tc>
      </w:tr>
      <w:tr w:rsidR="00CA01F9" w14:paraId="5B68613A" w14:textId="77777777" w:rsidTr="00DF5170">
        <w:tc>
          <w:tcPr>
            <w:tcW w:w="1533" w:type="dxa"/>
          </w:tcPr>
          <w:p w14:paraId="78C3D436" w14:textId="77777777" w:rsidR="00CA01F9" w:rsidRDefault="00000000">
            <w:r>
              <w:rPr>
                <w:rFonts w:ascii="Courier New" w:hAnsi="Courier New"/>
                <w:b/>
                <w:color w:val="1D4ED8"/>
                <w:sz w:val="20"/>
              </w:rPr>
              <w:t>AVG</w:t>
            </w:r>
          </w:p>
        </w:tc>
        <w:tc>
          <w:tcPr>
            <w:tcW w:w="1789" w:type="dxa"/>
          </w:tcPr>
          <w:p w14:paraId="0BB119CD" w14:textId="77777777" w:rsidR="00CA01F9" w:rsidRDefault="00000000">
            <w:r>
              <w:rPr>
                <w:sz w:val="20"/>
              </w:rPr>
              <w:t>Doanh số bán trung bình / tuần</w:t>
            </w:r>
          </w:p>
        </w:tc>
        <w:tc>
          <w:tcPr>
            <w:tcW w:w="1950" w:type="dxa"/>
          </w:tcPr>
          <w:p w14:paraId="24377C74" w14:textId="77777777" w:rsidR="00CA01F9" w:rsidRDefault="00000000">
            <w:r>
              <w:rPr>
                <w:sz w:val="20"/>
              </w:rPr>
              <w:t>Average Weekly Sales</w:t>
            </w:r>
          </w:p>
        </w:tc>
        <w:tc>
          <w:tcPr>
            <w:tcW w:w="3584" w:type="dxa"/>
          </w:tcPr>
          <w:p w14:paraId="7FAE43B5" w14:textId="77777777" w:rsidR="00CA01F9" w:rsidRDefault="00000000">
            <w:r>
              <w:rPr>
                <w:sz w:val="20"/>
              </w:rPr>
              <w:t>Trung bình số lượng bán ra mỗi tuần trong 12 tuần gần nhất. / Pre-calculated 12-week average of units sold per week.</w:t>
            </w:r>
          </w:p>
        </w:tc>
      </w:tr>
      <w:tr w:rsidR="00CA01F9" w14:paraId="46BD0E52" w14:textId="77777777" w:rsidTr="00DF5170">
        <w:tc>
          <w:tcPr>
            <w:tcW w:w="1533" w:type="dxa"/>
          </w:tcPr>
          <w:p w14:paraId="4E66CC41" w14:textId="77777777" w:rsidR="00CA01F9" w:rsidRDefault="00000000">
            <w:r>
              <w:rPr>
                <w:rFonts w:ascii="Courier New" w:hAnsi="Courier New"/>
                <w:b/>
                <w:color w:val="1D4ED8"/>
                <w:sz w:val="20"/>
              </w:rPr>
              <w:t>SOH</w:t>
            </w:r>
          </w:p>
        </w:tc>
        <w:tc>
          <w:tcPr>
            <w:tcW w:w="1789" w:type="dxa"/>
          </w:tcPr>
          <w:p w14:paraId="58B6BFD0" w14:textId="77777777" w:rsidR="00CA01F9" w:rsidRDefault="00000000">
            <w:r>
              <w:rPr>
                <w:sz w:val="20"/>
              </w:rPr>
              <w:t>Tồn kho hiện tại</w:t>
            </w:r>
          </w:p>
        </w:tc>
        <w:tc>
          <w:tcPr>
            <w:tcW w:w="1950" w:type="dxa"/>
          </w:tcPr>
          <w:p w14:paraId="75E98579" w14:textId="77777777" w:rsidR="00CA01F9" w:rsidRDefault="00000000">
            <w:r>
              <w:rPr>
                <w:sz w:val="20"/>
              </w:rPr>
              <w:t>Stock On Hand</w:t>
            </w:r>
          </w:p>
        </w:tc>
        <w:tc>
          <w:tcPr>
            <w:tcW w:w="3584" w:type="dxa"/>
          </w:tcPr>
          <w:p w14:paraId="1AB256EA" w14:textId="77777777" w:rsidR="00CA01F9" w:rsidRDefault="00000000">
            <w:r>
              <w:rPr>
                <w:sz w:val="20"/>
              </w:rPr>
              <w:t>Số lượng hàng hiện đang có trong kho. / Current quantity physically available in the warehouse.</w:t>
            </w:r>
          </w:p>
        </w:tc>
      </w:tr>
      <w:tr w:rsidR="00CA01F9" w14:paraId="038F9D06" w14:textId="77777777" w:rsidTr="00DF5170">
        <w:tc>
          <w:tcPr>
            <w:tcW w:w="1533" w:type="dxa"/>
          </w:tcPr>
          <w:p w14:paraId="5DDB4C49" w14:textId="77777777" w:rsidR="00CA01F9" w:rsidRDefault="00000000">
            <w:r>
              <w:rPr>
                <w:rFonts w:ascii="Courier New" w:hAnsi="Courier New"/>
                <w:b/>
                <w:color w:val="1D4ED8"/>
                <w:sz w:val="20"/>
              </w:rPr>
              <w:t>OO</w:t>
            </w:r>
          </w:p>
        </w:tc>
        <w:tc>
          <w:tcPr>
            <w:tcW w:w="1789" w:type="dxa"/>
          </w:tcPr>
          <w:p w14:paraId="410A66F5" w14:textId="77777777" w:rsidR="00CA01F9" w:rsidRDefault="00000000">
            <w:r>
              <w:rPr>
                <w:sz w:val="20"/>
              </w:rPr>
              <w:t>Đang trên đường về</w:t>
            </w:r>
          </w:p>
        </w:tc>
        <w:tc>
          <w:tcPr>
            <w:tcW w:w="1950" w:type="dxa"/>
          </w:tcPr>
          <w:p w14:paraId="471CA80F" w14:textId="77777777" w:rsidR="00CA01F9" w:rsidRDefault="00000000">
            <w:r>
              <w:rPr>
                <w:sz w:val="20"/>
              </w:rPr>
              <w:t>On Order</w:t>
            </w:r>
          </w:p>
        </w:tc>
        <w:tc>
          <w:tcPr>
            <w:tcW w:w="3584" w:type="dxa"/>
          </w:tcPr>
          <w:p w14:paraId="3168263C" w14:textId="77777777" w:rsidR="00CA01F9" w:rsidRDefault="00000000">
            <w:r>
              <w:rPr>
                <w:sz w:val="20"/>
              </w:rPr>
              <w:t>Số lượng đã đặt hàng, đang sản xuất hoặc vận chuyển, chưa về kho. / Ordered from supplier, in production or transit, not yet received.</w:t>
            </w:r>
          </w:p>
        </w:tc>
      </w:tr>
      <w:tr w:rsidR="00CA01F9" w14:paraId="18D5F2AB" w14:textId="77777777" w:rsidTr="00DF5170">
        <w:tc>
          <w:tcPr>
            <w:tcW w:w="1533" w:type="dxa"/>
          </w:tcPr>
          <w:p w14:paraId="37879EC3" w14:textId="77777777" w:rsidR="00CA01F9" w:rsidRDefault="00000000">
            <w:r>
              <w:rPr>
                <w:rFonts w:ascii="Courier New" w:hAnsi="Courier New"/>
                <w:b/>
                <w:color w:val="1D4ED8"/>
                <w:sz w:val="20"/>
              </w:rPr>
              <w:t>LT</w:t>
            </w:r>
          </w:p>
        </w:tc>
        <w:tc>
          <w:tcPr>
            <w:tcW w:w="1789" w:type="dxa"/>
          </w:tcPr>
          <w:p w14:paraId="68E25F6D" w14:textId="77777777" w:rsidR="00CA01F9" w:rsidRDefault="00000000">
            <w:r>
              <w:rPr>
                <w:sz w:val="20"/>
              </w:rPr>
              <w:t>Thời gian giao hàng</w:t>
            </w:r>
          </w:p>
        </w:tc>
        <w:tc>
          <w:tcPr>
            <w:tcW w:w="1950" w:type="dxa"/>
          </w:tcPr>
          <w:p w14:paraId="4F73C877" w14:textId="77777777" w:rsidR="00CA01F9" w:rsidRDefault="00000000">
            <w:r>
              <w:rPr>
                <w:sz w:val="20"/>
              </w:rPr>
              <w:t>Lead Time</w:t>
            </w:r>
          </w:p>
        </w:tc>
        <w:tc>
          <w:tcPr>
            <w:tcW w:w="3584" w:type="dxa"/>
          </w:tcPr>
          <w:p w14:paraId="27DE5E57" w14:textId="77777777" w:rsidR="00CA01F9" w:rsidRDefault="00000000">
            <w:r>
              <w:rPr>
                <w:sz w:val="20"/>
              </w:rPr>
              <w:t>Số tuần từ lúc đặt hàng đến khi nhận được hàng tại kho. / Weeks from placing an order to receiving it.</w:t>
            </w:r>
          </w:p>
        </w:tc>
      </w:tr>
      <w:tr w:rsidR="00CA01F9" w14:paraId="6E7EF7FC" w14:textId="77777777" w:rsidTr="00DF5170">
        <w:tc>
          <w:tcPr>
            <w:tcW w:w="1533" w:type="dxa"/>
          </w:tcPr>
          <w:p w14:paraId="62CB5366" w14:textId="77777777" w:rsidR="00CA01F9" w:rsidRDefault="00000000">
            <w:r>
              <w:rPr>
                <w:rFonts w:ascii="Courier New" w:hAnsi="Courier New"/>
                <w:b/>
                <w:color w:val="1D4ED8"/>
                <w:sz w:val="20"/>
              </w:rPr>
              <w:t>D</w:t>
            </w:r>
          </w:p>
        </w:tc>
        <w:tc>
          <w:tcPr>
            <w:tcW w:w="1789" w:type="dxa"/>
          </w:tcPr>
          <w:p w14:paraId="2D4B629F" w14:textId="77777777" w:rsidR="00CA01F9" w:rsidRDefault="00000000">
            <w:r>
              <w:rPr>
                <w:sz w:val="20"/>
              </w:rPr>
              <w:t>Hệ số nhu cầu</w:t>
            </w:r>
          </w:p>
        </w:tc>
        <w:tc>
          <w:tcPr>
            <w:tcW w:w="1950" w:type="dxa"/>
          </w:tcPr>
          <w:p w14:paraId="40133D30" w14:textId="77777777" w:rsidR="00CA01F9" w:rsidRDefault="00000000">
            <w:r>
              <w:rPr>
                <w:sz w:val="20"/>
              </w:rPr>
              <w:t>Demand Factor</w:t>
            </w:r>
          </w:p>
        </w:tc>
        <w:tc>
          <w:tcPr>
            <w:tcW w:w="3584" w:type="dxa"/>
          </w:tcPr>
          <w:p w14:paraId="3D1F2298" w14:textId="77777777" w:rsidR="00CA01F9" w:rsidRDefault="00000000">
            <w:r>
              <w:rPr>
                <w:sz w:val="20"/>
              </w:rPr>
              <w:t>Số tuần hàng muốn đặt mỗi lần đặt hàng. / Weeks of supply to order per purchase order.</w:t>
            </w:r>
          </w:p>
        </w:tc>
      </w:tr>
      <w:tr w:rsidR="00CA01F9" w14:paraId="4766FEEE" w14:textId="77777777" w:rsidTr="00DF5170">
        <w:tc>
          <w:tcPr>
            <w:tcW w:w="1533" w:type="dxa"/>
          </w:tcPr>
          <w:p w14:paraId="17FC656D" w14:textId="77777777" w:rsidR="00CA01F9" w:rsidRDefault="00000000">
            <w:r>
              <w:rPr>
                <w:rFonts w:ascii="Courier New" w:hAnsi="Courier New"/>
                <w:b/>
                <w:color w:val="1D4ED8"/>
                <w:sz w:val="20"/>
              </w:rPr>
              <w:t>QTY</w:t>
            </w:r>
          </w:p>
        </w:tc>
        <w:tc>
          <w:tcPr>
            <w:tcW w:w="1789" w:type="dxa"/>
          </w:tcPr>
          <w:p w14:paraId="48CBC935" w14:textId="77777777" w:rsidR="00CA01F9" w:rsidRDefault="00000000">
            <w:r>
              <w:rPr>
                <w:sz w:val="20"/>
              </w:rPr>
              <w:t>Số lượng cần đặt</w:t>
            </w:r>
          </w:p>
        </w:tc>
        <w:tc>
          <w:tcPr>
            <w:tcW w:w="1950" w:type="dxa"/>
          </w:tcPr>
          <w:p w14:paraId="4CF2E273" w14:textId="77777777" w:rsidR="00CA01F9" w:rsidRDefault="00000000">
            <w:r>
              <w:rPr>
                <w:sz w:val="20"/>
              </w:rPr>
              <w:t>Order Quantity</w:t>
            </w:r>
          </w:p>
        </w:tc>
        <w:tc>
          <w:tcPr>
            <w:tcW w:w="3584" w:type="dxa"/>
          </w:tcPr>
          <w:p w14:paraId="1CE63AB5" w14:textId="77777777" w:rsidR="00CA01F9" w:rsidRDefault="00000000">
            <w:r>
              <w:rPr>
                <w:sz w:val="20"/>
              </w:rPr>
              <w:t>Số lượng đề xuất cần đặt mua. / Suggested number of units to order now.</w:t>
            </w:r>
          </w:p>
        </w:tc>
      </w:tr>
      <w:tr w:rsidR="00CA01F9" w14:paraId="52132589" w14:textId="77777777" w:rsidTr="00DF5170">
        <w:tc>
          <w:tcPr>
            <w:tcW w:w="1533" w:type="dxa"/>
          </w:tcPr>
          <w:p w14:paraId="554ECDBF" w14:textId="77777777" w:rsidR="00CA01F9" w:rsidRDefault="00000000">
            <w:r>
              <w:rPr>
                <w:rFonts w:ascii="Courier New" w:hAnsi="Courier New"/>
                <w:b/>
                <w:color w:val="1D4ED8"/>
                <w:sz w:val="20"/>
              </w:rPr>
              <w:t>Projected SOH</w:t>
            </w:r>
          </w:p>
        </w:tc>
        <w:tc>
          <w:tcPr>
            <w:tcW w:w="1789" w:type="dxa"/>
          </w:tcPr>
          <w:p w14:paraId="4B37F7B2" w14:textId="77777777" w:rsidR="00CA01F9" w:rsidRDefault="00000000">
            <w:r>
              <w:rPr>
                <w:sz w:val="20"/>
              </w:rPr>
              <w:t>Tồn kho dự kiến</w:t>
            </w:r>
          </w:p>
        </w:tc>
        <w:tc>
          <w:tcPr>
            <w:tcW w:w="1950" w:type="dxa"/>
          </w:tcPr>
          <w:p w14:paraId="3D26434D" w14:textId="77777777" w:rsidR="00CA01F9" w:rsidRDefault="00000000">
            <w:r>
              <w:rPr>
                <w:sz w:val="20"/>
              </w:rPr>
              <w:t>Projected Stock On Hand</w:t>
            </w:r>
          </w:p>
        </w:tc>
        <w:tc>
          <w:tcPr>
            <w:tcW w:w="3584" w:type="dxa"/>
          </w:tcPr>
          <w:p w14:paraId="7FF0C06D" w14:textId="77777777" w:rsidR="00CA01F9" w:rsidRDefault="00000000">
            <w:r>
              <w:rPr>
                <w:sz w:val="20"/>
              </w:rPr>
              <w:t>Ước tính tồn kho tại tuần thứ LT (khi đơn hàng mới về). / Estimated warehouse stock at week LT when new order arrives.</w:t>
            </w:r>
          </w:p>
        </w:tc>
      </w:tr>
      <w:tr w:rsidR="00CA01F9" w14:paraId="25E36983" w14:textId="77777777" w:rsidTr="00DF5170">
        <w:tc>
          <w:tcPr>
            <w:tcW w:w="1533" w:type="dxa"/>
          </w:tcPr>
          <w:p w14:paraId="4393D010" w14:textId="77777777" w:rsidR="00CA01F9" w:rsidRDefault="00000000">
            <w:r>
              <w:rPr>
                <w:rFonts w:ascii="Courier New" w:hAnsi="Courier New"/>
                <w:b/>
                <w:color w:val="1D4ED8"/>
                <w:sz w:val="20"/>
              </w:rPr>
              <w:t>SKU</w:t>
            </w:r>
          </w:p>
        </w:tc>
        <w:tc>
          <w:tcPr>
            <w:tcW w:w="1789" w:type="dxa"/>
          </w:tcPr>
          <w:p w14:paraId="18A1C0BE" w14:textId="77777777" w:rsidR="00CA01F9" w:rsidRDefault="00000000">
            <w:r>
              <w:rPr>
                <w:sz w:val="20"/>
              </w:rPr>
              <w:t>Mã hàng hóa</w:t>
            </w:r>
          </w:p>
        </w:tc>
        <w:tc>
          <w:tcPr>
            <w:tcW w:w="1950" w:type="dxa"/>
          </w:tcPr>
          <w:p w14:paraId="106C0514" w14:textId="77777777" w:rsidR="00CA01F9" w:rsidRDefault="00000000">
            <w:r>
              <w:rPr>
                <w:sz w:val="20"/>
              </w:rPr>
              <w:t>Stock Keeping Unit</w:t>
            </w:r>
          </w:p>
        </w:tc>
        <w:tc>
          <w:tcPr>
            <w:tcW w:w="3584" w:type="dxa"/>
          </w:tcPr>
          <w:p w14:paraId="1B0B91C1" w14:textId="77777777" w:rsidR="00CA01F9" w:rsidRDefault="00000000">
            <w:r>
              <w:rPr>
                <w:sz w:val="20"/>
              </w:rPr>
              <w:t>Mã định danh duy nhất cho từng sản phẩm / biến thể. / Unique product identifier per distinct product/variant.</w:t>
            </w:r>
          </w:p>
        </w:tc>
      </w:tr>
      <w:tr w:rsidR="00DF5170" w14:paraId="3503DD5E" w14:textId="77777777" w:rsidTr="00DF5170">
        <w:tc>
          <w:tcPr>
            <w:tcW w:w="1533" w:type="dxa"/>
          </w:tcPr>
          <w:p w14:paraId="42ECDB62" w14:textId="70F47D9F" w:rsidR="00DF5170" w:rsidRDefault="00DF5170">
            <w:pPr>
              <w:rPr>
                <w:rFonts w:ascii="Courier New" w:hAnsi="Courier New"/>
                <w:b/>
                <w:color w:val="1D4ED8"/>
                <w:sz w:val="20"/>
              </w:rPr>
            </w:pPr>
            <w:r>
              <w:rPr>
                <w:rFonts w:ascii="Courier New" w:hAnsi="Courier New"/>
                <w:b/>
                <w:color w:val="1D4ED8"/>
                <w:sz w:val="20"/>
              </w:rPr>
              <w:t>SOH at W12 (no order)</w:t>
            </w:r>
          </w:p>
        </w:tc>
        <w:tc>
          <w:tcPr>
            <w:tcW w:w="1789" w:type="dxa"/>
          </w:tcPr>
          <w:p w14:paraId="13A90C75" w14:textId="4660CADA" w:rsidR="00DF5170" w:rsidRDefault="00DF5170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Tồn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kho</w:t>
            </w:r>
            <w:proofErr w:type="spellEnd"/>
            <w:r>
              <w:rPr>
                <w:sz w:val="20"/>
              </w:rPr>
              <w:t xml:space="preserve"> W12 </w:t>
            </w:r>
            <w:proofErr w:type="spellStart"/>
            <w:r>
              <w:rPr>
                <w:sz w:val="20"/>
              </w:rPr>
              <w:t>nếu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không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đặt</w:t>
            </w:r>
            <w:proofErr w:type="spellEnd"/>
            <w:r>
              <w:rPr>
                <w:sz w:val="20"/>
              </w:rPr>
              <w:t xml:space="preserve"> hang</w:t>
            </w:r>
          </w:p>
        </w:tc>
        <w:tc>
          <w:tcPr>
            <w:tcW w:w="1950" w:type="dxa"/>
          </w:tcPr>
          <w:p w14:paraId="574F8D6A" w14:textId="77777777" w:rsidR="00DF5170" w:rsidRDefault="00DF5170">
            <w:pPr>
              <w:rPr>
                <w:sz w:val="20"/>
              </w:rPr>
            </w:pPr>
          </w:p>
        </w:tc>
        <w:tc>
          <w:tcPr>
            <w:tcW w:w="3584" w:type="dxa"/>
          </w:tcPr>
          <w:p w14:paraId="21F0FC18" w14:textId="59C08327" w:rsidR="00DF5170" w:rsidRDefault="00DF5170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Nếu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không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đặt</w:t>
            </w:r>
            <w:proofErr w:type="spellEnd"/>
            <w:r>
              <w:rPr>
                <w:sz w:val="20"/>
              </w:rPr>
              <w:t xml:space="preserve"> hang, </w:t>
            </w:r>
            <w:proofErr w:type="spellStart"/>
            <w:r>
              <w:rPr>
                <w:sz w:val="20"/>
              </w:rPr>
              <w:t>đây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sẽ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là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tồn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kho</w:t>
            </w:r>
            <w:proofErr w:type="spellEnd"/>
            <w:r>
              <w:rPr>
                <w:sz w:val="20"/>
              </w:rPr>
              <w:t xml:space="preserve"> ở </w:t>
            </w:r>
            <w:proofErr w:type="spellStart"/>
            <w:r>
              <w:rPr>
                <w:sz w:val="20"/>
              </w:rPr>
              <w:t>tuần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thứ</w:t>
            </w:r>
            <w:proofErr w:type="spellEnd"/>
            <w:r>
              <w:rPr>
                <w:sz w:val="20"/>
              </w:rPr>
              <w:t xml:space="preserve"> 12.</w:t>
            </w:r>
          </w:p>
        </w:tc>
      </w:tr>
      <w:tr w:rsidR="00DF5170" w14:paraId="04EAFD81" w14:textId="77777777" w:rsidTr="00DF5170">
        <w:tc>
          <w:tcPr>
            <w:tcW w:w="1533" w:type="dxa"/>
          </w:tcPr>
          <w:p w14:paraId="58863B04" w14:textId="36173FAA" w:rsidR="00DF5170" w:rsidRDefault="00DF5170" w:rsidP="00DF5170">
            <w:pPr>
              <w:rPr>
                <w:rFonts w:ascii="Courier New" w:hAnsi="Courier New"/>
                <w:b/>
                <w:color w:val="1D4ED8"/>
                <w:sz w:val="20"/>
              </w:rPr>
            </w:pPr>
            <w:r>
              <w:rPr>
                <w:rFonts w:ascii="Courier New" w:hAnsi="Courier New"/>
                <w:b/>
                <w:color w:val="1D4ED8"/>
                <w:sz w:val="20"/>
              </w:rPr>
              <w:t>Week left</w:t>
            </w:r>
          </w:p>
        </w:tc>
        <w:tc>
          <w:tcPr>
            <w:tcW w:w="1789" w:type="dxa"/>
          </w:tcPr>
          <w:p w14:paraId="3092F374" w14:textId="252AC594" w:rsidR="00DF5170" w:rsidRDefault="00DF5170" w:rsidP="00DF5170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Số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tuần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còn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lại</w:t>
            </w:r>
            <w:proofErr w:type="spellEnd"/>
          </w:p>
        </w:tc>
        <w:tc>
          <w:tcPr>
            <w:tcW w:w="1950" w:type="dxa"/>
          </w:tcPr>
          <w:p w14:paraId="10926B4E" w14:textId="77777777" w:rsidR="00DF5170" w:rsidRDefault="00DF5170" w:rsidP="00DF5170">
            <w:pPr>
              <w:rPr>
                <w:sz w:val="20"/>
              </w:rPr>
            </w:pPr>
          </w:p>
        </w:tc>
        <w:tc>
          <w:tcPr>
            <w:tcW w:w="3584" w:type="dxa"/>
          </w:tcPr>
          <w:p w14:paraId="5C2B51B9" w14:textId="090DEF1A" w:rsidR="00DF5170" w:rsidRDefault="00DF5170" w:rsidP="00DF5170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Đếm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số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tuần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còn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đủ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hàng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để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bán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với</w:t>
            </w:r>
            <w:proofErr w:type="spellEnd"/>
            <w:r>
              <w:rPr>
                <w:sz w:val="20"/>
              </w:rPr>
              <w:t xml:space="preserve"> SOH </w:t>
            </w:r>
            <w:proofErr w:type="spellStart"/>
            <w:r>
              <w:rPr>
                <w:sz w:val="20"/>
              </w:rPr>
              <w:t>và</w:t>
            </w:r>
            <w:proofErr w:type="spellEnd"/>
            <w:r>
              <w:rPr>
                <w:sz w:val="20"/>
              </w:rPr>
              <w:t xml:space="preserve"> OO </w:t>
            </w:r>
            <w:proofErr w:type="spellStart"/>
            <w:r>
              <w:rPr>
                <w:sz w:val="20"/>
              </w:rPr>
              <w:t>hiện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tại</w:t>
            </w:r>
            <w:proofErr w:type="spellEnd"/>
          </w:p>
        </w:tc>
      </w:tr>
    </w:tbl>
    <w:p w14:paraId="20539C9C" w14:textId="77777777" w:rsidR="00CA01F9" w:rsidRDefault="00CA01F9"/>
    <w:p w14:paraId="42ABD43B" w14:textId="77777777" w:rsidR="00CA01F9" w:rsidRDefault="00000000">
      <w:pPr>
        <w:spacing w:before="360" w:after="160"/>
      </w:pPr>
      <w:r>
        <w:rPr>
          <w:b/>
          <w:color w:val="1E3A8A"/>
          <w:sz w:val="28"/>
        </w:rPr>
        <w:t>2. Logic tính toán / Calculation Logic</w:t>
      </w:r>
    </w:p>
    <w:p w14:paraId="54F9A0D1" w14:textId="77777777" w:rsidR="00CA01F9" w:rsidRDefault="00000000">
      <w:pPr>
        <w:spacing w:before="200" w:after="80"/>
        <w:rPr>
          <w:b/>
          <w:color w:val="1F2937"/>
        </w:rPr>
      </w:pPr>
      <w:r>
        <w:rPr>
          <w:b/>
          <w:color w:val="1F2937"/>
        </w:rPr>
        <w:t>Số lượng cần đặt (QTY) / Order Quantity</w:t>
      </w:r>
    </w:p>
    <w:p w14:paraId="0FF04312" w14:textId="24748990" w:rsidR="00DF5170" w:rsidRDefault="00DF5170" w:rsidP="00DF5170">
      <w:pPr>
        <w:pStyle w:val="ListParagraph"/>
        <w:numPr>
          <w:ilvl w:val="0"/>
          <w:numId w:val="10"/>
        </w:numPr>
        <w:spacing w:before="200" w:after="80"/>
        <w:rPr>
          <w:b/>
          <w:color w:val="1F2937"/>
        </w:rPr>
      </w:pPr>
      <w:proofErr w:type="spellStart"/>
      <w:r>
        <w:rPr>
          <w:b/>
          <w:color w:val="1F2937"/>
        </w:rPr>
        <w:t>Cần</w:t>
      </w:r>
      <w:proofErr w:type="spellEnd"/>
      <w:r>
        <w:rPr>
          <w:b/>
          <w:color w:val="1F2937"/>
        </w:rPr>
        <w:t xml:space="preserve"> </w:t>
      </w:r>
      <w:proofErr w:type="spellStart"/>
      <w:r>
        <w:rPr>
          <w:b/>
          <w:color w:val="1F2937"/>
        </w:rPr>
        <w:t>tính</w:t>
      </w:r>
      <w:proofErr w:type="spellEnd"/>
      <w:r>
        <w:rPr>
          <w:b/>
          <w:color w:val="1F2937"/>
        </w:rPr>
        <w:t xml:space="preserve"> </w:t>
      </w:r>
      <w:proofErr w:type="spellStart"/>
      <w:r>
        <w:rPr>
          <w:b/>
          <w:color w:val="1F2937"/>
        </w:rPr>
        <w:t>xem</w:t>
      </w:r>
      <w:proofErr w:type="spellEnd"/>
      <w:r>
        <w:rPr>
          <w:b/>
          <w:color w:val="1F2937"/>
        </w:rPr>
        <w:t xml:space="preserve"> </w:t>
      </w:r>
      <w:proofErr w:type="spellStart"/>
      <w:r>
        <w:rPr>
          <w:b/>
          <w:color w:val="1F2937"/>
        </w:rPr>
        <w:t>với</w:t>
      </w:r>
      <w:proofErr w:type="spellEnd"/>
      <w:r>
        <w:rPr>
          <w:b/>
          <w:color w:val="1F2937"/>
        </w:rPr>
        <w:t xml:space="preserve"> </w:t>
      </w:r>
      <w:proofErr w:type="spellStart"/>
      <w:r>
        <w:rPr>
          <w:b/>
          <w:color w:val="1F2937"/>
        </w:rPr>
        <w:t>lượng</w:t>
      </w:r>
      <w:proofErr w:type="spellEnd"/>
      <w:r>
        <w:rPr>
          <w:b/>
          <w:color w:val="1F2937"/>
        </w:rPr>
        <w:t xml:space="preserve"> SOH </w:t>
      </w:r>
      <w:proofErr w:type="spellStart"/>
      <w:r>
        <w:rPr>
          <w:b/>
          <w:color w:val="1F2937"/>
        </w:rPr>
        <w:t>và</w:t>
      </w:r>
      <w:proofErr w:type="spellEnd"/>
      <w:r>
        <w:rPr>
          <w:b/>
          <w:color w:val="1F2937"/>
        </w:rPr>
        <w:t xml:space="preserve"> OO </w:t>
      </w:r>
      <w:proofErr w:type="spellStart"/>
      <w:r>
        <w:rPr>
          <w:b/>
          <w:color w:val="1F2937"/>
        </w:rPr>
        <w:t>hiện</w:t>
      </w:r>
      <w:proofErr w:type="spellEnd"/>
      <w:r>
        <w:rPr>
          <w:b/>
          <w:color w:val="1F2937"/>
        </w:rPr>
        <w:t xml:space="preserve"> </w:t>
      </w:r>
      <w:proofErr w:type="spellStart"/>
      <w:r>
        <w:rPr>
          <w:b/>
          <w:color w:val="1F2937"/>
        </w:rPr>
        <w:t>có</w:t>
      </w:r>
      <w:proofErr w:type="spellEnd"/>
      <w:r>
        <w:rPr>
          <w:b/>
          <w:color w:val="1F2937"/>
        </w:rPr>
        <w:t xml:space="preserve">, </w:t>
      </w:r>
      <w:proofErr w:type="spellStart"/>
      <w:r>
        <w:rPr>
          <w:b/>
          <w:color w:val="1F2937"/>
        </w:rPr>
        <w:t>sẽ</w:t>
      </w:r>
      <w:proofErr w:type="spellEnd"/>
      <w:r>
        <w:rPr>
          <w:b/>
          <w:color w:val="1F2937"/>
        </w:rPr>
        <w:t xml:space="preserve"> </w:t>
      </w:r>
      <w:proofErr w:type="spellStart"/>
      <w:r>
        <w:rPr>
          <w:b/>
          <w:color w:val="1F2937"/>
        </w:rPr>
        <w:t>đủ</w:t>
      </w:r>
      <w:proofErr w:type="spellEnd"/>
      <w:r>
        <w:rPr>
          <w:b/>
          <w:color w:val="1F2937"/>
        </w:rPr>
        <w:t xml:space="preserve"> hang </w:t>
      </w:r>
      <w:proofErr w:type="spellStart"/>
      <w:r>
        <w:rPr>
          <w:b/>
          <w:color w:val="1F2937"/>
        </w:rPr>
        <w:t>để</w:t>
      </w:r>
      <w:proofErr w:type="spellEnd"/>
      <w:r>
        <w:rPr>
          <w:b/>
          <w:color w:val="1F2937"/>
        </w:rPr>
        <w:t xml:space="preserve"> </w:t>
      </w:r>
      <w:proofErr w:type="spellStart"/>
      <w:r>
        <w:rPr>
          <w:b/>
          <w:color w:val="1F2937"/>
        </w:rPr>
        <w:t>bán</w:t>
      </w:r>
      <w:proofErr w:type="spellEnd"/>
      <w:r>
        <w:rPr>
          <w:b/>
          <w:color w:val="1F2937"/>
        </w:rPr>
        <w:t xml:space="preserve"> </w:t>
      </w:r>
      <w:proofErr w:type="spellStart"/>
      <w:r>
        <w:rPr>
          <w:b/>
          <w:color w:val="1F2937"/>
        </w:rPr>
        <w:t>trong</w:t>
      </w:r>
      <w:proofErr w:type="spellEnd"/>
      <w:r>
        <w:rPr>
          <w:b/>
          <w:color w:val="1F2937"/>
        </w:rPr>
        <w:t xml:space="preserve"> bao </w:t>
      </w:r>
      <w:proofErr w:type="spellStart"/>
      <w:r>
        <w:rPr>
          <w:b/>
          <w:color w:val="1F2937"/>
        </w:rPr>
        <w:t>nhiêu</w:t>
      </w:r>
      <w:proofErr w:type="spellEnd"/>
      <w:r>
        <w:rPr>
          <w:b/>
          <w:color w:val="1F2937"/>
        </w:rPr>
        <w:t xml:space="preserve"> </w:t>
      </w:r>
      <w:proofErr w:type="spellStart"/>
      <w:r>
        <w:rPr>
          <w:b/>
          <w:color w:val="1F2937"/>
        </w:rPr>
        <w:t>tuần</w:t>
      </w:r>
      <w:proofErr w:type="spellEnd"/>
      <w:r>
        <w:rPr>
          <w:b/>
          <w:color w:val="1F2937"/>
        </w:rPr>
        <w:t>.</w:t>
      </w:r>
    </w:p>
    <w:p w14:paraId="6E4EA1B9" w14:textId="7DB6C3E2" w:rsidR="00DF5170" w:rsidRDefault="00DF5170" w:rsidP="00DF5170">
      <w:pPr>
        <w:pStyle w:val="ListParagraph"/>
        <w:numPr>
          <w:ilvl w:val="0"/>
          <w:numId w:val="10"/>
        </w:numPr>
        <w:spacing w:before="200" w:after="80"/>
        <w:rPr>
          <w:b/>
          <w:color w:val="1F2937"/>
        </w:rPr>
      </w:pPr>
      <w:r>
        <w:rPr>
          <w:b/>
          <w:color w:val="1F2937"/>
        </w:rPr>
        <w:t xml:space="preserve">Trường </w:t>
      </w:r>
      <w:proofErr w:type="spellStart"/>
      <w:r>
        <w:rPr>
          <w:b/>
          <w:color w:val="1F2937"/>
        </w:rPr>
        <w:t>hợp</w:t>
      </w:r>
      <w:proofErr w:type="spellEnd"/>
      <w:r>
        <w:rPr>
          <w:b/>
          <w:color w:val="1F2937"/>
        </w:rPr>
        <w:t xml:space="preserve"> 1: </w:t>
      </w:r>
      <w:proofErr w:type="spellStart"/>
      <w:r>
        <w:rPr>
          <w:b/>
          <w:color w:val="1F2937"/>
        </w:rPr>
        <w:t>Nếu</w:t>
      </w:r>
      <w:proofErr w:type="spellEnd"/>
      <w:r>
        <w:rPr>
          <w:b/>
          <w:color w:val="1F2937"/>
        </w:rPr>
        <w:t xml:space="preserve"> Week Left &lt;12, </w:t>
      </w:r>
      <w:proofErr w:type="spellStart"/>
      <w:r>
        <w:rPr>
          <w:b/>
          <w:color w:val="1F2937"/>
        </w:rPr>
        <w:t>suy</w:t>
      </w:r>
      <w:proofErr w:type="spellEnd"/>
      <w:r>
        <w:rPr>
          <w:b/>
          <w:color w:val="1F2937"/>
        </w:rPr>
        <w:t xml:space="preserve"> </w:t>
      </w:r>
      <w:proofErr w:type="spellStart"/>
      <w:r>
        <w:rPr>
          <w:b/>
          <w:color w:val="1F2937"/>
        </w:rPr>
        <w:t>ra</w:t>
      </w:r>
      <w:proofErr w:type="spellEnd"/>
      <w:r>
        <w:rPr>
          <w:b/>
          <w:color w:val="1F2937"/>
        </w:rPr>
        <w:t xml:space="preserve"> SOH at W12 </w:t>
      </w:r>
      <w:proofErr w:type="spellStart"/>
      <w:r>
        <w:rPr>
          <w:b/>
          <w:color w:val="1F2937"/>
        </w:rPr>
        <w:t>sẽ</w:t>
      </w:r>
      <w:proofErr w:type="spellEnd"/>
      <w:r>
        <w:rPr>
          <w:b/>
          <w:color w:val="1F2937"/>
        </w:rPr>
        <w:t xml:space="preserve"> </w:t>
      </w:r>
      <w:proofErr w:type="spellStart"/>
      <w:r>
        <w:rPr>
          <w:b/>
          <w:color w:val="1F2937"/>
        </w:rPr>
        <w:t>bằng</w:t>
      </w:r>
      <w:proofErr w:type="spellEnd"/>
      <w:r>
        <w:rPr>
          <w:b/>
          <w:color w:val="1F2937"/>
        </w:rPr>
        <w:t xml:space="preserve"> 0. </w:t>
      </w:r>
      <w:proofErr w:type="spellStart"/>
      <w:r>
        <w:rPr>
          <w:b/>
          <w:color w:val="1F2937"/>
        </w:rPr>
        <w:t>Từ</w:t>
      </w:r>
      <w:proofErr w:type="spellEnd"/>
      <w:r>
        <w:rPr>
          <w:b/>
          <w:color w:val="1F2937"/>
        </w:rPr>
        <w:t xml:space="preserve"> </w:t>
      </w:r>
      <w:proofErr w:type="spellStart"/>
      <w:r>
        <w:rPr>
          <w:b/>
          <w:color w:val="1F2937"/>
        </w:rPr>
        <w:t>đó</w:t>
      </w:r>
      <w:proofErr w:type="spellEnd"/>
      <w:r>
        <w:rPr>
          <w:b/>
          <w:color w:val="1F2937"/>
        </w:rPr>
        <w:t xml:space="preserve"> QTY </w:t>
      </w:r>
      <w:proofErr w:type="spellStart"/>
      <w:r>
        <w:rPr>
          <w:b/>
          <w:color w:val="1F2937"/>
        </w:rPr>
        <w:t>cần</w:t>
      </w:r>
      <w:proofErr w:type="spellEnd"/>
      <w:r>
        <w:rPr>
          <w:b/>
          <w:color w:val="1F2937"/>
        </w:rPr>
        <w:t xml:space="preserve"> </w:t>
      </w:r>
      <w:proofErr w:type="spellStart"/>
      <w:r>
        <w:rPr>
          <w:b/>
          <w:color w:val="1F2937"/>
        </w:rPr>
        <w:t>đặt</w:t>
      </w:r>
      <w:proofErr w:type="spellEnd"/>
      <w:r>
        <w:rPr>
          <w:b/>
          <w:color w:val="1F2937"/>
        </w:rPr>
        <w:t xml:space="preserve"> </w:t>
      </w:r>
      <w:proofErr w:type="spellStart"/>
      <w:r>
        <w:rPr>
          <w:b/>
          <w:color w:val="1F2937"/>
        </w:rPr>
        <w:t>sẽ</w:t>
      </w:r>
      <w:proofErr w:type="spellEnd"/>
      <w:r>
        <w:rPr>
          <w:b/>
          <w:color w:val="1F2937"/>
        </w:rPr>
        <w:t xml:space="preserve"> </w:t>
      </w:r>
      <w:proofErr w:type="spellStart"/>
      <w:r>
        <w:rPr>
          <w:b/>
          <w:color w:val="1F2937"/>
        </w:rPr>
        <w:t>bằng</w:t>
      </w:r>
      <w:proofErr w:type="spellEnd"/>
      <w:r>
        <w:rPr>
          <w:b/>
          <w:color w:val="1F2937"/>
        </w:rPr>
        <w:t xml:space="preserve"> AVG * 12</w:t>
      </w:r>
    </w:p>
    <w:p w14:paraId="0EC5CBE1" w14:textId="608A77C2" w:rsidR="00DF5170" w:rsidRDefault="00DF5170" w:rsidP="00DF5170">
      <w:pPr>
        <w:pStyle w:val="ListParagraph"/>
        <w:numPr>
          <w:ilvl w:val="0"/>
          <w:numId w:val="10"/>
        </w:numPr>
        <w:spacing w:before="200" w:after="80"/>
        <w:rPr>
          <w:b/>
          <w:color w:val="1F2937"/>
        </w:rPr>
      </w:pPr>
      <w:r>
        <w:rPr>
          <w:b/>
          <w:color w:val="1F2937"/>
        </w:rPr>
        <w:lastRenderedPageBreak/>
        <w:t xml:space="preserve">Trường </w:t>
      </w:r>
      <w:proofErr w:type="spellStart"/>
      <w:r>
        <w:rPr>
          <w:b/>
          <w:color w:val="1F2937"/>
        </w:rPr>
        <w:t>hợp</w:t>
      </w:r>
      <w:proofErr w:type="spellEnd"/>
      <w:r>
        <w:rPr>
          <w:b/>
          <w:color w:val="1F2937"/>
        </w:rPr>
        <w:t xml:space="preserve"> 2: </w:t>
      </w:r>
      <w:proofErr w:type="spellStart"/>
      <w:r>
        <w:rPr>
          <w:b/>
          <w:color w:val="1F2937"/>
        </w:rPr>
        <w:t>nếu</w:t>
      </w:r>
      <w:proofErr w:type="spellEnd"/>
      <w:r>
        <w:rPr>
          <w:b/>
          <w:color w:val="1F2937"/>
        </w:rPr>
        <w:t xml:space="preserve"> Week Left &gt; 12 </w:t>
      </w:r>
      <w:proofErr w:type="spellStart"/>
      <w:r>
        <w:rPr>
          <w:b/>
          <w:color w:val="1F2937"/>
        </w:rPr>
        <w:t>nhưng</w:t>
      </w:r>
      <w:proofErr w:type="spellEnd"/>
      <w:r>
        <w:rPr>
          <w:b/>
          <w:color w:val="1F2937"/>
        </w:rPr>
        <w:t xml:space="preserve"> </w:t>
      </w:r>
      <w:proofErr w:type="spellStart"/>
      <w:r>
        <w:rPr>
          <w:b/>
          <w:color w:val="1F2937"/>
        </w:rPr>
        <w:t>nhỏ</w:t>
      </w:r>
      <w:proofErr w:type="spellEnd"/>
      <w:r>
        <w:rPr>
          <w:b/>
          <w:color w:val="1F2937"/>
        </w:rPr>
        <w:t xml:space="preserve"> </w:t>
      </w:r>
      <w:proofErr w:type="spellStart"/>
      <w:r>
        <w:rPr>
          <w:b/>
          <w:color w:val="1F2937"/>
        </w:rPr>
        <w:t>hơn</w:t>
      </w:r>
      <w:proofErr w:type="spellEnd"/>
      <w:r>
        <w:rPr>
          <w:b/>
          <w:color w:val="1F2937"/>
        </w:rPr>
        <w:t xml:space="preserve"> 16, </w:t>
      </w:r>
      <w:proofErr w:type="spellStart"/>
      <w:r>
        <w:rPr>
          <w:b/>
          <w:color w:val="1F2937"/>
        </w:rPr>
        <w:t>vẫn</w:t>
      </w:r>
      <w:proofErr w:type="spellEnd"/>
      <w:r>
        <w:rPr>
          <w:b/>
          <w:color w:val="1F2937"/>
        </w:rPr>
        <w:t xml:space="preserve"> </w:t>
      </w:r>
      <w:proofErr w:type="spellStart"/>
      <w:r>
        <w:rPr>
          <w:b/>
          <w:color w:val="1F2937"/>
        </w:rPr>
        <w:t>tiến</w:t>
      </w:r>
      <w:proofErr w:type="spellEnd"/>
      <w:r>
        <w:rPr>
          <w:b/>
          <w:color w:val="1F2937"/>
        </w:rPr>
        <w:t xml:space="preserve"> </w:t>
      </w:r>
      <w:proofErr w:type="spellStart"/>
      <w:r>
        <w:rPr>
          <w:b/>
          <w:color w:val="1F2937"/>
        </w:rPr>
        <w:t>hành</w:t>
      </w:r>
      <w:proofErr w:type="spellEnd"/>
      <w:r>
        <w:rPr>
          <w:b/>
          <w:color w:val="1F2937"/>
        </w:rPr>
        <w:t xml:space="preserve"> </w:t>
      </w:r>
      <w:proofErr w:type="spellStart"/>
      <w:r>
        <w:rPr>
          <w:b/>
          <w:color w:val="1F2937"/>
        </w:rPr>
        <w:t>tính</w:t>
      </w:r>
      <w:proofErr w:type="spellEnd"/>
      <w:r>
        <w:rPr>
          <w:b/>
          <w:color w:val="1F2937"/>
        </w:rPr>
        <w:t xml:space="preserve"> QTY = AVG * 12</w:t>
      </w:r>
    </w:p>
    <w:p w14:paraId="06DC0754" w14:textId="6B446C71" w:rsidR="00DF5170" w:rsidRPr="00DF5170" w:rsidRDefault="00DF5170" w:rsidP="00DF5170">
      <w:pPr>
        <w:pStyle w:val="ListParagraph"/>
        <w:numPr>
          <w:ilvl w:val="0"/>
          <w:numId w:val="10"/>
        </w:numPr>
        <w:spacing w:before="200" w:after="80"/>
        <w:rPr>
          <w:b/>
          <w:color w:val="1F2937"/>
        </w:rPr>
      </w:pPr>
      <w:r>
        <w:rPr>
          <w:b/>
          <w:color w:val="1F2937"/>
        </w:rPr>
        <w:t xml:space="preserve">Trường </w:t>
      </w:r>
      <w:proofErr w:type="spellStart"/>
      <w:r>
        <w:rPr>
          <w:b/>
          <w:color w:val="1F2937"/>
        </w:rPr>
        <w:t>hợp</w:t>
      </w:r>
      <w:proofErr w:type="spellEnd"/>
      <w:r>
        <w:rPr>
          <w:b/>
          <w:color w:val="1F2937"/>
        </w:rPr>
        <w:t xml:space="preserve"> 3: Week Left &gt; 20 </w:t>
      </w:r>
      <w:proofErr w:type="spellStart"/>
      <w:r>
        <w:rPr>
          <w:b/>
          <w:color w:val="1F2937"/>
        </w:rPr>
        <w:t>thì</w:t>
      </w:r>
      <w:proofErr w:type="spellEnd"/>
      <w:r>
        <w:rPr>
          <w:b/>
          <w:color w:val="1F2937"/>
        </w:rPr>
        <w:t xml:space="preserve"> </w:t>
      </w:r>
      <w:proofErr w:type="spellStart"/>
      <w:r>
        <w:rPr>
          <w:b/>
          <w:color w:val="1F2937"/>
        </w:rPr>
        <w:t>không</w:t>
      </w:r>
      <w:proofErr w:type="spellEnd"/>
      <w:r>
        <w:rPr>
          <w:b/>
          <w:color w:val="1F2937"/>
        </w:rPr>
        <w:t xml:space="preserve"> </w:t>
      </w:r>
      <w:proofErr w:type="spellStart"/>
      <w:r>
        <w:rPr>
          <w:b/>
          <w:color w:val="1F2937"/>
        </w:rPr>
        <w:t>cần</w:t>
      </w:r>
      <w:proofErr w:type="spellEnd"/>
      <w:r>
        <w:rPr>
          <w:b/>
          <w:color w:val="1F2937"/>
        </w:rPr>
        <w:t xml:space="preserve"> </w:t>
      </w:r>
      <w:proofErr w:type="spellStart"/>
      <w:r>
        <w:rPr>
          <w:b/>
          <w:color w:val="1F2937"/>
        </w:rPr>
        <w:t>đặt</w:t>
      </w:r>
      <w:proofErr w:type="spellEnd"/>
      <w:r>
        <w:rPr>
          <w:b/>
          <w:color w:val="1F2937"/>
        </w:rPr>
        <w:t xml:space="preserve"> hang.</w:t>
      </w:r>
    </w:p>
    <w:p w14:paraId="7E021BCD" w14:textId="77777777" w:rsidR="00CA01F9" w:rsidRDefault="00CA01F9"/>
    <w:p w14:paraId="31F18E58" w14:textId="77777777" w:rsidR="00CA01F9" w:rsidRDefault="00000000">
      <w:pPr>
        <w:spacing w:before="200" w:after="80"/>
      </w:pPr>
      <w:r>
        <w:rPr>
          <w:b/>
          <w:color w:val="1F2937"/>
        </w:rPr>
        <w:t>Tồn kho dự kiến (Projected SOH)</w:t>
      </w:r>
    </w:p>
    <w:p w14:paraId="1AEE9E03" w14:textId="77777777" w:rsidR="00CA01F9" w:rsidRDefault="00000000">
      <w:pPr>
        <w:shd w:val="clear" w:color="auto" w:fill="1F2937"/>
        <w:spacing w:after="120"/>
        <w:ind w:left="432"/>
      </w:pPr>
      <w:r>
        <w:rPr>
          <w:rFonts w:ascii="Courier New" w:hAnsi="Courier New"/>
          <w:color w:val="4ADE80"/>
          <w:sz w:val="20"/>
        </w:rPr>
        <w:t>Projected SOH = max(0, SOH + OO − AVG × LT) + QTY</w:t>
      </w:r>
    </w:p>
    <w:p w14:paraId="4F309CF9" w14:textId="77777777" w:rsidR="00CA01F9" w:rsidRDefault="00000000">
      <w:pPr>
        <w:spacing w:after="40"/>
        <w:ind w:left="432"/>
      </w:pPr>
      <w:r>
        <w:rPr>
          <w:rFonts w:ascii="Courier New" w:hAnsi="Courier New"/>
          <w:b/>
          <w:sz w:val="20"/>
        </w:rPr>
        <w:t>max(0, SOH + OO − AVG × LT)</w:t>
      </w:r>
      <w:r>
        <w:rPr>
          <w:sz w:val="20"/>
        </w:rPr>
        <w:t xml:space="preserve">  — Tồn kho thực tế còn lại khi hàng về (không thể âm). / Stock physically remaining at arrival, floored at 0.</w:t>
      </w:r>
    </w:p>
    <w:p w14:paraId="3B86DB6A" w14:textId="7AA842F2" w:rsidR="00CA01F9" w:rsidRDefault="00000000" w:rsidP="00B43D5F">
      <w:pPr>
        <w:spacing w:after="40"/>
        <w:ind w:left="432"/>
      </w:pPr>
      <w:r>
        <w:rPr>
          <w:rFonts w:ascii="Courier New" w:hAnsi="Courier New"/>
          <w:b/>
          <w:sz w:val="20"/>
        </w:rPr>
        <w:t>+ QTY</w:t>
      </w:r>
      <w:r>
        <w:rPr>
          <w:sz w:val="20"/>
        </w:rPr>
        <w:t xml:space="preserve">  — Cộng đơn hàng mới vừa về kho. / Plus the new order arriving at the warehouse.</w:t>
      </w:r>
    </w:p>
    <w:p w14:paraId="3F9C4F65" w14:textId="77777777" w:rsidR="00CA01F9" w:rsidRDefault="00CA01F9"/>
    <w:p w14:paraId="6A9EA005" w14:textId="77777777" w:rsidR="00CA01F9" w:rsidRDefault="00000000">
      <w:pPr>
        <w:spacing w:before="360" w:after="160"/>
      </w:pPr>
      <w:r>
        <w:rPr>
          <w:b/>
          <w:color w:val="1E3A8A"/>
          <w:sz w:val="28"/>
        </w:rPr>
        <w:t>4. Màu sắc các dòng / Row Color Coding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4"/>
        <w:gridCol w:w="2248"/>
        <w:gridCol w:w="5054"/>
      </w:tblGrid>
      <w:tr w:rsidR="00CA01F9" w14:paraId="1D732F59" w14:textId="77777777">
        <w:tc>
          <w:tcPr>
            <w:tcW w:w="1728" w:type="dxa"/>
          </w:tcPr>
          <w:p w14:paraId="626DC0D9" w14:textId="77777777" w:rsidR="00CA01F9" w:rsidRDefault="00000000">
            <w:r>
              <w:rPr>
                <w:b/>
                <w:sz w:val="20"/>
              </w:rPr>
              <w:t>Màu / Color</w:t>
            </w:r>
          </w:p>
        </w:tc>
        <w:tc>
          <w:tcPr>
            <w:tcW w:w="2592" w:type="dxa"/>
          </w:tcPr>
          <w:p w14:paraId="278C274A" w14:textId="77777777" w:rsidR="00CA01F9" w:rsidRDefault="00000000">
            <w:r>
              <w:rPr>
                <w:b/>
                <w:sz w:val="20"/>
              </w:rPr>
              <w:t>Điều kiện / Condition</w:t>
            </w:r>
          </w:p>
        </w:tc>
        <w:tc>
          <w:tcPr>
            <w:tcW w:w="6192" w:type="dxa"/>
          </w:tcPr>
          <w:p w14:paraId="46CC0F49" w14:textId="77777777" w:rsidR="00CA01F9" w:rsidRDefault="00000000">
            <w:r>
              <w:rPr>
                <w:b/>
                <w:sz w:val="20"/>
              </w:rPr>
              <w:t>Ý nghĩa / Meaning</w:t>
            </w:r>
          </w:p>
        </w:tc>
      </w:tr>
      <w:tr w:rsidR="00CA01F9" w14:paraId="2B1C18CE" w14:textId="77777777">
        <w:tc>
          <w:tcPr>
            <w:tcW w:w="1728" w:type="dxa"/>
          </w:tcPr>
          <w:p w14:paraId="66EC3C47" w14:textId="77777777" w:rsidR="00CA01F9" w:rsidRDefault="00000000">
            <w:r>
              <w:rPr>
                <w:rFonts w:ascii="Courier New" w:hAnsi="Courier New"/>
                <w:b/>
                <w:color w:val="1D4ED8"/>
                <w:sz w:val="20"/>
              </w:rPr>
              <w:t>Đỏ / Red</w:t>
            </w:r>
          </w:p>
        </w:tc>
        <w:tc>
          <w:tcPr>
            <w:tcW w:w="2592" w:type="dxa"/>
          </w:tcPr>
          <w:p w14:paraId="0FD14C8F" w14:textId="77777777" w:rsidR="00CA01F9" w:rsidRDefault="00000000">
            <w:r>
              <w:rPr>
                <w:sz w:val="20"/>
              </w:rPr>
              <w:t>SOH + OO &lt; AVG × LT</w:t>
            </w:r>
          </w:p>
        </w:tc>
        <w:tc>
          <w:tcPr>
            <w:tcW w:w="6192" w:type="dxa"/>
          </w:tcPr>
          <w:p w14:paraId="6B72B87A" w14:textId="77777777" w:rsidR="00CA01F9" w:rsidRDefault="00000000">
            <w:r>
              <w:rPr>
                <w:sz w:val="20"/>
              </w:rPr>
              <w:t>Sẽ hết hàng trong thời gian chờ đơn hàng mới. / Stock will run out before the new order arrives.</w:t>
            </w:r>
          </w:p>
        </w:tc>
      </w:tr>
      <w:tr w:rsidR="00CA01F9" w14:paraId="5C6A1F2A" w14:textId="77777777">
        <w:tc>
          <w:tcPr>
            <w:tcW w:w="1728" w:type="dxa"/>
          </w:tcPr>
          <w:p w14:paraId="6FF073AB" w14:textId="77777777" w:rsidR="00CA01F9" w:rsidRDefault="00000000">
            <w:r>
              <w:rPr>
                <w:rFonts w:ascii="Courier New" w:hAnsi="Courier New"/>
                <w:b/>
                <w:color w:val="1D4ED8"/>
                <w:sz w:val="20"/>
              </w:rPr>
              <w:t>Vàng / Yellow</w:t>
            </w:r>
          </w:p>
        </w:tc>
        <w:tc>
          <w:tcPr>
            <w:tcW w:w="2592" w:type="dxa"/>
          </w:tcPr>
          <w:p w14:paraId="76926958" w14:textId="77777777" w:rsidR="00CA01F9" w:rsidRDefault="00000000">
            <w:r>
              <w:rPr>
                <w:sz w:val="20"/>
              </w:rPr>
              <w:t>QTY &gt; 0</w:t>
            </w:r>
          </w:p>
        </w:tc>
        <w:tc>
          <w:tcPr>
            <w:tcW w:w="6192" w:type="dxa"/>
          </w:tcPr>
          <w:p w14:paraId="69E04955" w14:textId="77777777" w:rsidR="00CA01F9" w:rsidRDefault="00000000">
            <w:r>
              <w:rPr>
                <w:sz w:val="20"/>
              </w:rPr>
              <w:t>Tồn kho đủ trong thời gian chờ nhưng cần đặt thêm. / Stock lasts through lead time but a purchase order is needed.</w:t>
            </w:r>
          </w:p>
        </w:tc>
      </w:tr>
      <w:tr w:rsidR="00CA01F9" w14:paraId="08058AC4" w14:textId="77777777">
        <w:tc>
          <w:tcPr>
            <w:tcW w:w="1728" w:type="dxa"/>
          </w:tcPr>
          <w:p w14:paraId="6E3A6D90" w14:textId="77777777" w:rsidR="00CA01F9" w:rsidRDefault="00000000">
            <w:r>
              <w:rPr>
                <w:rFonts w:ascii="Courier New" w:hAnsi="Courier New"/>
                <w:b/>
                <w:color w:val="1D4ED8"/>
                <w:sz w:val="20"/>
              </w:rPr>
              <w:t>Trắng / White</w:t>
            </w:r>
          </w:p>
        </w:tc>
        <w:tc>
          <w:tcPr>
            <w:tcW w:w="2592" w:type="dxa"/>
          </w:tcPr>
          <w:p w14:paraId="528A2F50" w14:textId="77777777" w:rsidR="00CA01F9" w:rsidRDefault="00000000">
            <w:r>
              <w:rPr>
                <w:sz w:val="20"/>
              </w:rPr>
              <w:t>QTY = 0</w:t>
            </w:r>
          </w:p>
        </w:tc>
        <w:tc>
          <w:tcPr>
            <w:tcW w:w="6192" w:type="dxa"/>
          </w:tcPr>
          <w:p w14:paraId="1A45EF99" w14:textId="77777777" w:rsidR="00CA01F9" w:rsidRDefault="00000000">
            <w:r>
              <w:rPr>
                <w:sz w:val="20"/>
              </w:rPr>
              <w:t>Tồn kho hiện tại đủ phủ toàn bộ. / Current stock + on-order is sufficient.</w:t>
            </w:r>
          </w:p>
        </w:tc>
      </w:tr>
    </w:tbl>
    <w:p w14:paraId="57A92DEF" w14:textId="77777777" w:rsidR="00CA01F9" w:rsidRDefault="00CA01F9"/>
    <w:p w14:paraId="10541486" w14:textId="77777777" w:rsidR="00CA01F9" w:rsidRDefault="00000000">
      <w:pPr>
        <w:spacing w:before="360" w:after="160"/>
      </w:pPr>
      <w:r>
        <w:rPr>
          <w:b/>
          <w:color w:val="1E3A8A"/>
          <w:sz w:val="28"/>
        </w:rPr>
        <w:t>5. Định dạng file đầu vào / Input File Format</w:t>
      </w:r>
    </w:p>
    <w:p w14:paraId="04A42556" w14:textId="77777777" w:rsidR="00CA01F9" w:rsidRDefault="00000000">
      <w:pPr>
        <w:spacing w:after="60"/>
      </w:pPr>
      <w:r>
        <w:t>Tải lên file .xlsx hoặc .xls. Dòng 1 là tiêu đề và bị bỏ qua. Dữ liệu bắt đầu từ dòng 2.</w:t>
      </w:r>
    </w:p>
    <w:p w14:paraId="283900C0" w14:textId="77777777" w:rsidR="00CA01F9" w:rsidRDefault="00000000">
      <w:pPr>
        <w:spacing w:after="60"/>
      </w:pPr>
      <w:r>
        <w:t>Upload an .xlsx or .xls file. Row 1 is treated as a header and skipped. Data begins from row 2.</w:t>
      </w:r>
    </w:p>
    <w:p w14:paraId="2DDE9B8B" w14:textId="77777777" w:rsidR="00CA01F9" w:rsidRDefault="00CA01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7"/>
        <w:gridCol w:w="2597"/>
        <w:gridCol w:w="1604"/>
        <w:gridCol w:w="3968"/>
      </w:tblGrid>
      <w:tr w:rsidR="00CA01F9" w14:paraId="5BB87AD9" w14:textId="77777777">
        <w:tc>
          <w:tcPr>
            <w:tcW w:w="720" w:type="dxa"/>
          </w:tcPr>
          <w:p w14:paraId="5001FC83" w14:textId="77777777" w:rsidR="00CA01F9" w:rsidRDefault="00000000">
            <w:r>
              <w:rPr>
                <w:b/>
                <w:sz w:val="20"/>
              </w:rPr>
              <w:t>Cột / Col</w:t>
            </w:r>
          </w:p>
        </w:tc>
        <w:tc>
          <w:tcPr>
            <w:tcW w:w="2880" w:type="dxa"/>
          </w:tcPr>
          <w:p w14:paraId="7740FF55" w14:textId="77777777" w:rsidR="00CA01F9" w:rsidRDefault="00000000">
            <w:r>
              <w:rPr>
                <w:b/>
                <w:sz w:val="20"/>
              </w:rPr>
              <w:t>Trường / Field</w:t>
            </w:r>
          </w:p>
        </w:tc>
        <w:tc>
          <w:tcPr>
            <w:tcW w:w="1728" w:type="dxa"/>
          </w:tcPr>
          <w:p w14:paraId="1390669A" w14:textId="77777777" w:rsidR="00CA01F9" w:rsidRDefault="00000000">
            <w:r>
              <w:rPr>
                <w:b/>
                <w:sz w:val="20"/>
              </w:rPr>
              <w:t>Kiểu / Type</w:t>
            </w:r>
          </w:p>
        </w:tc>
        <w:tc>
          <w:tcPr>
            <w:tcW w:w="4464" w:type="dxa"/>
          </w:tcPr>
          <w:p w14:paraId="25BCEC0D" w14:textId="77777777" w:rsidR="00CA01F9" w:rsidRDefault="00000000">
            <w:r>
              <w:rPr>
                <w:b/>
                <w:sz w:val="20"/>
              </w:rPr>
              <w:t>Ví dụ / Example</w:t>
            </w:r>
          </w:p>
        </w:tc>
      </w:tr>
      <w:tr w:rsidR="00CA01F9" w14:paraId="6C452E4F" w14:textId="77777777">
        <w:tc>
          <w:tcPr>
            <w:tcW w:w="720" w:type="dxa"/>
          </w:tcPr>
          <w:p w14:paraId="4F4DC5A6" w14:textId="77777777" w:rsidR="00CA01F9" w:rsidRDefault="00000000">
            <w:r>
              <w:rPr>
                <w:rFonts w:ascii="Courier New" w:hAnsi="Courier New"/>
                <w:b/>
                <w:color w:val="1D4ED8"/>
                <w:sz w:val="20"/>
              </w:rPr>
              <w:t>A</w:t>
            </w:r>
          </w:p>
        </w:tc>
        <w:tc>
          <w:tcPr>
            <w:tcW w:w="2880" w:type="dxa"/>
          </w:tcPr>
          <w:p w14:paraId="75A463F1" w14:textId="77777777" w:rsidR="00CA01F9" w:rsidRDefault="00000000">
            <w:r>
              <w:rPr>
                <w:sz w:val="20"/>
              </w:rPr>
              <w:t>Mã hàng / SKU Code</w:t>
            </w:r>
          </w:p>
        </w:tc>
        <w:tc>
          <w:tcPr>
            <w:tcW w:w="1728" w:type="dxa"/>
          </w:tcPr>
          <w:p w14:paraId="3E9B114F" w14:textId="77777777" w:rsidR="00CA01F9" w:rsidRDefault="00000000">
            <w:r>
              <w:rPr>
                <w:sz w:val="20"/>
              </w:rPr>
              <w:t>Văn bản / Text</w:t>
            </w:r>
          </w:p>
        </w:tc>
        <w:tc>
          <w:tcPr>
            <w:tcW w:w="4464" w:type="dxa"/>
          </w:tcPr>
          <w:p w14:paraId="5DF3C7CF" w14:textId="77777777" w:rsidR="00CA01F9" w:rsidRDefault="00000000">
            <w:r>
              <w:rPr>
                <w:sz w:val="20"/>
              </w:rPr>
              <w:t>SKU-001</w:t>
            </w:r>
          </w:p>
        </w:tc>
      </w:tr>
      <w:tr w:rsidR="00CA01F9" w14:paraId="23206E22" w14:textId="77777777">
        <w:tc>
          <w:tcPr>
            <w:tcW w:w="720" w:type="dxa"/>
          </w:tcPr>
          <w:p w14:paraId="350E6BEF" w14:textId="77777777" w:rsidR="00CA01F9" w:rsidRDefault="00000000">
            <w:r>
              <w:rPr>
                <w:rFonts w:ascii="Courier New" w:hAnsi="Courier New"/>
                <w:b/>
                <w:color w:val="1D4ED8"/>
                <w:sz w:val="20"/>
              </w:rPr>
              <w:t>B</w:t>
            </w:r>
          </w:p>
        </w:tc>
        <w:tc>
          <w:tcPr>
            <w:tcW w:w="2880" w:type="dxa"/>
          </w:tcPr>
          <w:p w14:paraId="054F8492" w14:textId="77777777" w:rsidR="00CA01F9" w:rsidRDefault="00000000">
            <w:r>
              <w:rPr>
                <w:sz w:val="20"/>
              </w:rPr>
              <w:t>Nhóm hàng / Category</w:t>
            </w:r>
          </w:p>
        </w:tc>
        <w:tc>
          <w:tcPr>
            <w:tcW w:w="1728" w:type="dxa"/>
          </w:tcPr>
          <w:p w14:paraId="569D9939" w14:textId="77777777" w:rsidR="00CA01F9" w:rsidRDefault="00000000">
            <w:r>
              <w:rPr>
                <w:sz w:val="20"/>
              </w:rPr>
              <w:t>Văn bản / Text</w:t>
            </w:r>
          </w:p>
        </w:tc>
        <w:tc>
          <w:tcPr>
            <w:tcW w:w="4464" w:type="dxa"/>
          </w:tcPr>
          <w:p w14:paraId="770C04C8" w14:textId="77777777" w:rsidR="00CA01F9" w:rsidRDefault="00000000">
            <w:r>
              <w:rPr>
                <w:sz w:val="20"/>
              </w:rPr>
              <w:t>Electronics &gt; Phones &gt; iPhone</w:t>
            </w:r>
          </w:p>
        </w:tc>
      </w:tr>
      <w:tr w:rsidR="00CA01F9" w14:paraId="5AA4BE16" w14:textId="77777777">
        <w:tc>
          <w:tcPr>
            <w:tcW w:w="720" w:type="dxa"/>
          </w:tcPr>
          <w:p w14:paraId="2E2DE366" w14:textId="77777777" w:rsidR="00CA01F9" w:rsidRDefault="00000000">
            <w:r>
              <w:rPr>
                <w:rFonts w:ascii="Courier New" w:hAnsi="Courier New"/>
                <w:b/>
                <w:color w:val="1D4ED8"/>
                <w:sz w:val="20"/>
              </w:rPr>
              <w:t>C</w:t>
            </w:r>
          </w:p>
        </w:tc>
        <w:tc>
          <w:tcPr>
            <w:tcW w:w="2880" w:type="dxa"/>
          </w:tcPr>
          <w:p w14:paraId="317979C0" w14:textId="77777777" w:rsidR="00CA01F9" w:rsidRDefault="00000000">
            <w:r>
              <w:rPr>
                <w:sz w:val="20"/>
              </w:rPr>
              <w:t>Tên hàng / Product Name</w:t>
            </w:r>
          </w:p>
        </w:tc>
        <w:tc>
          <w:tcPr>
            <w:tcW w:w="1728" w:type="dxa"/>
          </w:tcPr>
          <w:p w14:paraId="1C408F59" w14:textId="77777777" w:rsidR="00CA01F9" w:rsidRDefault="00000000">
            <w:r>
              <w:rPr>
                <w:sz w:val="20"/>
              </w:rPr>
              <w:t>Văn bản / Text</w:t>
            </w:r>
          </w:p>
        </w:tc>
        <w:tc>
          <w:tcPr>
            <w:tcW w:w="4464" w:type="dxa"/>
          </w:tcPr>
          <w:p w14:paraId="73C7FF94" w14:textId="77777777" w:rsidR="00CA01F9" w:rsidRDefault="00000000">
            <w:r>
              <w:rPr>
                <w:sz w:val="20"/>
              </w:rPr>
              <w:t>iPhone 15 Pro</w:t>
            </w:r>
          </w:p>
        </w:tc>
      </w:tr>
      <w:tr w:rsidR="00CA01F9" w14:paraId="13EE858C" w14:textId="77777777">
        <w:tc>
          <w:tcPr>
            <w:tcW w:w="720" w:type="dxa"/>
          </w:tcPr>
          <w:p w14:paraId="7D1D2C6D" w14:textId="77777777" w:rsidR="00CA01F9" w:rsidRDefault="00000000">
            <w:r>
              <w:rPr>
                <w:rFonts w:ascii="Courier New" w:hAnsi="Courier New"/>
                <w:b/>
                <w:color w:val="1D4ED8"/>
                <w:sz w:val="20"/>
              </w:rPr>
              <w:t>D</w:t>
            </w:r>
          </w:p>
        </w:tc>
        <w:tc>
          <w:tcPr>
            <w:tcW w:w="2880" w:type="dxa"/>
          </w:tcPr>
          <w:p w14:paraId="633E5B04" w14:textId="77777777" w:rsidR="00CA01F9" w:rsidRDefault="00000000">
            <w:r>
              <w:rPr>
                <w:sz w:val="20"/>
              </w:rPr>
              <w:t>Thuộc tính / Attribute</w:t>
            </w:r>
          </w:p>
        </w:tc>
        <w:tc>
          <w:tcPr>
            <w:tcW w:w="1728" w:type="dxa"/>
          </w:tcPr>
          <w:p w14:paraId="6A36873C" w14:textId="77777777" w:rsidR="00CA01F9" w:rsidRDefault="00000000">
            <w:r>
              <w:rPr>
                <w:sz w:val="20"/>
              </w:rPr>
              <w:t>Văn bản / Text</w:t>
            </w:r>
          </w:p>
        </w:tc>
        <w:tc>
          <w:tcPr>
            <w:tcW w:w="4464" w:type="dxa"/>
          </w:tcPr>
          <w:p w14:paraId="48EF0062" w14:textId="77777777" w:rsidR="00CA01F9" w:rsidRDefault="00000000">
            <w:r>
              <w:rPr>
                <w:sz w:val="20"/>
              </w:rPr>
              <w:t>128GB Black</w:t>
            </w:r>
          </w:p>
        </w:tc>
      </w:tr>
      <w:tr w:rsidR="00CA01F9" w14:paraId="6528978E" w14:textId="77777777">
        <w:tc>
          <w:tcPr>
            <w:tcW w:w="720" w:type="dxa"/>
          </w:tcPr>
          <w:p w14:paraId="40860C73" w14:textId="77777777" w:rsidR="00CA01F9" w:rsidRDefault="00000000">
            <w:r>
              <w:rPr>
                <w:rFonts w:ascii="Courier New" w:hAnsi="Courier New"/>
                <w:b/>
                <w:color w:val="1D4ED8"/>
                <w:sz w:val="20"/>
              </w:rPr>
              <w:t>E</w:t>
            </w:r>
          </w:p>
        </w:tc>
        <w:tc>
          <w:tcPr>
            <w:tcW w:w="2880" w:type="dxa"/>
          </w:tcPr>
          <w:p w14:paraId="71986148" w14:textId="77777777" w:rsidR="00CA01F9" w:rsidRDefault="00000000">
            <w:r>
              <w:rPr>
                <w:sz w:val="20"/>
              </w:rPr>
              <w:t>AVG</w:t>
            </w:r>
          </w:p>
        </w:tc>
        <w:tc>
          <w:tcPr>
            <w:tcW w:w="1728" w:type="dxa"/>
          </w:tcPr>
          <w:p w14:paraId="7DD8E843" w14:textId="77777777" w:rsidR="00CA01F9" w:rsidRDefault="00000000">
            <w:r>
              <w:rPr>
                <w:sz w:val="20"/>
              </w:rPr>
              <w:t>Số / Number</w:t>
            </w:r>
          </w:p>
        </w:tc>
        <w:tc>
          <w:tcPr>
            <w:tcW w:w="4464" w:type="dxa"/>
          </w:tcPr>
          <w:p w14:paraId="05533BC5" w14:textId="77777777" w:rsidR="00CA01F9" w:rsidRDefault="00000000">
            <w:r>
              <w:rPr>
                <w:sz w:val="20"/>
              </w:rPr>
              <w:t>105</w:t>
            </w:r>
          </w:p>
        </w:tc>
      </w:tr>
      <w:tr w:rsidR="00CA01F9" w14:paraId="2A001BC6" w14:textId="77777777">
        <w:tc>
          <w:tcPr>
            <w:tcW w:w="720" w:type="dxa"/>
          </w:tcPr>
          <w:p w14:paraId="614B1C1E" w14:textId="77777777" w:rsidR="00CA01F9" w:rsidRDefault="00000000">
            <w:r>
              <w:rPr>
                <w:rFonts w:ascii="Courier New" w:hAnsi="Courier New"/>
                <w:b/>
                <w:color w:val="1D4ED8"/>
                <w:sz w:val="20"/>
              </w:rPr>
              <w:t>F</w:t>
            </w:r>
          </w:p>
        </w:tc>
        <w:tc>
          <w:tcPr>
            <w:tcW w:w="2880" w:type="dxa"/>
          </w:tcPr>
          <w:p w14:paraId="19829C91" w14:textId="77777777" w:rsidR="00CA01F9" w:rsidRDefault="00000000">
            <w:r>
              <w:rPr>
                <w:sz w:val="20"/>
              </w:rPr>
              <w:t>SOH</w:t>
            </w:r>
          </w:p>
        </w:tc>
        <w:tc>
          <w:tcPr>
            <w:tcW w:w="1728" w:type="dxa"/>
          </w:tcPr>
          <w:p w14:paraId="42BD2F35" w14:textId="77777777" w:rsidR="00CA01F9" w:rsidRDefault="00000000">
            <w:r>
              <w:rPr>
                <w:sz w:val="20"/>
              </w:rPr>
              <w:t>Số / Number</w:t>
            </w:r>
          </w:p>
        </w:tc>
        <w:tc>
          <w:tcPr>
            <w:tcW w:w="4464" w:type="dxa"/>
          </w:tcPr>
          <w:p w14:paraId="6EC8D77F" w14:textId="77777777" w:rsidR="00CA01F9" w:rsidRDefault="00000000">
            <w:r>
              <w:rPr>
                <w:sz w:val="20"/>
              </w:rPr>
              <w:t>200</w:t>
            </w:r>
          </w:p>
        </w:tc>
      </w:tr>
      <w:tr w:rsidR="00CA01F9" w14:paraId="653D0ADE" w14:textId="77777777">
        <w:tc>
          <w:tcPr>
            <w:tcW w:w="720" w:type="dxa"/>
          </w:tcPr>
          <w:p w14:paraId="61363F56" w14:textId="77777777" w:rsidR="00CA01F9" w:rsidRDefault="00000000">
            <w:r>
              <w:rPr>
                <w:rFonts w:ascii="Courier New" w:hAnsi="Courier New"/>
                <w:b/>
                <w:color w:val="1D4ED8"/>
                <w:sz w:val="20"/>
              </w:rPr>
              <w:t>G</w:t>
            </w:r>
          </w:p>
        </w:tc>
        <w:tc>
          <w:tcPr>
            <w:tcW w:w="2880" w:type="dxa"/>
          </w:tcPr>
          <w:p w14:paraId="7928C039" w14:textId="77777777" w:rsidR="00CA01F9" w:rsidRDefault="00000000">
            <w:r>
              <w:rPr>
                <w:sz w:val="20"/>
              </w:rPr>
              <w:t>OO</w:t>
            </w:r>
          </w:p>
        </w:tc>
        <w:tc>
          <w:tcPr>
            <w:tcW w:w="1728" w:type="dxa"/>
          </w:tcPr>
          <w:p w14:paraId="2B633FD2" w14:textId="77777777" w:rsidR="00CA01F9" w:rsidRDefault="00000000">
            <w:r>
              <w:rPr>
                <w:sz w:val="20"/>
              </w:rPr>
              <w:t>Số / Number</w:t>
            </w:r>
          </w:p>
        </w:tc>
        <w:tc>
          <w:tcPr>
            <w:tcW w:w="4464" w:type="dxa"/>
          </w:tcPr>
          <w:p w14:paraId="19943189" w14:textId="77777777" w:rsidR="00CA01F9" w:rsidRDefault="00000000">
            <w:r>
              <w:rPr>
                <w:sz w:val="20"/>
              </w:rPr>
              <w:t>150</w:t>
            </w:r>
          </w:p>
        </w:tc>
      </w:tr>
    </w:tbl>
    <w:p w14:paraId="71D6C608" w14:textId="77777777" w:rsidR="00CA01F9" w:rsidRDefault="00CA01F9"/>
    <w:p w14:paraId="57780383" w14:textId="77777777" w:rsidR="00CA01F9" w:rsidRDefault="00000000">
      <w:r>
        <w:rPr>
          <w:color w:val="6B7280"/>
          <w:sz w:val="18"/>
        </w:rPr>
        <w:t>* Nhóm hàng dùng dấu &gt; để phân cấp (ví dụ: L1 &gt; L2 &gt; L3). Hỗ trợ tối đa 3 cấp.</w:t>
      </w:r>
    </w:p>
    <w:sectPr w:rsidR="00CA01F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4BA773B"/>
    <w:multiLevelType w:val="hybridMultilevel"/>
    <w:tmpl w:val="AFF4AE7C"/>
    <w:lvl w:ilvl="0" w:tplc="75F4AD38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1756166">
    <w:abstractNumId w:val="8"/>
  </w:num>
  <w:num w:numId="2" w16cid:durableId="817919143">
    <w:abstractNumId w:val="6"/>
  </w:num>
  <w:num w:numId="3" w16cid:durableId="988632313">
    <w:abstractNumId w:val="5"/>
  </w:num>
  <w:num w:numId="4" w16cid:durableId="1859347715">
    <w:abstractNumId w:val="4"/>
  </w:num>
  <w:num w:numId="5" w16cid:durableId="1606231416">
    <w:abstractNumId w:val="7"/>
  </w:num>
  <w:num w:numId="6" w16cid:durableId="508639530">
    <w:abstractNumId w:val="3"/>
  </w:num>
  <w:num w:numId="7" w16cid:durableId="500700208">
    <w:abstractNumId w:val="2"/>
  </w:num>
  <w:num w:numId="8" w16cid:durableId="168957423">
    <w:abstractNumId w:val="1"/>
  </w:num>
  <w:num w:numId="9" w16cid:durableId="1842425786">
    <w:abstractNumId w:val="0"/>
  </w:num>
  <w:num w:numId="10" w16cid:durableId="18251785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77F6"/>
    <w:rsid w:val="00AA1D8D"/>
    <w:rsid w:val="00B43D5F"/>
    <w:rsid w:val="00B47730"/>
    <w:rsid w:val="00CA01F9"/>
    <w:rsid w:val="00CB0664"/>
    <w:rsid w:val="00DF51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0D4BCD"/>
  <w14:defaultImageDpi w14:val="300"/>
  <w15:docId w15:val="{FFC6F5A8-4F37-D941-BA60-93824370A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505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Duc Trung Do</cp:lastModifiedBy>
  <cp:revision>2</cp:revision>
  <dcterms:created xsi:type="dcterms:W3CDTF">2013-12-23T23:15:00Z</dcterms:created>
  <dcterms:modified xsi:type="dcterms:W3CDTF">2026-03-09T16:46:00Z</dcterms:modified>
  <cp:category/>
</cp:coreProperties>
</file>