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2E86C1"/>
          <w:sz w:val="28"/>
          <w:szCs w:val="28"/>
        </w:rPr>
        <w:t xml:space="preserve">──────────</w:t>
      </w:r>
    </w:p>
    <w:p>
      <w:pPr>
        <w:spacing w:after="80"/>
      </w:pPr>
    </w:p>
    <w:p>
      <w:pPr>
        <w:spacing w:after="200"/>
        <w:jc w:val="center"/>
      </w:pPr>
      <w:r>
        <w:rPr>
          <w:rFonts w:ascii="Arial" w:cs="Arial" w:eastAsia="Arial" w:hAnsi="Arial"/>
          <w:b/>
          <w:bCs/>
          <w:color w:val="1B4F72"/>
          <w:sz w:val="44"/>
          <w:szCs w:val="44"/>
        </w:rPr>
        <w:t xml:space="preserve">MÔ TẢ CHI TIẾT SẢN PHẨM</w:t>
      </w:r>
    </w:p>
    <w:p>
      <w:pPr>
        <w:spacing w:after="120"/>
        <w:jc w:val="center"/>
      </w:pPr>
      <w:r>
        <w:rPr>
          <w:rFonts w:ascii="Arial" w:cs="Arial" w:eastAsia="Arial" w:hAnsi="Arial"/>
          <w:b/>
          <w:bCs/>
          <w:color w:val="2E86C1"/>
          <w:sz w:val="36"/>
          <w:szCs w:val="36"/>
        </w:rPr>
        <w:t xml:space="preserve">CONTRACT GENERATOR TOOL</w:t>
      </w:r>
    </w:p>
    <w:p>
      <w:pPr>
        <w:spacing w:after="80"/>
      </w:pPr>
    </w:p>
    <w:p>
      <w:pPr>
        <w:spacing w:after="80"/>
        <w:jc w:val="center"/>
      </w:pPr>
      <w:r>
        <w:rPr>
          <w:rFonts w:ascii="Arial" w:cs="Arial" w:eastAsia="Arial" w:hAnsi="Arial"/>
          <w:color w:val="2E86C1"/>
          <w:sz w:val="28"/>
          <w:szCs w:val="28"/>
        </w:rPr>
        <w:t xml:space="preserve">──────────</w:t>
      </w:r>
    </w:p>
    <w:p>
      <w:pPr>
        <w:spacing w:after="80"/>
      </w:pPr>
    </w:p>
    <w:p>
      <w:pPr>
        <w:spacing w:after="100"/>
        <w:jc w:val="center"/>
      </w:pPr>
      <w:r>
        <w:rPr>
          <w:rFonts w:ascii="Arial" w:cs="Arial" w:eastAsia="Arial" w:hAnsi="Arial"/>
          <w:color w:val="7F8C8D"/>
          <w:sz w:val="24"/>
          <w:szCs w:val="24"/>
        </w:rPr>
        <w:t xml:space="preserve">Công cụ tạo hợp đồng tự động từ template DOCX</w:t>
      </w:r>
    </w:p>
    <w:p>
      <w:pPr>
        <w:spacing w:after="100"/>
        <w:jc w:val="center"/>
      </w:pPr>
      <w:r>
        <w:rPr>
          <w:rFonts w:ascii="Arial" w:cs="Arial" w:eastAsia="Arial" w:hAnsi="Arial"/>
          <w:color w:val="7F8C8D"/>
          <w:sz w:val="22"/>
          <w:szCs w:val="22"/>
        </w:rPr>
        <w:t xml:space="preserve">React + docxtemplater | Client-side processing</w:t>
      </w:r>
    </w:p>
    <w:p>
      <w:pPr>
        <w:spacing w:after="80"/>
      </w:pPr>
    </w:p>
    <w:p>
      <w:pPr>
        <w:spacing w:after="80"/>
      </w:pPr>
    </w:p>
    <w:p>
      <w:pPr>
        <w:spacing w:after="80"/>
      </w:pPr>
    </w:p>
    <w:p>
      <w:pPr>
        <w:spacing w:after="80"/>
      </w:pPr>
    </w:p>
    <w:p>
      <w:pPr>
        <w:spacing w:after="80"/>
      </w:pP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pPr>
              <w:jc w:val="right"/>
            </w:pPr>
            <w:r>
              <w:rPr>
                <w:rFonts w:ascii="Arial" w:cs="Arial" w:eastAsia="Arial" w:hAnsi="Arial"/>
                <w:color w:val="7F8C8D"/>
                <w:sz w:val="20"/>
                <w:szCs w:val="20"/>
              </w:rPr>
              <w:t xml:space="preserve">Phiên bản:</w:t>
            </w:r>
          </w:p>
        </w:tc>
        <w:tc>
          <w:tcPr>
            <w:tcW w:type="dxa" w:w="3000"/>
            <w:tcBorders>
              <w:top w:val="none" w:sz="0"/>
              <w:left w:val="none" w:sz="0"/>
              <w:bottom w:val="none" w:sz="0"/>
              <w:right w:val="none" w:sz="0"/>
            </w:tcBorders>
          </w:tcPr>
          <w:p>
            <w:r>
              <w:rPr>
                <w:rFonts w:ascii="Arial" w:cs="Arial" w:eastAsia="Arial" w:hAnsi="Arial"/>
                <w:b/>
                <w:bCs/>
                <w:color w:val="1B4F72"/>
                <w:sz w:val="20"/>
                <w:szCs w:val="20"/>
              </w:rPr>
              <w:t xml:space="preserve">  1.0</w:t>
            </w:r>
          </w:p>
        </w:tc>
      </w:tr>
      <w:tr>
        <w:tc>
          <w:tcPr>
            <w:tcW w:type="dxa" w:w="2000"/>
            <w:tcBorders>
              <w:top w:val="none" w:sz="0"/>
              <w:left w:val="none" w:sz="0"/>
              <w:bottom w:val="none" w:sz="0"/>
              <w:right w:val="none" w:sz="0"/>
            </w:tcBorders>
          </w:tcPr>
          <w:p>
            <w:pPr>
              <w:jc w:val="right"/>
            </w:pPr>
            <w:r>
              <w:rPr>
                <w:rFonts w:ascii="Arial" w:cs="Arial" w:eastAsia="Arial" w:hAnsi="Arial"/>
                <w:color w:val="7F8C8D"/>
                <w:sz w:val="20"/>
                <w:szCs w:val="20"/>
              </w:rPr>
              <w:t xml:space="preserve">Ngày:</w:t>
            </w:r>
          </w:p>
        </w:tc>
        <w:tc>
          <w:tcPr>
            <w:tcW w:type="dxa" w:w="3000"/>
            <w:tcBorders>
              <w:top w:val="none" w:sz="0"/>
              <w:left w:val="none" w:sz="0"/>
              <w:bottom w:val="none" w:sz="0"/>
              <w:right w:val="none" w:sz="0"/>
            </w:tcBorders>
          </w:tcPr>
          <w:p>
            <w:r>
              <w:rPr>
                <w:rFonts w:ascii="Arial" w:cs="Arial" w:eastAsia="Arial" w:hAnsi="Arial"/>
                <w:b/>
                <w:bCs/>
                <w:color w:val="1B4F72"/>
                <w:sz w:val="20"/>
                <w:szCs w:val="20"/>
              </w:rPr>
              <w:t xml:space="preserve">  03/2026</w:t>
            </w:r>
          </w:p>
        </w:tc>
      </w:tr>
      <w:tr>
        <w:tc>
          <w:tcPr>
            <w:tcW w:type="dxa" w:w="2000"/>
            <w:tcBorders>
              <w:top w:val="none" w:sz="0"/>
              <w:left w:val="none" w:sz="0"/>
              <w:bottom w:val="none" w:sz="0"/>
              <w:right w:val="none" w:sz="0"/>
            </w:tcBorders>
          </w:tcPr>
          <w:p>
            <w:pPr>
              <w:jc w:val="right"/>
            </w:pPr>
            <w:r>
              <w:rPr>
                <w:rFonts w:ascii="Arial" w:cs="Arial" w:eastAsia="Arial" w:hAnsi="Arial"/>
                <w:color w:val="7F8C8D"/>
                <w:sz w:val="20"/>
                <w:szCs w:val="20"/>
              </w:rPr>
              <w:t xml:space="preserve">Tác giả:</w:t>
            </w:r>
          </w:p>
        </w:tc>
        <w:tc>
          <w:tcPr>
            <w:tcW w:type="dxa" w:w="3000"/>
            <w:tcBorders>
              <w:top w:val="none" w:sz="0"/>
              <w:left w:val="none" w:sz="0"/>
              <w:bottom w:val="none" w:sz="0"/>
              <w:right w:val="none" w:sz="0"/>
            </w:tcBorders>
          </w:tcPr>
          <w:p>
            <w:r>
              <w:rPr>
                <w:rFonts w:ascii="Arial" w:cs="Arial" w:eastAsia="Arial" w:hAnsi="Arial"/>
                <w:b/>
                <w:bCs/>
                <w:color w:val="1B4F72"/>
                <w:sz w:val="20"/>
                <w:szCs w:val="20"/>
              </w:rPr>
              <w:t xml:space="preserve">  Davido &amp; Claude AI</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Tổng quan sản phẩm</w:t>
      </w:r>
    </w:p>
    <w:p>
      <w:pPr>
        <w:pBdr>
          <w:bottom w:val="single" w:color="2E86C1" w:sz="4" w:space="1"/>
        </w:pBdr>
        <w:spacing w:before="200" w:after="200"/>
      </w:pPr>
    </w:p>
    <w:p>
      <w:pPr>
        <w:pStyle w:val="Heading2"/>
        <w:spacing w:before="280" w:after="160"/>
      </w:pPr>
      <w:r>
        <w:rPr>
          <w:rFonts w:ascii="Arial" w:cs="Arial" w:eastAsia="Arial" w:hAnsi="Arial"/>
          <w:b/>
          <w:bCs/>
          <w:color w:val="2E86C1"/>
          <w:sz w:val="26"/>
          <w:szCs w:val="26"/>
        </w:rPr>
        <w:t xml:space="preserve">1.1. Tên sản phẩm</w:t>
      </w:r>
    </w:p>
    <w:p>
      <w:pPr>
        <w:spacing w:after="100" w:line="276"/>
      </w:pPr>
      <w:r>
        <w:rPr>
          <w:rFonts w:ascii="Arial" w:cs="Arial" w:eastAsia="Arial" w:hAnsi="Arial"/>
          <w:b/>
          <w:bCs/>
          <w:color w:val="1B4F72"/>
          <w:sz w:val="21"/>
          <w:szCs w:val="21"/>
        </w:rPr>
        <w:t xml:space="preserve">Tên: </w:t>
      </w:r>
      <w:r>
        <w:rPr>
          <w:rFonts w:ascii="Arial" w:cs="Arial" w:eastAsia="Arial" w:hAnsi="Arial"/>
          <w:color w:val="2C3E50"/>
          <w:sz w:val="21"/>
          <w:szCs w:val="21"/>
        </w:rPr>
        <w:t xml:space="preserve">Contract Generator Tool (Công cụ Tạo Hợp Đồng Tự Động)</w:t>
      </w:r>
    </w:p>
    <w:p>
      <w:pPr>
        <w:spacing w:after="100" w:line="276"/>
      </w:pPr>
      <w:r>
        <w:rPr>
          <w:rFonts w:ascii="Arial" w:cs="Arial" w:eastAsia="Arial" w:hAnsi="Arial"/>
          <w:b/>
          <w:bCs/>
          <w:color w:val="1B4F72"/>
          <w:sz w:val="21"/>
          <w:szCs w:val="21"/>
        </w:rPr>
        <w:t xml:space="preserve">Loại: </w:t>
      </w:r>
      <w:r>
        <w:rPr>
          <w:rFonts w:ascii="Arial" w:cs="Arial" w:eastAsia="Arial" w:hAnsi="Arial"/>
          <w:color w:val="2C3E50"/>
          <w:sz w:val="21"/>
          <w:szCs w:val="21"/>
        </w:rPr>
        <w:t xml:space="preserve">Ứng dụng web đơn trang (Single Page Application — SPA)</w:t>
      </w:r>
    </w:p>
    <w:p>
      <w:pPr>
        <w:spacing w:after="100" w:line="276"/>
      </w:pPr>
      <w:r>
        <w:rPr>
          <w:rFonts w:ascii="Arial" w:cs="Arial" w:eastAsia="Arial" w:hAnsi="Arial"/>
          <w:b/>
          <w:bCs/>
          <w:color w:val="1B4F72"/>
          <w:sz w:val="21"/>
          <w:szCs w:val="21"/>
        </w:rPr>
        <w:t xml:space="preserve">Nền tảng: </w:t>
      </w:r>
      <w:r>
        <w:rPr>
          <w:rFonts w:ascii="Arial" w:cs="Arial" w:eastAsia="Arial" w:hAnsi="Arial"/>
          <w:color w:val="2C3E50"/>
          <w:sz w:val="21"/>
          <w:szCs w:val="21"/>
        </w:rPr>
        <w:t xml:space="preserve">React.js + Thư viện JavaScript xử lý DOCX</w:t>
      </w:r>
    </w:p>
    <w:p>
      <w:pPr>
        <w:spacing w:after="80"/>
      </w:pPr>
    </w:p>
    <w:p>
      <w:pPr>
        <w:pStyle w:val="Heading2"/>
        <w:spacing w:before="280" w:after="160"/>
      </w:pPr>
      <w:r>
        <w:rPr>
          <w:rFonts w:ascii="Arial" w:cs="Arial" w:eastAsia="Arial" w:hAnsi="Arial"/>
          <w:b/>
          <w:bCs/>
          <w:color w:val="2E86C1"/>
          <w:sz w:val="26"/>
          <w:szCs w:val="26"/>
        </w:rPr>
        <w:t xml:space="preserve">1.2. Mục đích</w:t>
      </w:r>
    </w:p>
    <w:p>
      <w:pPr>
        <w:spacing w:after="120" w:line="276"/>
        <w:jc w:val="both"/>
      </w:pPr>
      <w:r>
        <w:rPr>
          <w:rFonts w:ascii="Arial" w:cs="Arial" w:eastAsia="Arial" w:hAnsi="Arial"/>
          <w:color w:val="2C3E50"/>
          <w:sz w:val="21"/>
          <w:szCs w:val="21"/>
        </w:rPr>
        <w:t xml:space="preserve">Contract Generator Tool giúp doanh nghiệp tạo hợp đồng nhanh chóng từ các mẫu (template) DOCX có sẵn. Thay vì phải mở file Word, chỉnh sửa thủ công từng trường thông tin, người dùng chỉ cần nhập dữ liệu đối tác vào form và hệ thống sẽ tự động xuất ra file hợp đồng hoàn chỉnh.</w:t>
      </w:r>
    </w:p>
    <w:p>
      <w:pPr>
        <w:spacing w:after="80"/>
      </w:pPr>
    </w:p>
    <w:p>
      <w:pPr>
        <w:pStyle w:val="Heading2"/>
        <w:spacing w:before="280" w:after="160"/>
      </w:pPr>
      <w:r>
        <w:rPr>
          <w:rFonts w:ascii="Arial" w:cs="Arial" w:eastAsia="Arial" w:hAnsi="Arial"/>
          <w:b/>
          <w:bCs/>
          <w:color w:val="2E86C1"/>
          <w:sz w:val="26"/>
          <w:szCs w:val="26"/>
        </w:rPr>
        <w:t xml:space="preserve">1.3. Đối tượng sử dụng</w:t>
      </w:r>
    </w:p>
    <w:p>
      <w:pPr>
        <w:pStyle w:val="ListParagraph"/>
        <w:numPr>
          <w:ilvl w:val="0"/>
          <w:numId w:val="2"/>
        </w:numPr>
        <w:spacing w:after="80" w:line="276"/>
      </w:pPr>
      <w:r>
        <w:rPr>
          <w:rFonts w:ascii="Arial" w:cs="Arial" w:eastAsia="Arial" w:hAnsi="Arial"/>
          <w:color w:val="2C3E50"/>
          <w:sz w:val="21"/>
          <w:szCs w:val="21"/>
        </w:rPr>
        <w:t xml:space="preserve">Nhân viên kinh doanh / sales cần xuất hợp đồng nhanh cho đối tác</w:t>
      </w:r>
    </w:p>
    <w:p>
      <w:pPr>
        <w:pStyle w:val="ListParagraph"/>
        <w:numPr>
          <w:ilvl w:val="0"/>
          <w:numId w:val="2"/>
        </w:numPr>
        <w:spacing w:after="80" w:line="276"/>
      </w:pPr>
      <w:r>
        <w:rPr>
          <w:rFonts w:ascii="Arial" w:cs="Arial" w:eastAsia="Arial" w:hAnsi="Arial"/>
          <w:color w:val="2C3E50"/>
          <w:sz w:val="21"/>
          <w:szCs w:val="21"/>
        </w:rPr>
        <w:t xml:space="preserve">Bộ phận pháp lý cần đảm bảo tính thống nhất của các bản hợp đồng</w:t>
      </w:r>
    </w:p>
    <w:p>
      <w:pPr>
        <w:pStyle w:val="ListParagraph"/>
        <w:numPr>
          <w:ilvl w:val="0"/>
          <w:numId w:val="2"/>
        </w:numPr>
        <w:spacing w:after="80" w:line="276"/>
      </w:pPr>
      <w:r>
        <w:rPr>
          <w:rFonts w:ascii="Arial" w:cs="Arial" w:eastAsia="Arial" w:hAnsi="Arial"/>
          <w:color w:val="2C3E50"/>
          <w:sz w:val="21"/>
          <w:szCs w:val="21"/>
        </w:rPr>
        <w:t xml:space="preserve">Quản lý doanh nghiệp nhỏ muốn tối ưu quy trình hành chính</w:t>
      </w:r>
    </w:p>
    <w:p>
      <w:pPr>
        <w:pStyle w:val="ListParagraph"/>
        <w:numPr>
          <w:ilvl w:val="0"/>
          <w:numId w:val="2"/>
        </w:numPr>
        <w:spacing w:after="80" w:line="276"/>
      </w:pPr>
      <w:r>
        <w:rPr>
          <w:rFonts w:ascii="Arial" w:cs="Arial" w:eastAsia="Arial" w:hAnsi="Arial"/>
          <w:color w:val="2C3E50"/>
          <w:sz w:val="21"/>
          <w:szCs w:val="21"/>
        </w:rPr>
        <w:t xml:space="preserve">Freelancer / cá nhân cần tạo hợp đồng lặp đi lặp lại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60"/>
            </w:pPr>
            <w:r>
              <w:rPr>
                <w:rFonts w:ascii="Arial" w:cs="Arial" w:eastAsia="Arial" w:hAnsi="Arial"/>
                <w:color w:val="1B4F72"/>
                <w:sz w:val="21"/>
                <w:szCs w:val="21"/>
              </w:rPr>
              <w:t xml:space="preserve">Điểm nổi bật: Toàn bộ xử lý chạy trên trình duyệt (client-side). Không cần server,</w:t>
            </w:r>
          </w:p>
          <w:p>
            <w:pPr>
              <w:spacing w:after="60"/>
            </w:pPr>
            <w:r>
              <w:rPr>
                <w:rFonts w:ascii="Arial" w:cs="Arial" w:eastAsia="Arial" w:hAnsi="Arial"/>
                <w:color w:val="1B4F72"/>
                <w:sz w:val="21"/>
                <w:szCs w:val="21"/>
              </w:rPr>
              <w:t xml:space="preserve">không cần internet liên tục sau khi load trang, dữ liệu không rời khỏi máy người dùng.</w:t>
            </w:r>
          </w:p>
        </w:tc>
      </w:tr>
    </w:tbl>
    <w:p>
      <w:pPr>
        <w:spacing w:after="80"/>
      </w:pPr>
    </w:p>
    <w:p>
      <w:pPr>
        <w:pStyle w:val="Heading1"/>
        <w:spacing w:before="360" w:after="200"/>
      </w:pPr>
      <w:r>
        <w:rPr>
          <w:rFonts w:ascii="Arial" w:cs="Arial" w:eastAsia="Arial" w:hAnsi="Arial"/>
          <w:b/>
          <w:bCs/>
          <w:color w:val="1B4F72"/>
          <w:sz w:val="32"/>
          <w:szCs w:val="32"/>
        </w:rPr>
        <w:t xml:space="preserve">2. Kiến trúc kỹ thuật</w:t>
      </w:r>
    </w:p>
    <w:p>
      <w:pPr>
        <w:pBdr>
          <w:bottom w:val="single" w:color="2E86C1" w:sz="4" w:space="1"/>
        </w:pBdr>
        <w:spacing w:before="200" w:after="200"/>
      </w:pPr>
    </w:p>
    <w:p>
      <w:pPr>
        <w:pStyle w:val="Heading2"/>
        <w:spacing w:before="280" w:after="160"/>
      </w:pPr>
      <w:r>
        <w:rPr>
          <w:rFonts w:ascii="Arial" w:cs="Arial" w:eastAsia="Arial" w:hAnsi="Arial"/>
          <w:b/>
          <w:bCs/>
          <w:color w:val="2E86C1"/>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Thành phần</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Công nghệ</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Vai trò</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Frontend</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React.js 18+</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Giao diện người dùng, quản lý state, routing</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Template Engine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docxtemplater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Đọc file DOCX mẫu, thay thế placeholder bằng dữ liệu thực</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ZIP Handler</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PizZip</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Xử lý cấu trúc ZIP bên trong file DOCX</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File Export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file-saver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Tạo nút tải file DOCX xuống máy người dùng</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Styling</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Tailwind CSS</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Giao diện hiện đại, responsive, dễ tuỳ chỉnh</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Hosting</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Vercel / Netlify</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Deploy static site, free tier, CDN toàn cầu</w:t>
            </w:r>
          </w:p>
        </w:tc>
      </w:tr>
    </w:tbl>
    <w:p>
      <w:pPr>
        <w:spacing w:after="80"/>
      </w:pPr>
    </w:p>
    <w:p>
      <w:pPr>
        <w:pStyle w:val="Heading2"/>
        <w:spacing w:before="280" w:after="160"/>
      </w:pPr>
      <w:r>
        <w:rPr>
          <w:rFonts w:ascii="Arial" w:cs="Arial" w:eastAsia="Arial" w:hAnsi="Arial"/>
          <w:b/>
          <w:bCs/>
          <w:color w:val="2E86C1"/>
          <w:sz w:val="26"/>
          <w:szCs w:val="26"/>
        </w:rPr>
        <w:t xml:space="preserve">2.2. Luồng xử lý (Data Flow)</w:t>
      </w:r>
    </w:p>
    <w:p>
      <w:pPr>
        <w:spacing w:after="120" w:line="276"/>
        <w:jc w:val="both"/>
      </w:pPr>
      <w:r>
        <w:rPr>
          <w:rFonts w:ascii="Arial" w:cs="Arial" w:eastAsia="Arial" w:hAnsi="Arial"/>
          <w:color w:val="2C3E50"/>
          <w:sz w:val="21"/>
          <w:szCs w:val="21"/>
        </w:rPr>
        <w:t xml:space="preserve">Quy trình xử lý từ đầu đến cuối diễn ra hoàn toàn trên trình duyệt:</w:t>
      </w:r>
    </w:p>
    <w:p>
      <w:pPr>
        <w:spacing w:after="80"/>
      </w:pPr>
    </w:p>
    <w:p>
      <w:pPr>
        <w:pStyle w:val="ListParagraph"/>
        <w:numPr>
          <w:ilvl w:val="0"/>
          <w:numId w:val="3"/>
        </w:numPr>
        <w:spacing w:after="80" w:line="276"/>
      </w:pPr>
      <w:r>
        <w:rPr>
          <w:rFonts w:ascii="Arial" w:cs="Arial" w:eastAsia="Arial" w:hAnsi="Arial"/>
          <w:color w:val="2C3E50"/>
          <w:sz w:val="21"/>
          <w:szCs w:val="21"/>
        </w:rPr>
        <w:t xml:space="preserve">Người dùng upload file DOCX mẫu (template) chứa các placeholder dạng {{ten_doi_tac}}, {{dia_chi}}, {{ngay_ky}}...</w:t>
      </w:r>
    </w:p>
    <w:p>
      <w:pPr>
        <w:pStyle w:val="ListParagraph"/>
        <w:numPr>
          <w:ilvl w:val="0"/>
          <w:numId w:val="3"/>
        </w:numPr>
        <w:spacing w:after="80" w:line="276"/>
      </w:pPr>
      <w:r>
        <w:rPr>
          <w:rFonts w:ascii="Arial" w:cs="Arial" w:eastAsia="Arial" w:hAnsi="Arial"/>
          <w:color w:val="2C3E50"/>
          <w:sz w:val="21"/>
          <w:szCs w:val="21"/>
        </w:rPr>
        <w:t xml:space="preserve">Hệ thống phân tích (parse) file DOCX và trích xuất danh sách các placeholder tự động.</w:t>
      </w:r>
    </w:p>
    <w:p>
      <w:pPr>
        <w:pStyle w:val="ListParagraph"/>
        <w:numPr>
          <w:ilvl w:val="0"/>
          <w:numId w:val="3"/>
        </w:numPr>
        <w:spacing w:after="80" w:line="276"/>
      </w:pPr>
      <w:r>
        <w:rPr>
          <w:rFonts w:ascii="Arial" w:cs="Arial" w:eastAsia="Arial" w:hAnsi="Arial"/>
          <w:color w:val="2C3E50"/>
          <w:sz w:val="21"/>
          <w:szCs w:val="21"/>
        </w:rPr>
        <w:t xml:space="preserve">Giao diện tự động tạo form nhập liệu tương ứng với từng placeholder.</w:t>
      </w:r>
    </w:p>
    <w:p>
      <w:pPr>
        <w:pStyle w:val="ListParagraph"/>
        <w:numPr>
          <w:ilvl w:val="0"/>
          <w:numId w:val="3"/>
        </w:numPr>
        <w:spacing w:after="80" w:line="276"/>
      </w:pPr>
      <w:r>
        <w:rPr>
          <w:rFonts w:ascii="Arial" w:cs="Arial" w:eastAsia="Arial" w:hAnsi="Arial"/>
          <w:color w:val="2C3E50"/>
          <w:sz w:val="21"/>
          <w:szCs w:val="21"/>
        </w:rPr>
        <w:t xml:space="preserve">Người dùng điền thông tin đối tác vào form.</w:t>
      </w:r>
    </w:p>
    <w:p>
      <w:pPr>
        <w:pStyle w:val="ListParagraph"/>
        <w:numPr>
          <w:ilvl w:val="0"/>
          <w:numId w:val="3"/>
        </w:numPr>
        <w:spacing w:after="80" w:line="276"/>
      </w:pPr>
      <w:r>
        <w:rPr>
          <w:rFonts w:ascii="Arial" w:cs="Arial" w:eastAsia="Arial" w:hAnsi="Arial"/>
          <w:color w:val="2C3E50"/>
          <w:sz w:val="21"/>
          <w:szCs w:val="21"/>
        </w:rPr>
        <w:t xml:space="preserve">Hệ thống thay thế tất cả placeholder bằng dữ liệu thực tế.</w:t>
      </w:r>
    </w:p>
    <w:p>
      <w:pPr>
        <w:pStyle w:val="ListParagraph"/>
        <w:numPr>
          <w:ilvl w:val="0"/>
          <w:numId w:val="3"/>
        </w:numPr>
        <w:spacing w:after="80" w:line="276"/>
      </w:pPr>
      <w:r>
        <w:rPr>
          <w:rFonts w:ascii="Arial" w:cs="Arial" w:eastAsia="Arial" w:hAnsi="Arial"/>
          <w:color w:val="2C3E50"/>
          <w:sz w:val="21"/>
          <w:szCs w:val="21"/>
        </w:rPr>
        <w:t xml:space="preserve">Xuất file DOCX hoàn chỉnh, người dùng tải về máy.</w:t>
      </w:r>
    </w:p>
    <w:p>
      <w:pPr>
        <w:spacing w:after="80"/>
      </w:pPr>
    </w:p>
    <w:p>
      <w:pPr>
        <w:pStyle w:val="Heading2"/>
        <w:spacing w:before="280" w:after="160"/>
      </w:pPr>
      <w:r>
        <w:rPr>
          <w:rFonts w:ascii="Arial" w:cs="Arial" w:eastAsia="Arial" w:hAnsi="Arial"/>
          <w:b/>
          <w:bCs/>
          <w:color w:val="2E86C1"/>
          <w:sz w:val="26"/>
          <w:szCs w:val="26"/>
        </w:rPr>
        <w:t xml:space="preserve">2.3. Cấu trúc placeholder trong template</w:t>
      </w:r>
    </w:p>
    <w:p>
      <w:pPr>
        <w:spacing w:after="120" w:line="276"/>
        <w:jc w:val="both"/>
      </w:pPr>
      <w:r>
        <w:rPr>
          <w:rFonts w:ascii="Arial" w:cs="Arial" w:eastAsia="Arial" w:hAnsi="Arial"/>
          <w:color w:val="2C3E50"/>
          <w:sz w:val="21"/>
          <w:szCs w:val="21"/>
        </w:rPr>
        <w:t xml:space="preserve">File DOCX mẫu sử dụng cú pháp double curly braces {{ }} để đánh dấu các vị trí cần thay thế. Ví dụ:</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Placeholder</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Ví dụ giá trị</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{{ten_doi_tac}}</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Tên công ty/cá nhân đối tác</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Công ty TNHH ABC</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{{nguoi_dai_dien}}</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Người đại diện pháp luật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Nguyễn Văn A</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{{dia_chi}}</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Địa chỉ đối tác</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123 Lê Lợi, Q.1, TP.HCM</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{{ma_so_thue}}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Mã số thuế</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0312345678</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{{so_dien_thoai}}</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Số điện thoại liên hệ</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0901 234 567</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{{email}}</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Email liên hệ</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contact@abc.com</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{{so_tai_khoan}}</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Số tài khoản ngân hàng</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0123456789 - Vietcombank</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{{ngay_ky}}</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Ngày ký hợp đồng</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11/03/2026</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{{gia_tri_hop_dong}}</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Giá trị hợp đồng</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50,000,000 VNĐ</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{{thoi_han}}</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Thời hạn hợp đồng</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12 tháng</w:t>
            </w:r>
          </w:p>
        </w:tc>
      </w:tr>
    </w:tbl>
    <w:p>
      <w:pPr>
        <w:spacing w:after="80"/>
      </w:pPr>
    </w:p>
    <w:p>
      <w:pPr>
        <w:spacing w:after="120" w:line="276"/>
        <w:jc w:val="both"/>
      </w:pPr>
      <w:r>
        <w:rPr>
          <w:rFonts w:ascii="Arial" w:cs="Arial" w:eastAsia="Arial" w:hAnsi="Arial"/>
          <w:color w:val="2C3E50"/>
          <w:sz w:val="21"/>
          <w:szCs w:val="21"/>
        </w:rPr>
        <w:t xml:space="preserve">Lưu ý: Placeholder có thể tùy chỉnh không giới hạn. Hệ thống tự động quét và nhận diện mọi placeholder trong template.</w:t>
      </w:r>
    </w:p>
    <w:p>
      <w:pPr>
        <w:spacing w:after="80"/>
      </w:pPr>
    </w:p>
    <w:p>
      <w:pPr>
        <w:pStyle w:val="Heading1"/>
        <w:spacing w:before="360" w:after="200"/>
      </w:pPr>
      <w:r>
        <w:rPr>
          <w:rFonts w:ascii="Arial" w:cs="Arial" w:eastAsia="Arial" w:hAnsi="Arial"/>
          <w:b/>
          <w:bCs/>
          <w:color w:val="1B4F72"/>
          <w:sz w:val="32"/>
          <w:szCs w:val="32"/>
        </w:rPr>
        <w:t xml:space="preserve">3. Tính năng chi tiết</w:t>
      </w:r>
    </w:p>
    <w:p>
      <w:pPr>
        <w:pBdr>
          <w:bottom w:val="single" w:color="2E86C1" w:sz="4" w:space="1"/>
        </w:pBdr>
        <w:spacing w:before="200" w:after="200"/>
      </w:pPr>
    </w:p>
    <w:p>
      <w:pPr>
        <w:pStyle w:val="Heading2"/>
        <w:spacing w:before="280" w:after="160"/>
      </w:pPr>
      <w:r>
        <w:rPr>
          <w:rFonts w:ascii="Arial" w:cs="Arial" w:eastAsia="Arial" w:hAnsi="Arial"/>
          <w:b/>
          <w:bCs/>
          <w:color w:val="2E86C1"/>
          <w:sz w:val="26"/>
          <w:szCs w:val="26"/>
        </w:rPr>
        <w:t xml:space="preserve">3.1. Quản lý Template</w:t>
      </w:r>
    </w:p>
    <w:p>
      <w:pPr>
        <w:pStyle w:val="ListParagraph"/>
        <w:numPr>
          <w:ilvl w:val="0"/>
          <w:numId w:val="2"/>
        </w:numPr>
        <w:spacing w:after="80" w:line="276"/>
      </w:pPr>
      <w:r>
        <w:rPr>
          <w:rFonts w:ascii="Arial" w:cs="Arial" w:eastAsia="Arial" w:hAnsi="Arial"/>
          <w:color w:val="2C3E50"/>
          <w:sz w:val="21"/>
          <w:szCs w:val="21"/>
        </w:rPr>
        <w:t xml:space="preserve">Upload file DOCX mẫu từ máy tính (kéo thả hoặc chọn file)</w:t>
      </w:r>
    </w:p>
    <w:p>
      <w:pPr>
        <w:pStyle w:val="ListParagraph"/>
        <w:numPr>
          <w:ilvl w:val="0"/>
          <w:numId w:val="2"/>
        </w:numPr>
        <w:spacing w:after="80" w:line="276"/>
      </w:pPr>
      <w:r>
        <w:rPr>
          <w:rFonts w:ascii="Arial" w:cs="Arial" w:eastAsia="Arial" w:hAnsi="Arial"/>
          <w:color w:val="2C3E50"/>
          <w:sz w:val="21"/>
          <w:szCs w:val="21"/>
        </w:rPr>
        <w:t xml:space="preserve">Tự động phân tích và hiển thị danh sách placeholder tìm thấy</w:t>
      </w:r>
    </w:p>
    <w:p>
      <w:pPr>
        <w:pStyle w:val="ListParagraph"/>
        <w:numPr>
          <w:ilvl w:val="0"/>
          <w:numId w:val="2"/>
        </w:numPr>
        <w:spacing w:after="80" w:line="276"/>
      </w:pPr>
      <w:r>
        <w:rPr>
          <w:rFonts w:ascii="Arial" w:cs="Arial" w:eastAsia="Arial" w:hAnsi="Arial"/>
          <w:color w:val="2C3E50"/>
          <w:sz w:val="21"/>
          <w:szCs w:val="21"/>
        </w:rPr>
        <w:t xml:space="preserve">Lưu nhiều template khác nhau (hợp đồng mua bán, hợp đồng dịch vụ, hợp đồng lao động...)</w:t>
      </w:r>
    </w:p>
    <w:p>
      <w:pPr>
        <w:pStyle w:val="ListParagraph"/>
        <w:numPr>
          <w:ilvl w:val="0"/>
          <w:numId w:val="2"/>
        </w:numPr>
        <w:spacing w:after="80" w:line="276"/>
      </w:pPr>
      <w:r>
        <w:rPr>
          <w:rFonts w:ascii="Arial" w:cs="Arial" w:eastAsia="Arial" w:hAnsi="Arial"/>
          <w:color w:val="2C3E50"/>
          <w:sz w:val="21"/>
          <w:szCs w:val="21"/>
        </w:rPr>
        <w:t xml:space="preserve">Xem trước (preview) nội dung template trước khi điền dữ liệu</w:t>
      </w:r>
    </w:p>
    <w:p>
      <w:pPr>
        <w:spacing w:after="80"/>
      </w:pPr>
    </w:p>
    <w:p>
      <w:pPr>
        <w:pStyle w:val="Heading2"/>
        <w:spacing w:before="280" w:after="160"/>
      </w:pPr>
      <w:r>
        <w:rPr>
          <w:rFonts w:ascii="Arial" w:cs="Arial" w:eastAsia="Arial" w:hAnsi="Arial"/>
          <w:b/>
          <w:bCs/>
          <w:color w:val="2E86C1"/>
          <w:sz w:val="26"/>
          <w:szCs w:val="26"/>
        </w:rPr>
        <w:t xml:space="preserve">3.2. Form Nhập Liệu Thông Minh</w:t>
      </w:r>
    </w:p>
    <w:p>
      <w:pPr>
        <w:pStyle w:val="ListParagraph"/>
        <w:numPr>
          <w:ilvl w:val="0"/>
          <w:numId w:val="2"/>
        </w:numPr>
        <w:spacing w:after="80" w:line="276"/>
      </w:pPr>
      <w:r>
        <w:rPr>
          <w:rFonts w:ascii="Arial" w:cs="Arial" w:eastAsia="Arial" w:hAnsi="Arial"/>
          <w:color w:val="2C3E50"/>
          <w:sz w:val="21"/>
          <w:szCs w:val="21"/>
        </w:rPr>
        <w:t xml:space="preserve">Tự động tạo form từ placeholder: mỗi placeholder trở thành 1 trường nhập liệu</w:t>
      </w:r>
    </w:p>
    <w:p>
      <w:pPr>
        <w:pStyle w:val="ListParagraph"/>
        <w:numPr>
          <w:ilvl w:val="0"/>
          <w:numId w:val="2"/>
        </w:numPr>
        <w:spacing w:after="80" w:line="276"/>
      </w:pPr>
      <w:r>
        <w:rPr>
          <w:rFonts w:ascii="Arial" w:cs="Arial" w:eastAsia="Arial" w:hAnsi="Arial"/>
          <w:color w:val="2C3E50"/>
          <w:sz w:val="21"/>
          <w:szCs w:val="21"/>
        </w:rPr>
        <w:t xml:space="preserve">Nhãn (label) tự động chuyển từ snake_case sang dạng đọc được (vd: ten_doi_tac → Tên đối tác)</w:t>
      </w:r>
    </w:p>
    <w:p>
      <w:pPr>
        <w:pStyle w:val="ListParagraph"/>
        <w:numPr>
          <w:ilvl w:val="0"/>
          <w:numId w:val="2"/>
        </w:numPr>
        <w:spacing w:after="80" w:line="276"/>
      </w:pPr>
      <w:r>
        <w:rPr>
          <w:rFonts w:ascii="Arial" w:cs="Arial" w:eastAsia="Arial" w:hAnsi="Arial"/>
          <w:color w:val="2C3E50"/>
          <w:sz w:val="21"/>
          <w:szCs w:val="21"/>
        </w:rPr>
        <w:t xml:space="preserve">Validate dữ liệu: kiểm tra trường bắt buộc, định dạng email, số điện thoại</w:t>
      </w:r>
    </w:p>
    <w:p>
      <w:pPr>
        <w:pStyle w:val="ListParagraph"/>
        <w:numPr>
          <w:ilvl w:val="0"/>
          <w:numId w:val="2"/>
        </w:numPr>
        <w:spacing w:after="80" w:line="276"/>
      </w:pPr>
      <w:r>
        <w:rPr>
          <w:rFonts w:ascii="Arial" w:cs="Arial" w:eastAsia="Arial" w:hAnsi="Arial"/>
          <w:color w:val="2C3E50"/>
          <w:sz w:val="21"/>
          <w:szCs w:val="21"/>
        </w:rPr>
        <w:t xml:space="preserve">Lưu thông tin đối tác đã nhập để tái sử dụng (local storage hoặc in-memory)</w:t>
      </w:r>
    </w:p>
    <w:p>
      <w:pPr>
        <w:pStyle w:val="ListParagraph"/>
        <w:numPr>
          <w:ilvl w:val="0"/>
          <w:numId w:val="2"/>
        </w:numPr>
        <w:spacing w:after="80" w:line="276"/>
      </w:pPr>
      <w:r>
        <w:rPr>
          <w:rFonts w:ascii="Arial" w:cs="Arial" w:eastAsia="Arial" w:hAnsi="Arial"/>
          <w:color w:val="2C3E50"/>
          <w:sz w:val="21"/>
          <w:szCs w:val="21"/>
        </w:rPr>
        <w:t xml:space="preserve">Hỗ trợ nhập ngày bằng date picker với định dạng Việt Nam (dd/mm/yyyy)</w:t>
      </w:r>
    </w:p>
    <w:p>
      <w:pPr>
        <w:spacing w:after="80"/>
      </w:pPr>
    </w:p>
    <w:p>
      <w:pPr>
        <w:pStyle w:val="Heading2"/>
        <w:spacing w:before="280" w:after="160"/>
      </w:pPr>
      <w:r>
        <w:rPr>
          <w:rFonts w:ascii="Arial" w:cs="Arial" w:eastAsia="Arial" w:hAnsi="Arial"/>
          <w:b/>
          <w:bCs/>
          <w:color w:val="2E86C1"/>
          <w:sz w:val="26"/>
          <w:szCs w:val="26"/>
        </w:rPr>
        <w:t xml:space="preserve">3.3. Xuất File DOCX</w:t>
      </w:r>
    </w:p>
    <w:p>
      <w:pPr>
        <w:pStyle w:val="ListParagraph"/>
        <w:numPr>
          <w:ilvl w:val="0"/>
          <w:numId w:val="2"/>
        </w:numPr>
        <w:spacing w:after="80" w:line="276"/>
      </w:pPr>
      <w:r>
        <w:rPr>
          <w:rFonts w:ascii="Arial" w:cs="Arial" w:eastAsia="Arial" w:hAnsi="Arial"/>
          <w:color w:val="2C3E50"/>
          <w:sz w:val="21"/>
          <w:szCs w:val="21"/>
        </w:rPr>
        <w:t xml:space="preserve">Giữ nguyên 100% định dạng gốc của template (font, size, bold, table, header/footer...)</w:t>
      </w:r>
    </w:p>
    <w:p>
      <w:pPr>
        <w:pStyle w:val="ListParagraph"/>
        <w:numPr>
          <w:ilvl w:val="0"/>
          <w:numId w:val="2"/>
        </w:numPr>
        <w:spacing w:after="80" w:line="276"/>
      </w:pPr>
      <w:r>
        <w:rPr>
          <w:rFonts w:ascii="Arial" w:cs="Arial" w:eastAsia="Arial" w:hAnsi="Arial"/>
          <w:color w:val="2C3E50"/>
          <w:sz w:val="21"/>
          <w:szCs w:val="21"/>
        </w:rPr>
        <w:t xml:space="preserve">Thay thế chính xác từng placeholder, không làm vỡ cấu trúc XML bên trong</w:t>
      </w:r>
    </w:p>
    <w:p>
      <w:pPr>
        <w:pStyle w:val="ListParagraph"/>
        <w:numPr>
          <w:ilvl w:val="0"/>
          <w:numId w:val="2"/>
        </w:numPr>
        <w:spacing w:after="80" w:line="276"/>
      </w:pPr>
      <w:r>
        <w:rPr>
          <w:rFonts w:ascii="Arial" w:cs="Arial" w:eastAsia="Arial" w:hAnsi="Arial"/>
          <w:color w:val="2C3E50"/>
          <w:sz w:val="21"/>
          <w:szCs w:val="21"/>
        </w:rPr>
        <w:t xml:space="preserve">Tên file xuất ra tự động theo công thức: [Loại HĐ]_[Tên đối tác]_[Ngày].docx</w:t>
      </w:r>
    </w:p>
    <w:p>
      <w:pPr>
        <w:pStyle w:val="ListParagraph"/>
        <w:numPr>
          <w:ilvl w:val="0"/>
          <w:numId w:val="2"/>
        </w:numPr>
        <w:spacing w:after="80" w:line="276"/>
      </w:pPr>
      <w:r>
        <w:rPr>
          <w:rFonts w:ascii="Arial" w:cs="Arial" w:eastAsia="Arial" w:hAnsi="Arial"/>
          <w:color w:val="2C3E50"/>
          <w:sz w:val="21"/>
          <w:szCs w:val="21"/>
        </w:rPr>
        <w:t xml:space="preserve">Tải xuống ngay lập tức, không chờ xử lý server</w:t>
      </w:r>
    </w:p>
    <w:p>
      <w:pPr>
        <w:spacing w:after="80"/>
      </w:pPr>
    </w:p>
    <w:p>
      <w:pPr>
        <w:pStyle w:val="Heading2"/>
        <w:spacing w:before="280" w:after="160"/>
      </w:pPr>
      <w:r>
        <w:rPr>
          <w:rFonts w:ascii="Arial" w:cs="Arial" w:eastAsia="Arial" w:hAnsi="Arial"/>
          <w:b/>
          <w:bCs/>
          <w:color w:val="2E86C1"/>
          <w:sz w:val="26"/>
          <w:szCs w:val="26"/>
        </w:rPr>
        <w:t xml:space="preserve">3.4. Tính năng bổ sung (Mở rộng)</w:t>
      </w:r>
    </w:p>
    <w:p>
      <w:pPr>
        <w:pStyle w:val="ListParagraph"/>
        <w:numPr>
          <w:ilvl w:val="0"/>
          <w:numId w:val="2"/>
        </w:numPr>
        <w:spacing w:after="80" w:line="276"/>
      </w:pPr>
      <w:r>
        <w:rPr>
          <w:rFonts w:ascii="Arial" w:cs="Arial" w:eastAsia="Arial" w:hAnsi="Arial"/>
          <w:color w:val="2C3E50"/>
          <w:sz w:val="21"/>
          <w:szCs w:val="21"/>
        </w:rPr>
        <w:t xml:space="preserve">Quản lý danh sách đối tác: lưu, tìm kiếm, chọn nhanh đối tác đã làm việc</w:t>
      </w:r>
    </w:p>
    <w:p>
      <w:pPr>
        <w:pStyle w:val="ListParagraph"/>
        <w:numPr>
          <w:ilvl w:val="0"/>
          <w:numId w:val="2"/>
        </w:numPr>
        <w:spacing w:after="80" w:line="276"/>
      </w:pPr>
      <w:r>
        <w:rPr>
          <w:rFonts w:ascii="Arial" w:cs="Arial" w:eastAsia="Arial" w:hAnsi="Arial"/>
          <w:color w:val="2C3E50"/>
          <w:sz w:val="21"/>
          <w:szCs w:val="21"/>
        </w:rPr>
        <w:t xml:space="preserve">Lịch sử hợp đồng: xem lại các hợp đồng đã tạo</w:t>
      </w:r>
    </w:p>
    <w:p>
      <w:pPr>
        <w:pStyle w:val="ListParagraph"/>
        <w:numPr>
          <w:ilvl w:val="0"/>
          <w:numId w:val="2"/>
        </w:numPr>
        <w:spacing w:after="80" w:line="276"/>
      </w:pPr>
      <w:r>
        <w:rPr>
          <w:rFonts w:ascii="Arial" w:cs="Arial" w:eastAsia="Arial" w:hAnsi="Arial"/>
          <w:color w:val="2C3E50"/>
          <w:sz w:val="21"/>
          <w:szCs w:val="21"/>
        </w:rPr>
        <w:t xml:space="preserve">Xuất hàng loạt (batch): tạo nhiều hợp đồng từ file Excel/CSV chứa danh sách đối tác</w:t>
      </w:r>
    </w:p>
    <w:p>
      <w:pPr>
        <w:pStyle w:val="ListParagraph"/>
        <w:numPr>
          <w:ilvl w:val="0"/>
          <w:numId w:val="2"/>
        </w:numPr>
        <w:spacing w:after="80" w:line="276"/>
      </w:pPr>
      <w:r>
        <w:rPr>
          <w:rFonts w:ascii="Arial" w:cs="Arial" w:eastAsia="Arial" w:hAnsi="Arial"/>
          <w:color w:val="2C3E50"/>
          <w:sz w:val="21"/>
          <w:szCs w:val="21"/>
        </w:rPr>
        <w:t xml:space="preserve">Tùy chỉnh số hợp đồng tự động tăng dần</w:t>
      </w:r>
    </w:p>
    <w:p>
      <w:pPr>
        <w:spacing w:after="80"/>
      </w:pPr>
    </w:p>
    <w:p>
      <w:pPr>
        <w:pStyle w:val="Heading1"/>
        <w:spacing w:before="360" w:after="200"/>
      </w:pPr>
      <w:r>
        <w:rPr>
          <w:rFonts w:ascii="Arial" w:cs="Arial" w:eastAsia="Arial" w:hAnsi="Arial"/>
          <w:b/>
          <w:bCs/>
          <w:color w:val="1B4F72"/>
          <w:sz w:val="32"/>
          <w:szCs w:val="32"/>
        </w:rPr>
        <w:t xml:space="preserve">4. Giao diện người dùng (UI/UX)</w:t>
      </w:r>
    </w:p>
    <w:p>
      <w:pPr>
        <w:pBdr>
          <w:bottom w:val="single" w:color="2E86C1" w:sz="4" w:space="1"/>
        </w:pBdr>
        <w:spacing w:before="200" w:after="200"/>
      </w:pPr>
    </w:p>
    <w:p>
      <w:pPr>
        <w:pStyle w:val="Heading2"/>
        <w:spacing w:before="280" w:after="160"/>
      </w:pPr>
      <w:r>
        <w:rPr>
          <w:rFonts w:ascii="Arial" w:cs="Arial" w:eastAsia="Arial" w:hAnsi="Arial"/>
          <w:b/>
          <w:bCs/>
          <w:color w:val="2E86C1"/>
          <w:sz w:val="26"/>
          <w:szCs w:val="26"/>
        </w:rPr>
        <w:t xml:space="preserve">4.1. Các màn hình chính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Màn hình</w:t>
            </w:r>
          </w:p>
        </w:tc>
        <w:tc>
          <w:tcPr>
            <w:tcW w:type="dxa" w:w="3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Chức năng</w:t>
            </w:r>
          </w:p>
        </w:tc>
        <w:tc>
          <w:tcPr>
            <w:tcW w:type="dxa" w:w="37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Thành phần UI</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Trang chủ</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Chọn template hoặc upload mới</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Danh sách card template, nút upload, search bar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Form nhập liệu</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Nhập thông tin đối tác</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Dynamic form fields, date picker, validation</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Xem trước</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Preview hợp đồng trước khi xuất</w:t>
            </w:r>
          </w:p>
        </w:tc>
        <w:tc>
          <w:tcPr>
            <w:tcW w:type="dxa" w:w="37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Hiển thị text đã thay thế, highlight thay đổi</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Xuất file</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Tải DOCX về máy</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Nút download, tên file tự động</w:t>
            </w:r>
          </w:p>
        </w:tc>
      </w:tr>
    </w:tbl>
    <w:p>
      <w:pPr>
        <w:spacing w:after="80"/>
      </w:pPr>
    </w:p>
    <w:p>
      <w:pPr>
        <w:pStyle w:val="Heading2"/>
        <w:spacing w:before="280" w:after="160"/>
      </w:pPr>
      <w:r>
        <w:rPr>
          <w:rFonts w:ascii="Arial" w:cs="Arial" w:eastAsia="Arial" w:hAnsi="Arial"/>
          <w:b/>
          <w:bCs/>
          <w:color w:val="2E86C1"/>
          <w:sz w:val="26"/>
          <w:szCs w:val="26"/>
        </w:rPr>
        <w:t xml:space="preserve">4.2. Nguyên tắc thiết kế</w:t>
      </w:r>
    </w:p>
    <w:p>
      <w:pPr>
        <w:pStyle w:val="ListParagraph"/>
        <w:numPr>
          <w:ilvl w:val="0"/>
          <w:numId w:val="2"/>
        </w:numPr>
        <w:spacing w:after="80" w:line="276"/>
      </w:pPr>
      <w:r>
        <w:rPr>
          <w:rFonts w:ascii="Arial" w:cs="Arial" w:eastAsia="Arial" w:hAnsi="Arial"/>
          <w:color w:val="2C3E50"/>
          <w:sz w:val="21"/>
          <w:szCs w:val="21"/>
        </w:rPr>
        <w:t xml:space="preserve">Giao diện tối giản, ưu tiên tốc độ: tối đa 3 bước để xuất hợp đồng</w:t>
      </w:r>
    </w:p>
    <w:p>
      <w:pPr>
        <w:pStyle w:val="ListParagraph"/>
        <w:numPr>
          <w:ilvl w:val="0"/>
          <w:numId w:val="2"/>
        </w:numPr>
        <w:spacing w:after="80" w:line="276"/>
      </w:pPr>
      <w:r>
        <w:rPr>
          <w:rFonts w:ascii="Arial" w:cs="Arial" w:eastAsia="Arial" w:hAnsi="Arial"/>
          <w:color w:val="2C3E50"/>
          <w:sz w:val="21"/>
          <w:szCs w:val="21"/>
        </w:rPr>
        <w:t xml:space="preserve">Responsive: hoạt động tốt trên cả desktop và tablet</w:t>
      </w:r>
    </w:p>
    <w:p>
      <w:pPr>
        <w:pStyle w:val="ListParagraph"/>
        <w:numPr>
          <w:ilvl w:val="0"/>
          <w:numId w:val="2"/>
        </w:numPr>
        <w:spacing w:after="80" w:line="276"/>
      </w:pPr>
      <w:r>
        <w:rPr>
          <w:rFonts w:ascii="Arial" w:cs="Arial" w:eastAsia="Arial" w:hAnsi="Arial"/>
          <w:color w:val="2C3E50"/>
          <w:sz w:val="21"/>
          <w:szCs w:val="21"/>
        </w:rPr>
        <w:t xml:space="preserve">Tiếng Việt toàn bộ: nhãn, thông báo lỗi, hướng dẫn</w:t>
      </w:r>
    </w:p>
    <w:p>
      <w:pPr>
        <w:pStyle w:val="ListParagraph"/>
        <w:numPr>
          <w:ilvl w:val="0"/>
          <w:numId w:val="2"/>
        </w:numPr>
        <w:spacing w:after="80" w:line="276"/>
      </w:pPr>
      <w:r>
        <w:rPr>
          <w:rFonts w:ascii="Arial" w:cs="Arial" w:eastAsia="Arial" w:hAnsi="Arial"/>
          <w:color w:val="2C3E50"/>
          <w:sz w:val="21"/>
          <w:szCs w:val="21"/>
        </w:rPr>
        <w:t xml:space="preserve">Feedback rõ ràng: thông báo thành công/lỗi, trạng thái loading</w:t>
      </w:r>
    </w:p>
    <w:p>
      <w:pPr>
        <w:spacing w:after="80"/>
      </w:pPr>
    </w:p>
    <w:p>
      <w:pPr>
        <w:pStyle w:val="Heading1"/>
        <w:spacing w:before="360" w:after="200"/>
      </w:pPr>
      <w:r>
        <w:rPr>
          <w:rFonts w:ascii="Arial" w:cs="Arial" w:eastAsia="Arial" w:hAnsi="Arial"/>
          <w:b/>
          <w:bCs/>
          <w:color w:val="1B4F72"/>
          <w:sz w:val="32"/>
          <w:szCs w:val="32"/>
        </w:rPr>
        <w:t xml:space="preserve">5. Phân tích chi phí</w:t>
      </w:r>
    </w:p>
    <w:p>
      <w:pPr>
        <w:pBdr>
          <w:bottom w:val="single" w:color="2E86C1" w:sz="4" w:space="1"/>
        </w:pBdr>
        <w:spacing w:before="200" w:after="200"/>
      </w:pPr>
    </w:p>
    <w:p>
      <w:pPr>
        <w:pStyle w:val="Heading2"/>
        <w:spacing w:before="280" w:after="160"/>
      </w:pPr>
      <w:r>
        <w:rPr>
          <w:rFonts w:ascii="Arial" w:cs="Arial" w:eastAsia="Arial" w:hAnsi="Arial"/>
          <w:b/>
          <w:bCs/>
          <w:color w:val="2E86C1"/>
          <w:sz w:val="26"/>
          <w:szCs w:val="26"/>
        </w:rPr>
        <w:t xml:space="preserve">5.1. Chi phí phát triển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Hạng mục</w:t>
            </w:r>
          </w:p>
        </w:tc>
        <w:tc>
          <w:tcPr>
            <w:tcW w:type="dxa" w:w="29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Chi phí</w:t>
            </w:r>
          </w:p>
        </w:tc>
        <w:tc>
          <w:tcPr>
            <w:tcW w:type="dxa" w:w="29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React.js framework</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Miễn phí</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MIT License</w:t>
            </w:r>
          </w:p>
        </w:tc>
      </w:tr>
      <w:tr>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docxtemplater (Community)</w:t>
            </w:r>
          </w:p>
        </w:tc>
        <w:tc>
          <w:tcPr>
            <w:tcW w:type="dxa" w:w="293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Miễn phí</w:t>
            </w:r>
          </w:p>
        </w:tc>
        <w:tc>
          <w:tcPr>
            <w:tcW w:type="dxa" w:w="293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MIT License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docxtemplater (Pro)</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~€250/năm</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Chỉ cần nếu dùng tính năng nâng cao</w:t>
            </w:r>
          </w:p>
        </w:tc>
      </w:tr>
      <w:tr>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PizZip</w:t>
            </w:r>
          </w:p>
        </w:tc>
        <w:tc>
          <w:tcPr>
            <w:tcW w:type="dxa" w:w="293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Miễn phí</w:t>
            </w:r>
          </w:p>
        </w:tc>
        <w:tc>
          <w:tcPr>
            <w:tcW w:type="dxa" w:w="293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MIT License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file-saver</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Miễn phí</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MIT License</w:t>
            </w:r>
          </w:p>
        </w:tc>
      </w:tr>
      <w:tr>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Tailwind CSS</w:t>
            </w:r>
          </w:p>
        </w:tc>
        <w:tc>
          <w:tcPr>
            <w:tcW w:type="dxa" w:w="293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Miễn phí</w:t>
            </w:r>
          </w:p>
        </w:tc>
        <w:tc>
          <w:tcPr>
            <w:tcW w:type="dxa" w:w="293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MIT License</w:t>
            </w:r>
          </w:p>
        </w:tc>
      </w:tr>
    </w:tbl>
    <w:p>
      <w:pPr>
        <w:spacing w:after="80"/>
      </w:pPr>
    </w:p>
    <w:p>
      <w:pPr>
        <w:pStyle w:val="Heading2"/>
        <w:spacing w:before="280" w:after="160"/>
      </w:pPr>
      <w:r>
        <w:rPr>
          <w:rFonts w:ascii="Arial" w:cs="Arial" w:eastAsia="Arial" w:hAnsi="Arial"/>
          <w:b/>
          <w:bCs/>
          <w:color w:val="2E86C1"/>
          <w:sz w:val="26"/>
          <w:szCs w:val="26"/>
        </w:rPr>
        <w:t xml:space="preserve">5.2. Chi phí vận hành hàng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Hạng mục</w:t>
            </w:r>
          </w:p>
        </w:tc>
        <w:tc>
          <w:tcPr>
            <w:tcW w:type="dxa" w:w="29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 Tier</w:t>
            </w:r>
          </w:p>
        </w:tc>
        <w:tc>
          <w:tcPr>
            <w:tcW w:type="dxa" w:w="293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Nâng cấp (nếu cần)</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Hosting (Vercel/Netlify)</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$0/tháng</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$20/tháng (Pro)</w:t>
            </w:r>
          </w:p>
        </w:tc>
      </w:tr>
      <w:tr>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Tên miền tuỳ chỉnh</w:t>
            </w:r>
          </w:p>
        </w:tc>
        <w:tc>
          <w:tcPr>
            <w:tcW w:type="dxa" w:w="293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$10–15/năm</w:t>
            </w:r>
          </w:p>
        </w:tc>
        <w:tc>
          <w:tcPr>
            <w:tcW w:type="dxa" w:w="293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Tùy chọn, không bắt buộc</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SSL Certificate</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Miễn phí</w:t>
            </w:r>
          </w:p>
        </w:tc>
        <w:tc>
          <w:tcPr>
            <w:tcW w:type="dxa" w:w="293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Đi kèm hosting</w:t>
            </w:r>
          </w:p>
        </w:tc>
      </w:tr>
      <w:tr>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CDN / Bandwidth</w:t>
            </w:r>
          </w:p>
        </w:tc>
        <w:tc>
          <w:tcPr>
            <w:tcW w:type="dxa" w:w="293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100GB/tháng</w:t>
            </w:r>
          </w:p>
        </w:tc>
        <w:tc>
          <w:tcPr>
            <w:tcW w:type="dxa" w:w="293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Dư dùng cho team nhỏ</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60"/>
            </w:pPr>
            <w:r>
              <w:rPr>
                <w:rFonts w:ascii="Arial" w:cs="Arial" w:eastAsia="Arial" w:hAnsi="Arial"/>
                <w:color w:val="1B4F72"/>
                <w:sz w:val="21"/>
                <w:szCs w:val="21"/>
              </w:rPr>
              <w:t xml:space="preserve">Tổng chi phí vận hành (kịch bản cơ bản): $0 – $1.25/tháng</w:t>
            </w:r>
          </w:p>
          <w:p>
            <w:pPr>
              <w:spacing w:after="60"/>
            </w:pPr>
            <w:r>
              <w:rPr>
                <w:rFonts w:ascii="Arial" w:cs="Arial" w:eastAsia="Arial" w:hAnsi="Arial"/>
                <w:color w:val="1B4F72"/>
                <w:sz w:val="21"/>
                <w:szCs w:val="21"/>
              </w:rPr>
              <w:t xml:space="preserve">Tổng chi phí vận hành (có domain riêng): ~$1.25/tháng ($15/năm cho domain)</w:t>
            </w:r>
          </w:p>
        </w:tc>
      </w:tr>
    </w:tbl>
    <w:p>
      <w:pPr>
        <w:spacing w:after="80"/>
      </w:pPr>
    </w:p>
    <w:p>
      <w:pPr>
        <w:pStyle w:val="Heading1"/>
        <w:spacing w:before="360" w:after="200"/>
      </w:pPr>
      <w:r>
        <w:rPr>
          <w:rFonts w:ascii="Arial" w:cs="Arial" w:eastAsia="Arial" w:hAnsi="Arial"/>
          <w:b/>
          <w:bCs/>
          <w:color w:val="1B4F72"/>
          <w:sz w:val="32"/>
          <w:szCs w:val="32"/>
        </w:rPr>
        <w:t xml:space="preserve">6. Bảo mật &amp; quyền riêng tư</w:t>
      </w:r>
    </w:p>
    <w:p>
      <w:pPr>
        <w:pBdr>
          <w:bottom w:val="single" w:color="2E86C1" w:sz="4" w:space="1"/>
        </w:pBdr>
        <w:spacing w:before="200" w:after="200"/>
      </w:pPr>
    </w:p>
    <w:p>
      <w:pPr>
        <w:spacing w:after="120" w:line="276"/>
        <w:jc w:val="both"/>
      </w:pPr>
      <w:r>
        <w:rPr>
          <w:rFonts w:ascii="Arial" w:cs="Arial" w:eastAsia="Arial" w:hAnsi="Arial"/>
          <w:color w:val="2C3E50"/>
          <w:sz w:val="21"/>
          <w:szCs w:val="21"/>
        </w:rPr>
        <w:t xml:space="preserve">Vì toàn bộ xử lý diễn ra trên trình duyệt, công cụ có lợi thế vượt trội về bảo mật so với các giải pháp server-based:</w:t>
      </w:r>
    </w:p>
    <w:p>
      <w:pPr>
        <w:spacing w:after="80"/>
      </w:pPr>
    </w:p>
    <w:p>
      <w:pPr>
        <w:pStyle w:val="ListParagraph"/>
        <w:numPr>
          <w:ilvl w:val="0"/>
          <w:numId w:val="2"/>
        </w:numPr>
        <w:spacing w:after="80" w:line="276"/>
      </w:pPr>
      <w:r>
        <w:rPr>
          <w:rFonts w:ascii="Arial" w:cs="Arial" w:eastAsia="Arial" w:hAnsi="Arial"/>
          <w:color w:val="2C3E50"/>
          <w:sz w:val="21"/>
          <w:szCs w:val="21"/>
        </w:rPr>
        <w:t xml:space="preserve">Không upload dữ liệu lên server: file template và thông tin đối tác không bao giờ rời khỏi máy người dùng</w:t>
      </w:r>
    </w:p>
    <w:p>
      <w:pPr>
        <w:pStyle w:val="ListParagraph"/>
        <w:numPr>
          <w:ilvl w:val="0"/>
          <w:numId w:val="2"/>
        </w:numPr>
        <w:spacing w:after="80" w:line="276"/>
      </w:pPr>
      <w:r>
        <w:rPr>
          <w:rFonts w:ascii="Arial" w:cs="Arial" w:eastAsia="Arial" w:hAnsi="Arial"/>
          <w:color w:val="2C3E50"/>
          <w:sz w:val="21"/>
          <w:szCs w:val="21"/>
        </w:rPr>
        <w:t xml:space="preserve">Không lưu trữ dữ liệu nhạy cảm: không có database chứa thông tin hợp đồng</w:t>
      </w:r>
    </w:p>
    <w:p>
      <w:pPr>
        <w:pStyle w:val="ListParagraph"/>
        <w:numPr>
          <w:ilvl w:val="0"/>
          <w:numId w:val="2"/>
        </w:numPr>
        <w:spacing w:after="80" w:line="276"/>
      </w:pPr>
      <w:r>
        <w:rPr>
          <w:rFonts w:ascii="Arial" w:cs="Arial" w:eastAsia="Arial" w:hAnsi="Arial"/>
          <w:color w:val="2C3E50"/>
          <w:sz w:val="21"/>
          <w:szCs w:val="21"/>
        </w:rPr>
        <w:t xml:space="preserve">Không cần đăng nhập: không thu thập thông tin cá nhân người dùng</w:t>
      </w:r>
    </w:p>
    <w:p>
      <w:pPr>
        <w:pStyle w:val="ListParagraph"/>
        <w:numPr>
          <w:ilvl w:val="0"/>
          <w:numId w:val="2"/>
        </w:numPr>
        <w:spacing w:after="80" w:line="276"/>
      </w:pPr>
      <w:r>
        <w:rPr>
          <w:rFonts w:ascii="Arial" w:cs="Arial" w:eastAsia="Arial" w:hAnsi="Arial"/>
          <w:color w:val="2C3E50"/>
          <w:sz w:val="21"/>
          <w:szCs w:val="21"/>
        </w:rPr>
        <w:t xml:space="preserve">Hoạt động offline: sau khi load trang lần đầu, có thể dùng không cần internet</w:t>
      </w:r>
    </w:p>
    <w:p>
      <w:pPr>
        <w:spacing w:after="80"/>
      </w:pPr>
    </w:p>
    <w:p>
      <w:pPr>
        <w:pStyle w:val="Heading1"/>
        <w:spacing w:before="360" w:after="200"/>
      </w:pPr>
      <w:r>
        <w:rPr>
          <w:rFonts w:ascii="Arial" w:cs="Arial" w:eastAsia="Arial" w:hAnsi="Arial"/>
          <w:b/>
          <w:bCs/>
          <w:color w:val="1B4F72"/>
          <w:sz w:val="32"/>
          <w:szCs w:val="32"/>
        </w:rPr>
        <w:t xml:space="preserve">7. Lộ trình phát triển (Roadmap)</w:t>
      </w:r>
    </w:p>
    <w:p>
      <w:pPr>
        <w:pBdr>
          <w:bottom w:val="single" w:color="2E86C1" w:sz="4" w:space="1"/>
        </w:pBdr>
        <w:spacing w:before="200" w:after="200"/>
      </w:pPr>
    </w:p>
    <w:p>
      <w:pPr>
        <w:pStyle w:val="Heading2"/>
        <w:spacing w:before="280" w:after="160"/>
      </w:pPr>
      <w:r>
        <w:rPr>
          <w:rFonts w:ascii="Arial" w:cs="Arial" w:eastAsia="Arial" w:hAnsi="Arial"/>
          <w:b/>
          <w:bCs/>
          <w:color w:val="2E86C1"/>
          <w:sz w:val="26"/>
          <w:szCs w:val="26"/>
        </w:rPr>
        <w:t xml:space="preserve">Phase 1 — MVP (Tuần 1–2)</w:t>
      </w:r>
    </w:p>
    <w:p>
      <w:pPr>
        <w:pStyle w:val="ListParagraph"/>
        <w:numPr>
          <w:ilvl w:val="0"/>
          <w:numId w:val="2"/>
        </w:numPr>
        <w:spacing w:after="80" w:line="276"/>
      </w:pPr>
      <w:r>
        <w:rPr>
          <w:rFonts w:ascii="Arial" w:cs="Arial" w:eastAsia="Arial" w:hAnsi="Arial"/>
          <w:color w:val="2C3E50"/>
          <w:sz w:val="21"/>
          <w:szCs w:val="21"/>
        </w:rPr>
        <w:t xml:space="preserve">Upload template DOCX và tự động nhận diện placeholder</w:t>
      </w:r>
    </w:p>
    <w:p>
      <w:pPr>
        <w:pStyle w:val="ListParagraph"/>
        <w:numPr>
          <w:ilvl w:val="0"/>
          <w:numId w:val="2"/>
        </w:numPr>
        <w:spacing w:after="80" w:line="276"/>
      </w:pPr>
      <w:r>
        <w:rPr>
          <w:rFonts w:ascii="Arial" w:cs="Arial" w:eastAsia="Arial" w:hAnsi="Arial"/>
          <w:color w:val="2C3E50"/>
          <w:sz w:val="21"/>
          <w:szCs w:val="21"/>
        </w:rPr>
        <w:t xml:space="preserve">Form nhập liệu động + validation cơ bản</w:t>
      </w:r>
    </w:p>
    <w:p>
      <w:pPr>
        <w:pStyle w:val="ListParagraph"/>
        <w:numPr>
          <w:ilvl w:val="0"/>
          <w:numId w:val="2"/>
        </w:numPr>
        <w:spacing w:after="80" w:line="276"/>
      </w:pPr>
      <w:r>
        <w:rPr>
          <w:rFonts w:ascii="Arial" w:cs="Arial" w:eastAsia="Arial" w:hAnsi="Arial"/>
          <w:color w:val="2C3E50"/>
          <w:sz w:val="21"/>
          <w:szCs w:val="21"/>
        </w:rPr>
        <w:t xml:space="preserve">Xuất file DOCX hoàn chỉnh</w:t>
      </w:r>
    </w:p>
    <w:p>
      <w:pPr>
        <w:pStyle w:val="ListParagraph"/>
        <w:numPr>
          <w:ilvl w:val="0"/>
          <w:numId w:val="2"/>
        </w:numPr>
        <w:spacing w:after="80" w:line="276"/>
      </w:pPr>
      <w:r>
        <w:rPr>
          <w:rFonts w:ascii="Arial" w:cs="Arial" w:eastAsia="Arial" w:hAnsi="Arial"/>
          <w:color w:val="2C3E50"/>
          <w:sz w:val="21"/>
          <w:szCs w:val="21"/>
        </w:rPr>
        <w:t xml:space="preserve">Giao diện responsive, tiếng Việt</w:t>
      </w:r>
    </w:p>
    <w:p>
      <w:pPr>
        <w:spacing w:after="80"/>
      </w:pPr>
    </w:p>
    <w:p>
      <w:pPr>
        <w:pStyle w:val="Heading2"/>
        <w:spacing w:before="280" w:after="160"/>
      </w:pPr>
      <w:r>
        <w:rPr>
          <w:rFonts w:ascii="Arial" w:cs="Arial" w:eastAsia="Arial" w:hAnsi="Arial"/>
          <w:b/>
          <w:bCs/>
          <w:color w:val="2E86C1"/>
          <w:sz w:val="26"/>
          <w:szCs w:val="26"/>
        </w:rPr>
        <w:t xml:space="preserve">Phase 2 — Nâng cao (Tuần 3–4)</w:t>
      </w:r>
    </w:p>
    <w:p>
      <w:pPr>
        <w:pStyle w:val="ListParagraph"/>
        <w:numPr>
          <w:ilvl w:val="0"/>
          <w:numId w:val="2"/>
        </w:numPr>
        <w:spacing w:after="80" w:line="276"/>
      </w:pPr>
      <w:r>
        <w:rPr>
          <w:rFonts w:ascii="Arial" w:cs="Arial" w:eastAsia="Arial" w:hAnsi="Arial"/>
          <w:color w:val="2C3E50"/>
          <w:sz w:val="21"/>
          <w:szCs w:val="21"/>
        </w:rPr>
        <w:t xml:space="preserve">Lưu và quản lý nhiều template</w:t>
      </w:r>
    </w:p>
    <w:p>
      <w:pPr>
        <w:pStyle w:val="ListParagraph"/>
        <w:numPr>
          <w:ilvl w:val="0"/>
          <w:numId w:val="2"/>
        </w:numPr>
        <w:spacing w:after="80" w:line="276"/>
      </w:pPr>
      <w:r>
        <w:rPr>
          <w:rFonts w:ascii="Arial" w:cs="Arial" w:eastAsia="Arial" w:hAnsi="Arial"/>
          <w:color w:val="2C3E50"/>
          <w:sz w:val="21"/>
          <w:szCs w:val="21"/>
        </w:rPr>
        <w:t xml:space="preserve">Danh sách đối tác: lưu, tìm, chọn nhanh</w:t>
      </w:r>
    </w:p>
    <w:p>
      <w:pPr>
        <w:pStyle w:val="ListParagraph"/>
        <w:numPr>
          <w:ilvl w:val="0"/>
          <w:numId w:val="2"/>
        </w:numPr>
        <w:spacing w:after="80" w:line="276"/>
      </w:pPr>
      <w:r>
        <w:rPr>
          <w:rFonts w:ascii="Arial" w:cs="Arial" w:eastAsia="Arial" w:hAnsi="Arial"/>
          <w:color w:val="2C3E50"/>
          <w:sz w:val="21"/>
          <w:szCs w:val="21"/>
        </w:rPr>
        <w:t xml:space="preserve">Xem trước hợp đồng (preview) trước khi xuất</w:t>
      </w:r>
    </w:p>
    <w:p>
      <w:pPr>
        <w:pStyle w:val="ListParagraph"/>
        <w:numPr>
          <w:ilvl w:val="0"/>
          <w:numId w:val="2"/>
        </w:numPr>
        <w:spacing w:after="80" w:line="276"/>
      </w:pPr>
      <w:r>
        <w:rPr>
          <w:rFonts w:ascii="Arial" w:cs="Arial" w:eastAsia="Arial" w:hAnsi="Arial"/>
          <w:color w:val="2C3E50"/>
          <w:sz w:val="21"/>
          <w:szCs w:val="21"/>
        </w:rPr>
        <w:t xml:space="preserve">Số hợp đồng tự động</w:t>
      </w:r>
    </w:p>
    <w:p>
      <w:pPr>
        <w:spacing w:after="80"/>
      </w:pPr>
    </w:p>
    <w:p>
      <w:pPr>
        <w:pStyle w:val="Heading2"/>
        <w:spacing w:before="280" w:after="160"/>
      </w:pPr>
      <w:r>
        <w:rPr>
          <w:rFonts w:ascii="Arial" w:cs="Arial" w:eastAsia="Arial" w:hAnsi="Arial"/>
          <w:b/>
          <w:bCs/>
          <w:color w:val="2E86C1"/>
          <w:sz w:val="26"/>
          <w:szCs w:val="26"/>
        </w:rPr>
        <w:t xml:space="preserve">Phase 3 — Mở rộng (Tuần 5+)</w:t>
      </w:r>
    </w:p>
    <w:p>
      <w:pPr>
        <w:pStyle w:val="ListParagraph"/>
        <w:numPr>
          <w:ilvl w:val="0"/>
          <w:numId w:val="2"/>
        </w:numPr>
        <w:spacing w:after="80" w:line="276"/>
      </w:pPr>
      <w:r>
        <w:rPr>
          <w:rFonts w:ascii="Arial" w:cs="Arial" w:eastAsia="Arial" w:hAnsi="Arial"/>
          <w:color w:val="2C3E50"/>
          <w:sz w:val="21"/>
          <w:szCs w:val="21"/>
        </w:rPr>
        <w:t xml:space="preserve">Xuất hàng loạt từ file Excel/CSV</w:t>
      </w:r>
    </w:p>
    <w:p>
      <w:pPr>
        <w:pStyle w:val="ListParagraph"/>
        <w:numPr>
          <w:ilvl w:val="0"/>
          <w:numId w:val="2"/>
        </w:numPr>
        <w:spacing w:after="80" w:line="276"/>
      </w:pPr>
      <w:r>
        <w:rPr>
          <w:rFonts w:ascii="Arial" w:cs="Arial" w:eastAsia="Arial" w:hAnsi="Arial"/>
          <w:color w:val="2C3E50"/>
          <w:sz w:val="21"/>
          <w:szCs w:val="21"/>
        </w:rPr>
        <w:t xml:space="preserve">Lịch sử hợp đồng đã tạo</w:t>
      </w:r>
    </w:p>
    <w:p>
      <w:pPr>
        <w:pStyle w:val="ListParagraph"/>
        <w:numPr>
          <w:ilvl w:val="0"/>
          <w:numId w:val="2"/>
        </w:numPr>
        <w:spacing w:after="80" w:line="276"/>
      </w:pPr>
      <w:r>
        <w:rPr>
          <w:rFonts w:ascii="Arial" w:cs="Arial" w:eastAsia="Arial" w:hAnsi="Arial"/>
          <w:color w:val="2C3E50"/>
          <w:sz w:val="21"/>
          <w:szCs w:val="21"/>
        </w:rPr>
        <w:t xml:space="preserve">Tích hợp Google Drive / Dropbox (tùy chọn)</w:t>
      </w:r>
    </w:p>
    <w:p>
      <w:pPr>
        <w:pStyle w:val="ListParagraph"/>
        <w:numPr>
          <w:ilvl w:val="0"/>
          <w:numId w:val="2"/>
        </w:numPr>
        <w:spacing w:after="80" w:line="276"/>
      </w:pPr>
      <w:r>
        <w:rPr>
          <w:rFonts w:ascii="Arial" w:cs="Arial" w:eastAsia="Arial" w:hAnsi="Arial"/>
          <w:color w:val="2C3E50"/>
          <w:sz w:val="21"/>
          <w:szCs w:val="21"/>
        </w:rPr>
        <w:t xml:space="preserve">Multi-user với backend (nếu cần)</w:t>
      </w:r>
    </w:p>
    <w:p>
      <w:pPr>
        <w:spacing w:after="80"/>
      </w:pPr>
    </w:p>
    <w:p>
      <w:pPr>
        <w:pStyle w:val="Heading1"/>
        <w:spacing w:before="360" w:after="200"/>
      </w:pPr>
      <w:r>
        <w:rPr>
          <w:rFonts w:ascii="Arial" w:cs="Arial" w:eastAsia="Arial" w:hAnsi="Arial"/>
          <w:b/>
          <w:bCs/>
          <w:color w:val="1B4F72"/>
          <w:sz w:val="32"/>
          <w:szCs w:val="32"/>
        </w:rPr>
        <w:t xml:space="preserve">8. So sánh với giải pháp khác</w:t>
      </w:r>
    </w:p>
    <w:p>
      <w:pPr>
        <w:pBdr>
          <w:bottom w:val="single" w:color="2E86C1"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Contract Gen Tool</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Thủ công (Word)</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SaaS (PandaDoc...)</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Tốc độ</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Dưới 1 phút</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5–15 phút</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2–5 phút</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Chi phí/tháng</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$19–65+</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Bảo mật dữ liệu</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Cực cao (client-side)</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Cao</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Phụ thuộc nhà cung cấp</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Tùy chỉnh template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Toàn quyền</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Toàn quyền</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Giới hạn</w:t>
            </w:r>
          </w:p>
        </w:tc>
      </w:tr>
      <w:tr>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Sai sót thủ công</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Không</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Cao</w:t>
            </w:r>
          </w:p>
        </w:tc>
        <w:tc>
          <w:tcPr>
            <w:tcW w:type="dxa" w:w="23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Thấp</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color w:val="2C3E50"/>
                <w:sz w:val="20"/>
                <w:szCs w:val="20"/>
              </w:rPr>
              <w:t xml:space="preserve">Hoạt động offline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Có</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Có</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Không</w:t>
            </w:r>
          </w:p>
        </w:tc>
      </w:tr>
    </w:tbl>
    <w:p>
      <w:pPr>
        <w:spacing w:after="80"/>
      </w:pPr>
    </w:p>
    <w:p>
      <w:pPr>
        <w:pStyle w:val="Heading1"/>
        <w:spacing w:before="360" w:after="200"/>
      </w:pPr>
      <w:r>
        <w:rPr>
          <w:rFonts w:ascii="Arial" w:cs="Arial" w:eastAsia="Arial" w:hAnsi="Arial"/>
          <w:b/>
          <w:bCs/>
          <w:color w:val="1B4F72"/>
          <w:sz w:val="32"/>
          <w:szCs w:val="32"/>
        </w:rPr>
        <w:t xml:space="preserve">9. Kết luận</w:t>
      </w:r>
    </w:p>
    <w:p>
      <w:pPr>
        <w:pBdr>
          <w:bottom w:val="single" w:color="2E86C1" w:sz="4" w:space="1"/>
        </w:pBdr>
        <w:spacing w:before="200" w:after="200"/>
      </w:pPr>
    </w:p>
    <w:p>
      <w:pPr>
        <w:spacing w:after="120" w:line="276"/>
        <w:jc w:val="both"/>
      </w:pPr>
      <w:r>
        <w:rPr>
          <w:rFonts w:ascii="Arial" w:cs="Arial" w:eastAsia="Arial" w:hAnsi="Arial"/>
          <w:color w:val="2C3E50"/>
          <w:sz w:val="21"/>
          <w:szCs w:val="21"/>
        </w:rPr>
        <w:t xml:space="preserve">Contract Generator Tool là giải pháp tối ưu cho việc tạo hợp đồng lặp đi lặp lại với chi phí gần như bằng không. Với kiến trúc client-side hoàn toàn, công cụ đảm bảo tốc độ, bảo mật, và sự đơn giản trong vận hành.</w:t>
      </w:r>
    </w:p>
    <w:p>
      <w:pPr>
        <w:spacing w:after="80"/>
      </w:pPr>
    </w:p>
    <w:p>
      <w:pPr>
        <w:spacing w:after="120" w:line="276"/>
        <w:jc w:val="both"/>
      </w:pPr>
      <w:r>
        <w:rPr>
          <w:rFonts w:ascii="Arial" w:cs="Arial" w:eastAsia="Arial" w:hAnsi="Arial"/>
          <w:color w:val="2C3E50"/>
          <w:sz w:val="21"/>
          <w:szCs w:val="21"/>
        </w:rPr>
        <w:t xml:space="preserve">Khuyến nghị: Bắt đầu với Phase 1 (MVP) để đưa vào sử dụng ngay, sau đó mở rộng dần theo nhu cầu thực tế.</w:t>
      </w:r>
    </w:p>
    <w:p>
      <w:pPr>
        <w:spacing w:after="80"/>
      </w:pPr>
    </w:p>
    <w:p>
      <w:pPr>
        <w:spacing w:after="80"/>
      </w:pPr>
    </w:p>
    <w:p>
      <w:pPr>
        <w:spacing w:before="200"/>
        <w:jc w:val="center"/>
      </w:pPr>
      <w:r>
        <w:rPr>
          <w:rFonts w:ascii="Arial" w:cs="Arial" w:eastAsia="Arial" w:hAnsi="Arial"/>
          <w:i/>
          <w:iCs/>
          <w:color w:val="7F8C8D"/>
          <w:sz w:val="22"/>
          <w:szCs w:val="22"/>
        </w:rPr>
        <w:t xml:space="preserve">— Hết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2" w:space="4"/>
      </w:pBdr>
      <w:jc w:val="center"/>
    </w:pPr>
    <w:r>
      <w:rPr>
        <w:rFonts w:ascii="Arial" w:cs="Arial" w:eastAsia="Arial" w:hAnsi="Arial"/>
        <w:color w:val="7F8C8D"/>
        <w:sz w:val="16"/>
        <w:szCs w:val="16"/>
      </w:rPr>
      <w:t xml:space="preserve">Trang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i/>
        <w:iCs/>
        <w:color w:val="7F8C8D"/>
        <w:sz w:val="16"/>
        <w:szCs w:val="16"/>
      </w:rPr>
      <w:t xml:space="preserve">Contract Generator Tool — Product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2026-03-11T00:34:35.747Z</dcterms:created>
  <dcterms:modified xsi:type="dcterms:W3CDTF">2026-03-11T00:34:35.748Z</dcterms:modified>
</cp:coreProperties>
</file>

<file path=docProps/custom.xml><?xml version="1.0" encoding="utf-8"?>
<Properties xmlns="http://schemas.openxmlformats.org/officeDocument/2006/custom-properties" xmlns:vt="http://schemas.openxmlformats.org/officeDocument/2006/docPropsVTypes"/>
</file>