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ABA5" w14:textId="77777777" w:rsidR="00000000" w:rsidRDefault="00000000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10169" w:type="dxa"/>
        <w:tblInd w:w="108" w:type="dxa"/>
        <w:tblLook w:val="0000" w:firstRow="0" w:lastRow="0" w:firstColumn="0" w:lastColumn="0" w:noHBand="0" w:noVBand="0"/>
      </w:tblPr>
      <w:tblGrid>
        <w:gridCol w:w="4254"/>
        <w:gridCol w:w="5915"/>
      </w:tblGrid>
      <w:tr w:rsidR="00000000" w14:paraId="4C52B309" w14:textId="77777777">
        <w:trPr>
          <w:trHeight w:val="909"/>
        </w:trPr>
        <w:tc>
          <w:tcPr>
            <w:tcW w:w="4254" w:type="dxa"/>
          </w:tcPr>
          <w:p w14:paraId="2C1FB64E" w14:textId="77777777" w:rsidR="00000000" w:rsidRDefault="006D6DED">
            <w:pPr>
              <w:rPr>
                <w:b/>
                <w:bCs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0FCE82" wp14:editId="53721B54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183515</wp:posOffset>
                      </wp:positionV>
                      <wp:extent cx="2019300" cy="0"/>
                      <wp:effectExtent l="0" t="0" r="0" b="0"/>
                      <wp:wrapNone/>
                      <wp:docPr id="1077195232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428731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14.45pt" to="175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Bjx5nN8AAAANAQAADwAAAGRycy9kb3du&#13;&#10;cmV2LnhtbEyPwU7DMBBE70j9B2uRuFGnjUBtGqeqSnrgSOAD3HiJo8brKHbS0K9nEQe4rLQz2tk3&#13;&#10;+X52nZhwCK0nBatlAgKp9qalRsHH++lxAyJETUZ3nlDBFwbYF4u7XGfGX+kNpyo2gkMoZFqBjbHP&#13;&#10;pAy1RafD0vdI7H36wenI69BIM+grh7tOrpPkWTrdEn+wusejxfpSjU7BNKcnsvGGl+n1eCurMrqx&#13;&#10;3Cr1cD+/7HgcdiAizvHvAn46MD8UDHb2I5kgOgVpyvhRwXqzBcF++rRi4fwryCKX/1sU3wAAAP//&#13;&#10;AwBQSwECLQAUAAYACAAAACEAtoM4kv4AAADhAQAAEwAAAAAAAAAAAAAAAAAAAAAAW0NvbnRlbnRf&#13;&#10;VHlwZXNdLnhtbFBLAQItABQABgAIAAAAIQA4/SH/1gAAAJQBAAALAAAAAAAAAAAAAAAAAC8BAABf&#13;&#10;cmVscy8ucmVsc1BLAQItABQABgAIAAAAIQA1SQRsuwEAAFUDAAAOAAAAAAAAAAAAAAAAAC4CAABk&#13;&#10;cnMvZTJvRG9jLnhtbFBLAQItABQABgAIAAAAIQAGPHmc3wAAAA0BAAAPAAAAAAAAAAAAAAAAABUE&#13;&#10;AABkcnMvZG93bnJldi54bWxQSwUGAAAAAAQABADzAAAAIQ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00000">
              <w:rPr>
                <w:b/>
                <w:bCs/>
                <w:sz w:val="26"/>
                <w:szCs w:val="26"/>
              </w:rPr>
              <w:t>CÔNG TY TNHH LEONARDO</w:t>
            </w:r>
          </w:p>
        </w:tc>
        <w:tc>
          <w:tcPr>
            <w:tcW w:w="5915" w:type="dxa"/>
          </w:tcPr>
          <w:p w14:paraId="57A18E40" w14:textId="77777777" w:rsidR="00000000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b/>
                <w:bCs/>
                <w:sz w:val="26"/>
                <w:szCs w:val="26"/>
              </w:rPr>
              <w:br/>
              <w:t xml:space="preserve"> Độc lập – Tự do – Hạnh phúc</w:t>
            </w:r>
          </w:p>
          <w:p w14:paraId="6BDB04C4" w14:textId="77777777" w:rsidR="00000000" w:rsidRDefault="006D6DED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B8F5801" wp14:editId="25300D2F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9525</wp:posOffset>
                      </wp:positionV>
                      <wp:extent cx="2019300" cy="0"/>
                      <wp:effectExtent l="0" t="0" r="0" b="0"/>
                      <wp:wrapNone/>
                      <wp:docPr id="194335857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FA348F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.75pt" to="221.2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2zeEgtwAAAAMAQAADwAAAGRycy9kb3du&#13;&#10;cmV2LnhtbEyPwU7DMAyG70i8Q2QkbixdKQi6phMa3YEjhQfIGq+p1jhVk3ZlT4/hAhfLn3779+9i&#13;&#10;u7hezDiGzpOC9SoBgdR401Gr4PNjf/cEIkRNRveeUMEXBtiW11eFzo0/0zvOdWwFm1DItQIb45BL&#13;&#10;GRqLToeVH5BYO/rR6cg4ttKM+szmrpdpkjxKpzviC1YPuLPYnOrJKZiX+z3ZeMHT/La7VHUV3VQ9&#13;&#10;K3V7s7xuuLxsQERc4t8G/PzA+aHkYAc/kQmiZ06zjEe5eQDBepalzIdflmUh/z9RfgMAAP//AwBQ&#13;&#10;SwECLQAUAAYACAAAACEAtoM4kv4AAADhAQAAEwAAAAAAAAAAAAAAAAAAAAAAW0NvbnRlbnRfVHlw&#13;&#10;ZXNdLnhtbFBLAQItABQABgAIAAAAIQA4/SH/1gAAAJQBAAALAAAAAAAAAAAAAAAAAC8BAABfcmVs&#13;&#10;cy8ucmVsc1BLAQItABQABgAIAAAAIQA1SQRsuwEAAFUDAAAOAAAAAAAAAAAAAAAAAC4CAABkcnMv&#13;&#10;ZTJvRG9jLnhtbFBLAQItABQABgAIAAAAIQDbN4SC3AAAAAwBAAAPAAAAAAAAAAAAAAAAABUEAABk&#13;&#10;cnMvZG93bnJldi54bWxQSwUGAAAAAAQABADzAAAAHg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000000" w14:paraId="052BAEEE" w14:textId="77777777">
        <w:trPr>
          <w:trHeight w:val="371"/>
        </w:trPr>
        <w:tc>
          <w:tcPr>
            <w:tcW w:w="4254" w:type="dxa"/>
            <w:vAlign w:val="center"/>
          </w:tcPr>
          <w:p w14:paraId="1BAB4666" w14:textId="77777777" w:rsidR="0000000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sz w:val="26"/>
                <w:szCs w:val="26"/>
                <w:lang w:val="vi-VN"/>
              </w:rPr>
              <w:t>0402</w:t>
            </w:r>
            <w:r>
              <w:rPr>
                <w:sz w:val="26"/>
                <w:szCs w:val="26"/>
              </w:rPr>
              <w:t>/2026/TB-LEO</w:t>
            </w:r>
          </w:p>
        </w:tc>
        <w:tc>
          <w:tcPr>
            <w:tcW w:w="5915" w:type="dxa"/>
            <w:vAlign w:val="center"/>
          </w:tcPr>
          <w:p w14:paraId="14B880A3" w14:textId="77777777" w:rsidR="00000000" w:rsidRDefault="00000000">
            <w:pPr>
              <w:jc w:val="right"/>
              <w:rPr>
                <w:sz w:val="26"/>
                <w:szCs w:val="26"/>
                <w:lang w:val="vi-VN" w:eastAsia="en-US"/>
              </w:rPr>
            </w:pPr>
          </w:p>
        </w:tc>
      </w:tr>
    </w:tbl>
    <w:p w14:paraId="77E29F66" w14:textId="77777777" w:rsidR="00000000" w:rsidRDefault="00000000">
      <w:pPr>
        <w:spacing w:line="312" w:lineRule="auto"/>
        <w:jc w:val="center"/>
        <w:rPr>
          <w:b/>
          <w:sz w:val="26"/>
          <w:szCs w:val="26"/>
        </w:rPr>
      </w:pPr>
    </w:p>
    <w:p w14:paraId="4C09FC12" w14:textId="77777777" w:rsidR="00000000" w:rsidRDefault="00000000">
      <w:pPr>
        <w:jc w:val="center"/>
        <w:rPr>
          <w:b/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</w:rPr>
        <w:t xml:space="preserve">HỢP ĐỒNG HỢP TÁC </w:t>
      </w:r>
      <w:r>
        <w:rPr>
          <w:b/>
          <w:color w:val="000000"/>
          <w:sz w:val="26"/>
          <w:szCs w:val="26"/>
          <w:lang w:val="vi-VN"/>
        </w:rPr>
        <w:t>CHỤP HÌNH</w:t>
      </w:r>
    </w:p>
    <w:p w14:paraId="36182DA9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Dân sự số 91/2015/QH11 được Quốc hội của nước Cộng hòa xã hội chủ nghĩa Việt Nam thông qua ngày 1/1/2017;</w:t>
      </w:r>
    </w:p>
    <w:p w14:paraId="589C6E2E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Thương mại số 36/2005/QH 11 đã được Quốc hội nước Cộng hòa xã hội chủ nghĩa Việt Nam khóa XI, kỳ họp thứ 7 thông qua ngày 14/06/2005;</w:t>
      </w:r>
    </w:p>
    <w:p w14:paraId="043BC6FC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Nghị định số 72/2013/NĐ-CP ngày 15/07/2013 quy định về quản lý, cung cấp, sử dụng dịch vụ internet và thông tin trên mạng</w:t>
      </w:r>
    </w:p>
    <w:p w14:paraId="044D7716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nhu cầu và khả năng đáp ứng của hai bên tham gia ký kết hợp đồng.</w:t>
      </w:r>
    </w:p>
    <w:p w14:paraId="2ADE29B0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Hôm nay, ngày </w:t>
      </w:r>
      <w:r>
        <w:rPr>
          <w:i/>
          <w:iCs/>
          <w:color w:val="000000"/>
          <w:sz w:val="26"/>
          <w:szCs w:val="26"/>
          <w:lang w:val="vi-VN"/>
        </w:rPr>
        <w:t>04</w:t>
      </w:r>
      <w:r>
        <w:rPr>
          <w:i/>
          <w:iCs/>
          <w:color w:val="000000"/>
          <w:sz w:val="26"/>
          <w:szCs w:val="26"/>
        </w:rPr>
        <w:t xml:space="preserve"> tháng</w:t>
      </w:r>
      <w:r>
        <w:rPr>
          <w:i/>
          <w:iCs/>
          <w:color w:val="000000"/>
          <w:sz w:val="26"/>
          <w:szCs w:val="26"/>
          <w:lang w:val="vi-VN"/>
        </w:rPr>
        <w:t xml:space="preserve"> 02</w:t>
      </w:r>
      <w:r>
        <w:rPr>
          <w:i/>
          <w:iCs/>
          <w:color w:val="000000"/>
          <w:sz w:val="26"/>
          <w:szCs w:val="26"/>
        </w:rPr>
        <w:t xml:space="preserve"> năm </w:t>
      </w:r>
      <w:r>
        <w:rPr>
          <w:i/>
          <w:iCs/>
          <w:color w:val="000000"/>
          <w:sz w:val="26"/>
          <w:szCs w:val="26"/>
          <w:lang w:val="vi-VN"/>
        </w:rPr>
        <w:t>2026</w:t>
      </w:r>
      <w:r>
        <w:rPr>
          <w:i/>
          <w:iCs/>
          <w:color w:val="000000"/>
          <w:sz w:val="26"/>
          <w:szCs w:val="26"/>
        </w:rPr>
        <w:t xml:space="preserve">, tại </w:t>
      </w:r>
      <w:r>
        <w:rPr>
          <w:i/>
          <w:iCs/>
          <w:color w:val="000000"/>
          <w:sz w:val="26"/>
          <w:szCs w:val="26"/>
          <w:lang w:val="vi-VN"/>
        </w:rPr>
        <w:t xml:space="preserve">công ty TNHH Leonardo </w:t>
      </w:r>
      <w:r>
        <w:rPr>
          <w:i/>
          <w:iCs/>
          <w:color w:val="000000"/>
          <w:sz w:val="26"/>
          <w:szCs w:val="26"/>
        </w:rPr>
        <w:t xml:space="preserve"> chúng tôi gồm:</w:t>
      </w:r>
    </w:p>
    <w:tbl>
      <w:tblPr>
        <w:tblW w:w="10217" w:type="dxa"/>
        <w:tblInd w:w="108" w:type="dxa"/>
        <w:tblLook w:val="0000" w:firstRow="0" w:lastRow="0" w:firstColumn="0" w:lastColumn="0" w:noHBand="0" w:noVBand="0"/>
      </w:tblPr>
      <w:tblGrid>
        <w:gridCol w:w="1954"/>
        <w:gridCol w:w="289"/>
        <w:gridCol w:w="3337"/>
        <w:gridCol w:w="4637"/>
      </w:tblGrid>
      <w:tr w:rsidR="00000000" w14:paraId="078BE004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1FC3D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BÊN A 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66659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53F286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THUÊ DỊCH VỤ</w:t>
            </w:r>
          </w:p>
        </w:tc>
      </w:tr>
      <w:tr w:rsidR="00000000" w14:paraId="6F91B72D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1DAB0F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Tên công ty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381B5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7EB27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TNHH LEONARDO</w:t>
            </w:r>
          </w:p>
        </w:tc>
      </w:tr>
      <w:tr w:rsidR="00000000" w14:paraId="1134EBDB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2D36C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9B4CA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D987A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284 Pasteur, Phường Xuân Hoà, TPHCM</w:t>
            </w:r>
          </w:p>
        </w:tc>
      </w:tr>
      <w:tr w:rsidR="00000000" w14:paraId="7B26E5D4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48E52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đại diện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8C3402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B3E99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Ông ĐẶNG VĂN PHÚ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15674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danh: Giám đốc</w:t>
            </w:r>
          </w:p>
        </w:tc>
      </w:tr>
      <w:tr w:rsidR="00000000" w14:paraId="1C869423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4BDF3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số thuế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BF1BB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973A6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0314465951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A89C7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49389811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EDCA9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81244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5A489B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A049B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1B2EB2EC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Và </w:t>
      </w:r>
    </w:p>
    <w:tbl>
      <w:tblPr>
        <w:tblW w:w="10170" w:type="dxa"/>
        <w:tblInd w:w="108" w:type="dxa"/>
        <w:tblLook w:val="0000" w:firstRow="0" w:lastRow="0" w:firstColumn="0" w:lastColumn="0" w:noHBand="0" w:noVBand="0"/>
      </w:tblPr>
      <w:tblGrid>
        <w:gridCol w:w="1980"/>
        <w:gridCol w:w="289"/>
        <w:gridCol w:w="3581"/>
        <w:gridCol w:w="4320"/>
      </w:tblGrid>
      <w:tr w:rsidR="00000000" w14:paraId="6EC1A3E9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92CD0A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B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D0F983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00DA40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 xml:space="preserve">STYLIST </w:t>
            </w:r>
          </w:p>
        </w:tc>
      </w:tr>
      <w:tr w:rsidR="00000000" w14:paraId="4298606D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BA199C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Họ và tên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521C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9EB526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NGUYỄN HÀ MINH TRÍ</w:t>
            </w:r>
          </w:p>
        </w:tc>
      </w:tr>
      <w:tr w:rsidR="00000000" w14:paraId="7DCBAE05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B8058B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CCCD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B99E6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FFC23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  <w:lang w:val="vi-VN"/>
              </w:rPr>
              <w:t>79201026635</w:t>
            </w:r>
            <w:r>
              <w:rPr>
                <w:sz w:val="26"/>
                <w:szCs w:val="26"/>
              </w:rPr>
              <w:t xml:space="preserve">       Ngày cấp:    </w:t>
            </w:r>
            <w:r>
              <w:rPr>
                <w:sz w:val="26"/>
                <w:szCs w:val="26"/>
                <w:lang w:val="vi-VN"/>
              </w:rPr>
              <w:t>26/11</w:t>
            </w:r>
            <w:r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  <w:lang w:val="vi-VN"/>
              </w:rPr>
              <w:t>5</w:t>
            </w:r>
            <w:r>
              <w:rPr>
                <w:sz w:val="26"/>
                <w:szCs w:val="26"/>
              </w:rPr>
              <w:t xml:space="preserve">               </w:t>
            </w:r>
          </w:p>
        </w:tc>
      </w:tr>
      <w:tr w:rsidR="00000000" w14:paraId="49FE41A2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DFEC6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Nơi cấp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E001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D755AA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Cục trưởng Cục Cảnh sát QLHC về TTXH</w:t>
            </w:r>
            <w:r>
              <w:rPr>
                <w:sz w:val="26"/>
                <w:szCs w:val="26"/>
                <w:lang w:val="vi-VN"/>
              </w:rPr>
              <w:t xml:space="preserve"> TP.HCM</w:t>
            </w:r>
          </w:p>
        </w:tc>
      </w:tr>
      <w:tr w:rsidR="00000000" w14:paraId="617353BD" w14:textId="77777777">
        <w:trPr>
          <w:trHeight w:val="73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28CCD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46A6D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BB7C3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155 Tô Ngọc Vân, Hiệp Bình, TP.HCM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58105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</w:p>
        </w:tc>
      </w:tr>
      <w:tr w:rsidR="00000000" w14:paraId="7C8DBBE6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6058F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41FDB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AFCE65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  <w:lang w:val="vi-VN"/>
              </w:rPr>
              <w:t>981644485</w:t>
            </w:r>
          </w:p>
        </w:tc>
      </w:tr>
      <w:tr w:rsidR="00000000" w14:paraId="6313D64A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6E6422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0456A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DFB06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toriisntme@gmail.com</w:t>
            </w:r>
          </w:p>
        </w:tc>
      </w:tr>
    </w:tbl>
    <w:p w14:paraId="0B10CF2B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Hai bên thống nhất ký kết hợp đồng với các điều khoản sau:</w:t>
      </w:r>
    </w:p>
    <w:p w14:paraId="1EE868E2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1: NỘI DUNG HỢP ĐỒNG</w:t>
      </w:r>
    </w:p>
    <w:p w14:paraId="550C6BC9" w14:textId="77777777" w:rsidR="00000000" w:rsidRDefault="00000000">
      <w:pPr>
        <w:pStyle w:val="whitespace-pre-wrap"/>
        <w:rPr>
          <w:sz w:val="26"/>
          <w:szCs w:val="26"/>
        </w:rPr>
      </w:pPr>
      <w:r>
        <w:rPr>
          <w:sz w:val="26"/>
          <w:szCs w:val="26"/>
        </w:rPr>
        <w:t>Bên A thuê Bên B thực hiện các hạng mục styling cho dự án hình ảnh/video của thương hiệu, bao gồm:</w:t>
      </w:r>
    </w:p>
    <w:p w14:paraId="588FD503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Thực hiện mix-match trang phục, phụ kiện dựa trên sản phẩm của brand hoặc Stylist có sẵn.</w:t>
      </w:r>
    </w:p>
    <w:p w14:paraId="20EBA983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Phối hợp ủi đồ và bảo quản sản phẩm của thương hiệu trong suốt quá trình sản xuất.</w:t>
      </w:r>
    </w:p>
    <w:p w14:paraId="0BD2BCC4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On-set thực hiện sản xuất: chỉnh trang phục, kiểm tra hình ảnh trên monitor.</w:t>
      </w:r>
    </w:p>
    <w:p w14:paraId="2EA06B31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Phối hợp cùng Photographer/Director để điều phối góc máy và dáng pose (posing).</w:t>
      </w:r>
    </w:p>
    <w:p w14:paraId="5B3D1549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T</w:t>
      </w:r>
      <w:r>
        <w:rPr>
          <w:color w:val="000000"/>
          <w:sz w:val="26"/>
          <w:szCs w:val="26"/>
        </w:rPr>
        <w:t>ư vấn ý tưởng trang phục và đóng góp chuyên môn cho ekip sản xuất.</w:t>
      </w:r>
    </w:p>
    <w:p w14:paraId="51666D3B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Thực hiện 01 buổi fitting nếu có yêu cầu từ phía thương hiệu.</w:t>
      </w:r>
    </w:p>
    <w:p w14:paraId="617956DC" w14:textId="77777777" w:rsidR="00000000" w:rsidRDefault="00000000">
      <w:pPr>
        <w:pStyle w:val="Heading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ĐIỀU 2: </w:t>
      </w:r>
      <w:r>
        <w:rPr>
          <w:rFonts w:ascii="Times New Roman" w:hAnsi="Times New Roman"/>
          <w:sz w:val="26"/>
          <w:szCs w:val="26"/>
        </w:rPr>
        <w:t>CHI PHÍ DỊCH VỤ VÀ THANH TOÁN</w:t>
      </w:r>
    </w:p>
    <w:p w14:paraId="07061B61" w14:textId="77777777" w:rsidR="00000000" w:rsidRDefault="00000000">
      <w:pPr>
        <w:pStyle w:val="whitespace-pre-wrap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2.1. Đơn giá dịch vụ:</w:t>
      </w:r>
    </w:p>
    <w:p w14:paraId="1055097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Styling Indoor (Trong studio): 660.000 VNĐ/Look.</w:t>
      </w:r>
    </w:p>
    <w:p w14:paraId="29590109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Styling Outdoor (Ngoại cảnh): 880.000 VNĐ/look.</w:t>
      </w:r>
    </w:p>
    <w:p w14:paraId="568971D6" w14:textId="77777777" w:rsidR="00000000" w:rsidRDefault="00000000">
      <w:pPr>
        <w:pStyle w:val="whitespace-pre-wrap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2.2. Chi phí phát sinh:</w:t>
      </w:r>
    </w:p>
    <w:p w14:paraId="71E10817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Đơn giá trên chưa bao gồm phí thuê/mua thêm trang phục, phụ kiện phục vụ dự án (đặc biệt là TVC/Quảng cáo). Stylist sẽ thông báo để Bên A trực tiếp chi trả các khoản này.</w:t>
      </w:r>
    </w:p>
    <w:p w14:paraId="61004307" w14:textId="77777777" w:rsidR="00000000" w:rsidRDefault="00000000">
      <w:pPr>
        <w:pStyle w:val="whitespace-pre-wrap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2.3. Thuế TNCN:</w:t>
      </w:r>
    </w:p>
    <w:p w14:paraId="62185A4D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Bên A sẽ khấu trừ 10% thuế TNCN trước khi chi trả nếu tổng mức thanh toán từ 2.000.000 VNĐ/lần trở lên</w:t>
      </w:r>
    </w:p>
    <w:p w14:paraId="5B4D385A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4</w:t>
      </w:r>
      <w:r>
        <w:rPr>
          <w:color w:val="000000"/>
          <w:sz w:val="26"/>
          <w:szCs w:val="26"/>
        </w:rPr>
        <w:t xml:space="preserve">. Tổng giá trị hợp đồng: </w:t>
      </w:r>
      <w:r>
        <w:rPr>
          <w:color w:val="000000"/>
          <w:sz w:val="26"/>
          <w:szCs w:val="26"/>
          <w:lang w:val="vi-VN"/>
        </w:rPr>
        <w:t>3.960.000</w:t>
      </w:r>
      <w:r>
        <w:rPr>
          <w:color w:val="000000"/>
          <w:sz w:val="26"/>
          <w:szCs w:val="26"/>
        </w:rPr>
        <w:t xml:space="preserve"> VNĐ (Bằng chữ: B</w:t>
      </w:r>
      <w:r>
        <w:rPr>
          <w:color w:val="000000"/>
          <w:sz w:val="26"/>
          <w:szCs w:val="26"/>
          <w:lang w:val="vi-VN"/>
        </w:rPr>
        <w:t>a triệu chín trăm sáu mươi ngàn đồng</w:t>
      </w:r>
      <w:r>
        <w:rPr>
          <w:color w:val="000000"/>
          <w:sz w:val="26"/>
          <w:szCs w:val="26"/>
        </w:rPr>
        <w:t xml:space="preserve">) </w:t>
      </w:r>
    </w:p>
    <w:p w14:paraId="3C77C29E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5</w:t>
      </w:r>
      <w:r>
        <w:rPr>
          <w:color w:val="000000"/>
          <w:sz w:val="26"/>
          <w:szCs w:val="26"/>
        </w:rPr>
        <w:t>. Phương thức thanh toán:</w:t>
      </w:r>
    </w:p>
    <w:p w14:paraId="5971ECC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sau khi Bên B hoàn thành công việc và được Bên A xác nhận.</w:t>
      </w:r>
    </w:p>
    <w:p w14:paraId="02959624" w14:textId="77777777" w:rsidR="00000000" w:rsidRDefault="00000000">
      <w:pPr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6</w:t>
      </w:r>
      <w:r>
        <w:rPr>
          <w:color w:val="000000"/>
          <w:sz w:val="26"/>
          <w:szCs w:val="26"/>
        </w:rPr>
        <w:t>. Hình thức thanh toán: Chuyển khoản/ Tiền mặt</w:t>
      </w:r>
    </w:p>
    <w:p w14:paraId="3FADA29E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Tên tài khoản:</w:t>
      </w:r>
      <w:r>
        <w:rPr>
          <w:color w:val="000000"/>
          <w:sz w:val="26"/>
          <w:szCs w:val="26"/>
          <w:lang w:val="vi-VN"/>
        </w:rPr>
        <w:t xml:space="preserve"> NGUYỄN HÀ MINH TRÍ</w:t>
      </w:r>
    </w:p>
    <w:p w14:paraId="03446271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tài khoản:</w:t>
      </w:r>
      <w:r>
        <w:rPr>
          <w:color w:val="000000"/>
          <w:sz w:val="26"/>
          <w:szCs w:val="26"/>
          <w:lang w:val="vi-VN"/>
        </w:rPr>
        <w:t xml:space="preserve"> 102871104669</w:t>
      </w:r>
    </w:p>
    <w:p w14:paraId="718147C3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Ngân hàng:</w:t>
      </w:r>
      <w:r>
        <w:rPr>
          <w:color w:val="000000"/>
          <w:sz w:val="26"/>
          <w:szCs w:val="26"/>
          <w:lang w:val="vi-VN"/>
        </w:rPr>
        <w:t xml:space="preserve"> VIETIN BANK – NGÂN HÀNG THƯƠNG MẠI </w:t>
      </w:r>
    </w:p>
    <w:p w14:paraId="07AB0552" w14:textId="77777777" w:rsidR="00000000" w:rsidRDefault="00000000">
      <w:pPr>
        <w:pStyle w:val="Heading3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ĐIỀU 3: </w:t>
      </w:r>
      <w:r>
        <w:rPr>
          <w:sz w:val="26"/>
          <w:szCs w:val="26"/>
        </w:rPr>
        <w:t>QUY TRÌNH VÀ THỜI GIAN (TIMELINE)</w:t>
      </w:r>
    </w:p>
    <w:p w14:paraId="46F7E066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Xác nhận dự án: Bên A liên hệ làm việc trước từ 07 – 14 ngày. Nếu dưới thời gian này (job gấp), hiệu suất công việc sẽ được tối ưu theo khả năng linh hoạt của Stylist.</w:t>
      </w:r>
    </w:p>
    <w:p w14:paraId="2E687914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Gửi Layout: Bên B gửi layout styling trong vòng 07 ngày; Bên A phản hồi trước ngày fitting.</w:t>
      </w:r>
    </w:p>
    <w:p w14:paraId="78F9CDCD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Fitting: Buổi Fitting phải diễn ra trước ngày quay/chụp từ 03 – 05 ngày.</w:t>
      </w:r>
    </w:p>
    <w:p w14:paraId="22593400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Sử dụng Option: Các option đã chốt được sử dụng chính thức. Mọi thay đổi hoặc sử dụng phương án dự phòng (back-up) phải báo trước để chuẩn bị.</w:t>
      </w:r>
    </w:p>
    <w:p w14:paraId="532CA782" w14:textId="77777777" w:rsidR="00000000" w:rsidRDefault="00000000">
      <w:pPr>
        <w:pStyle w:val="Heading3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ĐIỀU 4: QUYỀN VÀ NGHĨA VỤ CỦA BÊN A</w:t>
      </w:r>
    </w:p>
    <w:p w14:paraId="7323195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4.1. Quyền của Bên A:</w:t>
      </w:r>
    </w:p>
    <w:p w14:paraId="248F1244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Bên B thực hiện đúng các nội dung phối đồ (styling), on-set và tư vấn ý tưởng như đã thỏa thuận.</w:t>
      </w:r>
    </w:p>
    <w:p w14:paraId="1FBC8C74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Có quyền yêu cầu thay đổi hoặc điều chỉnh layout styling nếu không phù hợp với định hướng thương hiệu trước ngày quay/chụp.</w:t>
      </w:r>
    </w:p>
    <w:p w14:paraId="1F64F823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thanh toán nếu Bên B vi phạm nghiêm trọng về thời gian hoặc không có mặt tại buổi làm việc mà không có lý do chính đáng.</w:t>
      </w:r>
    </w:p>
    <w:p w14:paraId="7F9020D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4.2. Nghĩa vụ của Bên A:</w:t>
      </w:r>
    </w:p>
    <w:p w14:paraId="5747E46A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Cung cấp đầy đủ sản phẩm, thông tin dự án và xác nhận dự án theo đúng timeline tại Điều 3.</w:t>
      </w:r>
    </w:p>
    <w:p w14:paraId="7C12A553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Chịu trách nhiệm thanh toán các chi phí thuê/mua sản phẩm phục vụ dự án đã được hai bên thống nhất.</w:t>
      </w:r>
    </w:p>
    <w:p w14:paraId="725D53CA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Trách nhiệm bồi thường: Trường hợp sản phẩm mượn từ đối tác bị hư hỏng/trầy xước mà tác nhân được xác định do Người mẫu gây ra, Bên A có trách nhiệm thương lượng và thực hiện bồi thường cho phía đối tác.</w:t>
      </w:r>
    </w:p>
    <w:p w14:paraId="01646924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5: QUYỀN VÀ NGHĨA VỤ CỦA BÊN B</w:t>
      </w:r>
    </w:p>
    <w:p w14:paraId="04224E3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5.1. Quyền của Bên B:</w:t>
      </w:r>
    </w:p>
    <w:p w14:paraId="331E658D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Yêu cầu Bên A cung cấp đầy đủ thông tin về sản phẩm, bối cảnh và người mẫu để lên phương án phối đồ.</w:t>
      </w:r>
    </w:p>
    <w:p w14:paraId="302A9699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Nhận thanh toán đầy đủ và đúng hạn theo thỏa thuận tại Điều 2.</w:t>
      </w:r>
    </w:p>
    <w:p w14:paraId="6CE02889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Từ chối thực hiện các yêu cầu nằm ngoài phạm vi công việc chuyên môn đã thỏa thuận.</w:t>
      </w:r>
    </w:p>
    <w:p w14:paraId="6E7FF3C2" w14:textId="77777777" w:rsidR="00000000" w:rsidRDefault="00000000">
      <w:pPr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 Nghĩa vụ của Bên B:</w:t>
      </w:r>
    </w:p>
    <w:p w14:paraId="3DB755C8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Chuyên môn &amp; Tiến độ: Đảm bảo chất lượng mix-match, ủi đồ, bảo quản sản phẩm thương hiệu; gửi layout và có mặt tại buổi fitting/quay chụp đúng hạn.</w:t>
      </w:r>
    </w:p>
    <w:p w14:paraId="3D62C0AF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Trách nhiệm với đối tác: Nếu sản phẩm được mượn từ đối tác, Bên B có trách nhiệm gửi hình ảnh/video thành phẩm hoàn thiện cho các bên đối tác đó.</w:t>
      </w:r>
    </w:p>
    <w:p w14:paraId="1086CA0D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Bồi thường hư hỏng: Chịu trách nhiệm bồi thường đối với sản phẩm mượn từ đối tác nếu xảy ra lỗi/trầy xước do tác nhân trực tiếp từ phía Stylist gây ra.</w:t>
      </w:r>
    </w:p>
    <w:p w14:paraId="1E020B59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Bảo mật thông tin: Cam kết bảo mật tuyệt đối, không tiết lộ hình ảnh sản phẩm mới hoặc nội dung dự án trước ngày thương hiệu công bố chính thức.</w:t>
      </w:r>
    </w:p>
    <w:p w14:paraId="4F7A18C4" w14:textId="77777777" w:rsidR="00000000" w:rsidRDefault="00000000">
      <w:pPr>
        <w:pStyle w:val="whitespace-pre-wrap"/>
        <w:numPr>
          <w:ilvl w:val="0"/>
          <w:numId w:val="4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Thuế &amp; Pháp lý: Đồng ý khấu trừ 10% thuế TNCN theo quy định pháp luật. </w:t>
      </w:r>
    </w:p>
    <w:p w14:paraId="1A150354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6: PHẠT VI PHẠM VÀ CHẤM DỨT HỢP ĐỒNG</w:t>
      </w:r>
    </w:p>
    <w:p w14:paraId="332D651D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6.1. Phạt vi phạm:</w:t>
      </w:r>
    </w:p>
    <w:p w14:paraId="6F8CDAD4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vi phạm phải bồi thường 5% giá trị hợp đồng.</w:t>
      </w:r>
    </w:p>
    <w:p w14:paraId="09B3FA4B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Trường hợp chậm trễ: phạt 0,1%/ngày trên giá trị hợp đồng so với thời gian đăng tải đã thoả thuận.</w:t>
      </w:r>
    </w:p>
    <w:p w14:paraId="5895CBB6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Tổng mức phạt không vượt quá 8% giá trị hợp đồng.</w:t>
      </w:r>
    </w:p>
    <w:p w14:paraId="05B4F55D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6.2. Chấm dứt hợp đồng:</w:t>
      </w:r>
    </w:p>
    <w:p w14:paraId="0A35A803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Hai bên có thể chấm dứt hợp đồng nếu thống nhất bằng văn bản</w:t>
      </w:r>
    </w:p>
    <w:p w14:paraId="477B298C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Bên đơn phương chấm dứt phải báo trước </w:t>
      </w:r>
      <w:r>
        <w:rPr>
          <w:color w:val="000000"/>
          <w:sz w:val="26"/>
          <w:szCs w:val="26"/>
          <w:lang w:val="vi-VN"/>
        </w:rPr>
        <w:t xml:space="preserve">15 </w:t>
      </w:r>
      <w:r>
        <w:rPr>
          <w:color w:val="000000"/>
          <w:sz w:val="26"/>
          <w:szCs w:val="26"/>
        </w:rPr>
        <w:t>ngày và chịu phạt 5% giá trị hợp đồng</w:t>
      </w:r>
    </w:p>
    <w:p w14:paraId="5AF5AB03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7: ĐIỀU KHOẢN CHUNG</w:t>
      </w:r>
    </w:p>
    <w:p w14:paraId="1DAE730D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7.1. Hai bên cam kết thực hiện đúng và đầy đủ các điều khoản đã thỏa thuận trong hợp đồng.</w:t>
      </w:r>
    </w:p>
    <w:p w14:paraId="48806ED9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7.2. Mọi tranh chấp phát sinh từ hợp đồng được ưu tiên giải quyết bằng thương lượng; trường hợp không đạt được thỏa thuận, tranh chấp sẽ được giải quyết tại Tòa án có thẩm quyền theo quy định pháp luật Việt Nam.</w:t>
      </w:r>
    </w:p>
    <w:p w14:paraId="02294C5C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7.3. Hợp đồng được lập thành 02 bản có giá trị pháp lý như nhau, mỗi bên giữ 01 bản.</w:t>
      </w:r>
    </w:p>
    <w:p w14:paraId="05630A84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7.4. Hợp đồng có hiệu lực kể từ ngày ký.</w:t>
      </w:r>
    </w:p>
    <w:tbl>
      <w:tblPr>
        <w:tblpPr w:leftFromText="180" w:rightFromText="180" w:vertAnchor="text" w:horzAnchor="margin" w:tblpY="48"/>
        <w:tblW w:w="10065" w:type="dxa"/>
        <w:tblInd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000000" w14:paraId="0393F92C" w14:textId="77777777">
        <w:trPr>
          <w:trHeight w:val="2517"/>
        </w:trPr>
        <w:tc>
          <w:tcPr>
            <w:tcW w:w="503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43971A0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t>ĐẠI DIỆN BÊN A</w:t>
            </w:r>
          </w:p>
          <w:p w14:paraId="16CF9374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Giám đốc</w:t>
            </w:r>
          </w:p>
          <w:p w14:paraId="34588B74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43EAB177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1DA6F14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288322D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49DC30C0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1F471AC1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05DA324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1EC6E72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ĐẶNG VĂN PHÚ</w:t>
            </w:r>
          </w:p>
        </w:tc>
        <w:tc>
          <w:tcPr>
            <w:tcW w:w="5033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4F9E2FC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t>ĐẠI DIỆN BÊN B</w:t>
            </w:r>
          </w:p>
          <w:p w14:paraId="029B23F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Ký và ghi rõ họ tên</w:t>
            </w:r>
          </w:p>
          <w:p w14:paraId="14BF38DC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6F5150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333CA5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4E6328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E2E98AE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CA417D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E344C2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75A7054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5ECAB85E" w14:textId="77777777" w:rsidR="00972307" w:rsidRDefault="00972307">
      <w:pPr>
        <w:pStyle w:val="whitespace-pre-wrap"/>
        <w:rPr>
          <w:rStyle w:val="Strong"/>
          <w:color w:val="000000"/>
          <w:sz w:val="26"/>
          <w:szCs w:val="26"/>
        </w:rPr>
      </w:pPr>
    </w:p>
    <w:sectPr w:rsidR="00972307">
      <w:headerReference w:type="default" r:id="rId7"/>
      <w:pgSz w:w="11909" w:h="16834"/>
      <w:pgMar w:top="720" w:right="720" w:bottom="720" w:left="1080" w:header="1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13B9E" w14:textId="77777777" w:rsidR="00972307" w:rsidRDefault="00972307">
      <w:r>
        <w:separator/>
      </w:r>
    </w:p>
  </w:endnote>
  <w:endnote w:type="continuationSeparator" w:id="0">
    <w:p w14:paraId="3CD8EC17" w14:textId="77777777" w:rsidR="00972307" w:rsidRDefault="00972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21555" w14:textId="77777777" w:rsidR="00972307" w:rsidRDefault="00972307">
      <w:r>
        <w:separator/>
      </w:r>
    </w:p>
  </w:footnote>
  <w:footnote w:type="continuationSeparator" w:id="0">
    <w:p w14:paraId="1B6F067C" w14:textId="77777777" w:rsidR="00972307" w:rsidRDefault="00972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CDE3" w14:textId="77777777" w:rsidR="00000000" w:rsidRDefault="00000000">
    <w:pPr>
      <w:pStyle w:val="Header"/>
      <w:rPr>
        <w:sz w:val="2"/>
      </w:rPr>
    </w:pPr>
  </w:p>
  <w:p w14:paraId="4DD13FC7" w14:textId="77777777" w:rsidR="00000000" w:rsidRDefault="00000000">
    <w:pPr>
      <w:pStyle w:val="Header"/>
      <w:tabs>
        <w:tab w:val="clear" w:pos="4680"/>
        <w:tab w:val="clear" w:pos="9360"/>
        <w:tab w:val="left" w:pos="127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A0D"/>
    <w:multiLevelType w:val="multilevel"/>
    <w:tmpl w:val="06970A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FAB"/>
    <w:multiLevelType w:val="multilevel"/>
    <w:tmpl w:val="288A7FA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B0D21"/>
    <w:multiLevelType w:val="multilevel"/>
    <w:tmpl w:val="3AEB0D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5501F"/>
    <w:multiLevelType w:val="multilevel"/>
    <w:tmpl w:val="55F550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21A20"/>
    <w:multiLevelType w:val="multilevel"/>
    <w:tmpl w:val="6EF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85033"/>
    <w:multiLevelType w:val="multilevel"/>
    <w:tmpl w:val="78D850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18690">
    <w:abstractNumId w:val="1"/>
  </w:num>
  <w:num w:numId="2" w16cid:durableId="1599825177">
    <w:abstractNumId w:val="3"/>
  </w:num>
  <w:num w:numId="3" w16cid:durableId="1270814123">
    <w:abstractNumId w:val="4"/>
  </w:num>
  <w:num w:numId="4" w16cid:durableId="1806465772">
    <w:abstractNumId w:val="0"/>
  </w:num>
  <w:num w:numId="5" w16cid:durableId="224723412">
    <w:abstractNumId w:val="5"/>
  </w:num>
  <w:num w:numId="6" w16cid:durableId="1469972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12"/>
    <w:rsid w:val="000144A4"/>
    <w:rsid w:val="00016DB9"/>
    <w:rsid w:val="00022E0E"/>
    <w:rsid w:val="00027DB9"/>
    <w:rsid w:val="00041EA2"/>
    <w:rsid w:val="00042E47"/>
    <w:rsid w:val="00046D3B"/>
    <w:rsid w:val="000501A2"/>
    <w:rsid w:val="00062317"/>
    <w:rsid w:val="00074E6D"/>
    <w:rsid w:val="00086AB6"/>
    <w:rsid w:val="00092FF2"/>
    <w:rsid w:val="000A6FD7"/>
    <w:rsid w:val="000B10E0"/>
    <w:rsid w:val="000B328B"/>
    <w:rsid w:val="000D5ADD"/>
    <w:rsid w:val="000D5D94"/>
    <w:rsid w:val="000E04D9"/>
    <w:rsid w:val="000E1D67"/>
    <w:rsid w:val="000E72D4"/>
    <w:rsid w:val="000F17CF"/>
    <w:rsid w:val="000F6124"/>
    <w:rsid w:val="00101BD5"/>
    <w:rsid w:val="001254DF"/>
    <w:rsid w:val="00126999"/>
    <w:rsid w:val="001300F0"/>
    <w:rsid w:val="001326BC"/>
    <w:rsid w:val="001364FF"/>
    <w:rsid w:val="00136D32"/>
    <w:rsid w:val="00141C89"/>
    <w:rsid w:val="001534F4"/>
    <w:rsid w:val="001561B4"/>
    <w:rsid w:val="0016270D"/>
    <w:rsid w:val="00162EF9"/>
    <w:rsid w:val="0016778A"/>
    <w:rsid w:val="001722C9"/>
    <w:rsid w:val="0017312C"/>
    <w:rsid w:val="00177726"/>
    <w:rsid w:val="0018150D"/>
    <w:rsid w:val="0018743F"/>
    <w:rsid w:val="0019445D"/>
    <w:rsid w:val="0019555C"/>
    <w:rsid w:val="00196F40"/>
    <w:rsid w:val="001A1A08"/>
    <w:rsid w:val="001A5CBD"/>
    <w:rsid w:val="001B647D"/>
    <w:rsid w:val="001B75A5"/>
    <w:rsid w:val="001C785C"/>
    <w:rsid w:val="001D0711"/>
    <w:rsid w:val="001D5B81"/>
    <w:rsid w:val="001D6B75"/>
    <w:rsid w:val="001D7211"/>
    <w:rsid w:val="001E4222"/>
    <w:rsid w:val="001F0EF0"/>
    <w:rsid w:val="001F6C0D"/>
    <w:rsid w:val="001F7B11"/>
    <w:rsid w:val="00202E7B"/>
    <w:rsid w:val="0020380C"/>
    <w:rsid w:val="00206227"/>
    <w:rsid w:val="00216663"/>
    <w:rsid w:val="0022712E"/>
    <w:rsid w:val="00252D15"/>
    <w:rsid w:val="00254840"/>
    <w:rsid w:val="002553BD"/>
    <w:rsid w:val="00262ACB"/>
    <w:rsid w:val="00281A87"/>
    <w:rsid w:val="002936BB"/>
    <w:rsid w:val="00295CDB"/>
    <w:rsid w:val="002A1425"/>
    <w:rsid w:val="002B476D"/>
    <w:rsid w:val="002B6742"/>
    <w:rsid w:val="002C2CD0"/>
    <w:rsid w:val="002C5F63"/>
    <w:rsid w:val="002D37FF"/>
    <w:rsid w:val="002D3C19"/>
    <w:rsid w:val="002D57F5"/>
    <w:rsid w:val="002E2495"/>
    <w:rsid w:val="003017AB"/>
    <w:rsid w:val="00303102"/>
    <w:rsid w:val="003056C8"/>
    <w:rsid w:val="003160B8"/>
    <w:rsid w:val="003179BB"/>
    <w:rsid w:val="00321CD2"/>
    <w:rsid w:val="00321E48"/>
    <w:rsid w:val="00325602"/>
    <w:rsid w:val="00331A52"/>
    <w:rsid w:val="0033277E"/>
    <w:rsid w:val="00332E40"/>
    <w:rsid w:val="00333676"/>
    <w:rsid w:val="0034776C"/>
    <w:rsid w:val="0035119D"/>
    <w:rsid w:val="003527C0"/>
    <w:rsid w:val="00361864"/>
    <w:rsid w:val="00362C51"/>
    <w:rsid w:val="0036734B"/>
    <w:rsid w:val="00367FA0"/>
    <w:rsid w:val="0038057F"/>
    <w:rsid w:val="00386D11"/>
    <w:rsid w:val="003900B9"/>
    <w:rsid w:val="003C10A8"/>
    <w:rsid w:val="003C5338"/>
    <w:rsid w:val="003D0D45"/>
    <w:rsid w:val="003D6035"/>
    <w:rsid w:val="003E0E7B"/>
    <w:rsid w:val="003F3015"/>
    <w:rsid w:val="00404B8E"/>
    <w:rsid w:val="0041242F"/>
    <w:rsid w:val="004239B7"/>
    <w:rsid w:val="00433BFF"/>
    <w:rsid w:val="004359F1"/>
    <w:rsid w:val="00440439"/>
    <w:rsid w:val="00463FEE"/>
    <w:rsid w:val="00475769"/>
    <w:rsid w:val="00477505"/>
    <w:rsid w:val="0048003F"/>
    <w:rsid w:val="00492F03"/>
    <w:rsid w:val="004A0575"/>
    <w:rsid w:val="004A18A1"/>
    <w:rsid w:val="004B0A32"/>
    <w:rsid w:val="004B2593"/>
    <w:rsid w:val="004C0E32"/>
    <w:rsid w:val="004C1850"/>
    <w:rsid w:val="004C392A"/>
    <w:rsid w:val="004D3944"/>
    <w:rsid w:val="004D4DFE"/>
    <w:rsid w:val="004E08FE"/>
    <w:rsid w:val="004E2715"/>
    <w:rsid w:val="004E4B7C"/>
    <w:rsid w:val="004F0B8B"/>
    <w:rsid w:val="004F13DF"/>
    <w:rsid w:val="005020C3"/>
    <w:rsid w:val="00507AD0"/>
    <w:rsid w:val="005168E9"/>
    <w:rsid w:val="00516DF2"/>
    <w:rsid w:val="0052184E"/>
    <w:rsid w:val="00524DD6"/>
    <w:rsid w:val="00526711"/>
    <w:rsid w:val="00541190"/>
    <w:rsid w:val="005618C8"/>
    <w:rsid w:val="0056729C"/>
    <w:rsid w:val="00573834"/>
    <w:rsid w:val="005752DE"/>
    <w:rsid w:val="0058379C"/>
    <w:rsid w:val="00594728"/>
    <w:rsid w:val="00595EE2"/>
    <w:rsid w:val="005A2F4D"/>
    <w:rsid w:val="005A543F"/>
    <w:rsid w:val="005D2E4F"/>
    <w:rsid w:val="005D320B"/>
    <w:rsid w:val="005D4661"/>
    <w:rsid w:val="005E03A5"/>
    <w:rsid w:val="00605F5C"/>
    <w:rsid w:val="006106F5"/>
    <w:rsid w:val="00615067"/>
    <w:rsid w:val="00623BBA"/>
    <w:rsid w:val="00637C53"/>
    <w:rsid w:val="0064321C"/>
    <w:rsid w:val="00644628"/>
    <w:rsid w:val="00652C12"/>
    <w:rsid w:val="0065360A"/>
    <w:rsid w:val="0066619C"/>
    <w:rsid w:val="00674A6E"/>
    <w:rsid w:val="006823EB"/>
    <w:rsid w:val="00693E12"/>
    <w:rsid w:val="006A5484"/>
    <w:rsid w:val="006A6688"/>
    <w:rsid w:val="006B00A4"/>
    <w:rsid w:val="006C0F08"/>
    <w:rsid w:val="006C6DAC"/>
    <w:rsid w:val="006D327E"/>
    <w:rsid w:val="006D6DED"/>
    <w:rsid w:val="006E55C0"/>
    <w:rsid w:val="006F3346"/>
    <w:rsid w:val="00707E2E"/>
    <w:rsid w:val="00722000"/>
    <w:rsid w:val="007263BB"/>
    <w:rsid w:val="007308A2"/>
    <w:rsid w:val="00740707"/>
    <w:rsid w:val="00743F81"/>
    <w:rsid w:val="00744CD6"/>
    <w:rsid w:val="007551AA"/>
    <w:rsid w:val="00757C31"/>
    <w:rsid w:val="00764200"/>
    <w:rsid w:val="007661AC"/>
    <w:rsid w:val="00766B97"/>
    <w:rsid w:val="007679E0"/>
    <w:rsid w:val="007860E5"/>
    <w:rsid w:val="007A665C"/>
    <w:rsid w:val="007B51BF"/>
    <w:rsid w:val="007B7524"/>
    <w:rsid w:val="007C2BBC"/>
    <w:rsid w:val="007C37CB"/>
    <w:rsid w:val="007C49DF"/>
    <w:rsid w:val="007D1CFB"/>
    <w:rsid w:val="007D5985"/>
    <w:rsid w:val="007E62B1"/>
    <w:rsid w:val="007F4CC5"/>
    <w:rsid w:val="007F7A9E"/>
    <w:rsid w:val="00804E2B"/>
    <w:rsid w:val="00806032"/>
    <w:rsid w:val="008119D1"/>
    <w:rsid w:val="008129DF"/>
    <w:rsid w:val="00813A70"/>
    <w:rsid w:val="008159EF"/>
    <w:rsid w:val="00820ED4"/>
    <w:rsid w:val="00820FC5"/>
    <w:rsid w:val="00843E82"/>
    <w:rsid w:val="008605AC"/>
    <w:rsid w:val="00871395"/>
    <w:rsid w:val="008760D9"/>
    <w:rsid w:val="008814C3"/>
    <w:rsid w:val="008844E3"/>
    <w:rsid w:val="008923D3"/>
    <w:rsid w:val="00895D45"/>
    <w:rsid w:val="008A581D"/>
    <w:rsid w:val="008B150E"/>
    <w:rsid w:val="008C2725"/>
    <w:rsid w:val="008C482E"/>
    <w:rsid w:val="008C7415"/>
    <w:rsid w:val="008D0B9A"/>
    <w:rsid w:val="008D12E1"/>
    <w:rsid w:val="008D7B9A"/>
    <w:rsid w:val="008E64D2"/>
    <w:rsid w:val="008E719E"/>
    <w:rsid w:val="008F3220"/>
    <w:rsid w:val="009010E1"/>
    <w:rsid w:val="00903BFD"/>
    <w:rsid w:val="0092090E"/>
    <w:rsid w:val="00920E4D"/>
    <w:rsid w:val="00923D4F"/>
    <w:rsid w:val="0092704B"/>
    <w:rsid w:val="00944B3F"/>
    <w:rsid w:val="0096058C"/>
    <w:rsid w:val="00963146"/>
    <w:rsid w:val="00972031"/>
    <w:rsid w:val="00972307"/>
    <w:rsid w:val="009730D9"/>
    <w:rsid w:val="009742C9"/>
    <w:rsid w:val="00977C04"/>
    <w:rsid w:val="009830FA"/>
    <w:rsid w:val="009915FC"/>
    <w:rsid w:val="00993CA3"/>
    <w:rsid w:val="00994549"/>
    <w:rsid w:val="00994BF6"/>
    <w:rsid w:val="009A0FD3"/>
    <w:rsid w:val="009A7086"/>
    <w:rsid w:val="009B51BD"/>
    <w:rsid w:val="009C4351"/>
    <w:rsid w:val="009D74A9"/>
    <w:rsid w:val="009E0E0F"/>
    <w:rsid w:val="009E1549"/>
    <w:rsid w:val="009E5285"/>
    <w:rsid w:val="009E7A34"/>
    <w:rsid w:val="009F1B54"/>
    <w:rsid w:val="009F1F73"/>
    <w:rsid w:val="00A242DC"/>
    <w:rsid w:val="00A27FEA"/>
    <w:rsid w:val="00A35AD4"/>
    <w:rsid w:val="00A40CF9"/>
    <w:rsid w:val="00A4218F"/>
    <w:rsid w:val="00A4712B"/>
    <w:rsid w:val="00A51755"/>
    <w:rsid w:val="00A62203"/>
    <w:rsid w:val="00A65C12"/>
    <w:rsid w:val="00A90700"/>
    <w:rsid w:val="00AA5591"/>
    <w:rsid w:val="00AB0809"/>
    <w:rsid w:val="00AB1B78"/>
    <w:rsid w:val="00AC11D4"/>
    <w:rsid w:val="00AC166D"/>
    <w:rsid w:val="00AC1E27"/>
    <w:rsid w:val="00AC49CA"/>
    <w:rsid w:val="00AD4D1C"/>
    <w:rsid w:val="00AE0EE4"/>
    <w:rsid w:val="00AE2D54"/>
    <w:rsid w:val="00AE4124"/>
    <w:rsid w:val="00AE48E5"/>
    <w:rsid w:val="00AF29A3"/>
    <w:rsid w:val="00B000E7"/>
    <w:rsid w:val="00B063B1"/>
    <w:rsid w:val="00B15027"/>
    <w:rsid w:val="00B21E32"/>
    <w:rsid w:val="00B2452B"/>
    <w:rsid w:val="00B25257"/>
    <w:rsid w:val="00B269DB"/>
    <w:rsid w:val="00B32B19"/>
    <w:rsid w:val="00B3340E"/>
    <w:rsid w:val="00B41B45"/>
    <w:rsid w:val="00B50797"/>
    <w:rsid w:val="00B5593B"/>
    <w:rsid w:val="00B57531"/>
    <w:rsid w:val="00B61A25"/>
    <w:rsid w:val="00B62A97"/>
    <w:rsid w:val="00B62AAC"/>
    <w:rsid w:val="00B62C2F"/>
    <w:rsid w:val="00B665C1"/>
    <w:rsid w:val="00B70E09"/>
    <w:rsid w:val="00B8479A"/>
    <w:rsid w:val="00B85ACF"/>
    <w:rsid w:val="00BA1EE5"/>
    <w:rsid w:val="00BB377F"/>
    <w:rsid w:val="00BB6C66"/>
    <w:rsid w:val="00BC23D7"/>
    <w:rsid w:val="00BC4160"/>
    <w:rsid w:val="00BC63F0"/>
    <w:rsid w:val="00BD5926"/>
    <w:rsid w:val="00C01A0A"/>
    <w:rsid w:val="00C025DD"/>
    <w:rsid w:val="00C02B9C"/>
    <w:rsid w:val="00C0454A"/>
    <w:rsid w:val="00C34285"/>
    <w:rsid w:val="00C36C6D"/>
    <w:rsid w:val="00C42182"/>
    <w:rsid w:val="00C42A8F"/>
    <w:rsid w:val="00C42D55"/>
    <w:rsid w:val="00C43054"/>
    <w:rsid w:val="00C4700D"/>
    <w:rsid w:val="00C54AF5"/>
    <w:rsid w:val="00C63D12"/>
    <w:rsid w:val="00C65D5F"/>
    <w:rsid w:val="00C7348D"/>
    <w:rsid w:val="00C8073E"/>
    <w:rsid w:val="00C81816"/>
    <w:rsid w:val="00C857FB"/>
    <w:rsid w:val="00C95A95"/>
    <w:rsid w:val="00CA6A56"/>
    <w:rsid w:val="00CB0D48"/>
    <w:rsid w:val="00CB6203"/>
    <w:rsid w:val="00CC285A"/>
    <w:rsid w:val="00CC7573"/>
    <w:rsid w:val="00CD0320"/>
    <w:rsid w:val="00CD624D"/>
    <w:rsid w:val="00CE12B1"/>
    <w:rsid w:val="00CE22C3"/>
    <w:rsid w:val="00CE5F0C"/>
    <w:rsid w:val="00CF355C"/>
    <w:rsid w:val="00D04BE0"/>
    <w:rsid w:val="00D11326"/>
    <w:rsid w:val="00D16A22"/>
    <w:rsid w:val="00D22113"/>
    <w:rsid w:val="00D25393"/>
    <w:rsid w:val="00D6286F"/>
    <w:rsid w:val="00D72014"/>
    <w:rsid w:val="00D7276A"/>
    <w:rsid w:val="00D808B6"/>
    <w:rsid w:val="00D97C24"/>
    <w:rsid w:val="00D97FAA"/>
    <w:rsid w:val="00DA12B1"/>
    <w:rsid w:val="00DB578D"/>
    <w:rsid w:val="00DC16F1"/>
    <w:rsid w:val="00DC245E"/>
    <w:rsid w:val="00DD41E1"/>
    <w:rsid w:val="00DD5859"/>
    <w:rsid w:val="00E00EE1"/>
    <w:rsid w:val="00E02441"/>
    <w:rsid w:val="00E14233"/>
    <w:rsid w:val="00E1481F"/>
    <w:rsid w:val="00E2376D"/>
    <w:rsid w:val="00E2497E"/>
    <w:rsid w:val="00E351B1"/>
    <w:rsid w:val="00E409B8"/>
    <w:rsid w:val="00E53D2B"/>
    <w:rsid w:val="00E57C10"/>
    <w:rsid w:val="00E746CD"/>
    <w:rsid w:val="00E74710"/>
    <w:rsid w:val="00E83F05"/>
    <w:rsid w:val="00E859D7"/>
    <w:rsid w:val="00E92B11"/>
    <w:rsid w:val="00EA1862"/>
    <w:rsid w:val="00EA464C"/>
    <w:rsid w:val="00EA749A"/>
    <w:rsid w:val="00EB6371"/>
    <w:rsid w:val="00EB6CCF"/>
    <w:rsid w:val="00EB6CDF"/>
    <w:rsid w:val="00EC32E5"/>
    <w:rsid w:val="00ED0EF8"/>
    <w:rsid w:val="00EE76CF"/>
    <w:rsid w:val="00EF026F"/>
    <w:rsid w:val="00EF3C95"/>
    <w:rsid w:val="00F01341"/>
    <w:rsid w:val="00F13659"/>
    <w:rsid w:val="00F13B89"/>
    <w:rsid w:val="00F2345B"/>
    <w:rsid w:val="00F261A8"/>
    <w:rsid w:val="00F27504"/>
    <w:rsid w:val="00F417CA"/>
    <w:rsid w:val="00F47E86"/>
    <w:rsid w:val="00F6044E"/>
    <w:rsid w:val="00F6113B"/>
    <w:rsid w:val="00F65512"/>
    <w:rsid w:val="00F66A77"/>
    <w:rsid w:val="00F66F1D"/>
    <w:rsid w:val="00F74950"/>
    <w:rsid w:val="00F945EC"/>
    <w:rsid w:val="00F97560"/>
    <w:rsid w:val="00FA1527"/>
    <w:rsid w:val="00FE01C1"/>
    <w:rsid w:val="00FE735C"/>
    <w:rsid w:val="00FF1018"/>
    <w:rsid w:val="00FF2D71"/>
    <w:rsid w:val="00FF355C"/>
    <w:rsid w:val="00FF40D0"/>
    <w:rsid w:val="00FF7772"/>
    <w:rsid w:val="7FD98E12"/>
    <w:rsid w:val="D55F7C0B"/>
    <w:rsid w:val="D7A1710C"/>
    <w:rsid w:val="D9F5DC43"/>
    <w:rsid w:val="FE77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7AD63"/>
  <w15:chartTrackingRefBased/>
  <w15:docId w15:val="{8CD63C5F-1CFD-054D-ABE0-656E8E53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line="276" w:lineRule="auto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Pr>
      <w:rFonts w:ascii="Cambria" w:hAnsi="Cambria"/>
      <w:color w:val="365F91"/>
      <w:sz w:val="26"/>
      <w:szCs w:val="26"/>
    </w:rPr>
  </w:style>
  <w:style w:type="character" w:customStyle="1" w:styleId="Heading3Char">
    <w:name w:val="Heading 3 Char"/>
    <w:link w:val="Heading3"/>
    <w:uiPriority w:val="9"/>
    <w:rPr>
      <w:b/>
      <w:bCs/>
      <w:sz w:val="27"/>
      <w:szCs w:val="27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AN CƯ LẠC NGHIỆP</dc:title>
  <dc:subject/>
  <dc:creator>admin</dc:creator>
  <cp:keywords/>
  <dc:description/>
  <cp:lastModifiedBy>Duc Trung Do</cp:lastModifiedBy>
  <cp:revision>2</cp:revision>
  <cp:lastPrinted>2025-12-26T22:11:00Z</cp:lastPrinted>
  <dcterms:created xsi:type="dcterms:W3CDTF">2026-03-11T01:23:00Z</dcterms:created>
  <dcterms:modified xsi:type="dcterms:W3CDTF">2026-03-11T01:23:00Z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AD59883C59E618EC44AB5C694F11CF83_42</vt:lpwstr>
  </property>
</Properties>
</file>