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60" w:before="0" w:after="0"/>
        <w:jc w:val="center"/>
        <w:rPr>
          <w:sz w:val="28"/>
          <w:szCs w:val="28"/>
        </w:rPr>
      </w:pPr>
      <w:r>
        <w:rPr>
          <w:rFonts w:ascii="Calibri" w:hAnsi="Calibri"/>
          <w:sz w:val="28"/>
          <w:szCs w:val="28"/>
        </w:rPr>
        <w:t>DAVID PÉREZ RODRÍGUEZ</w:t>
      </w:r>
    </w:p>
    <w:p>
      <w:pPr>
        <w:pStyle w:val="BodyText"/>
        <w:bidi w:val="0"/>
        <w:spacing w:lineRule="auto" w:line="276" w:before="0" w:after="0"/>
        <w:jc w:val="center"/>
        <w:rPr/>
      </w:pPr>
      <w:r>
        <w:rPr>
          <w:rStyle w:val="Strong"/>
          <w:rFonts w:ascii="Calibri" w:hAnsi="Calibri"/>
          <w:sz w:val="24"/>
          <w:szCs w:val="24"/>
        </w:rPr>
        <w:t xml:space="preserve">Full Stack Developer Junior | Web &amp; Mobile | React </w:t>
      </w:r>
      <w:r>
        <w:rPr>
          <w:rStyle w:val="Strong"/>
          <w:rFonts w:ascii="Calibri" w:hAnsi="Calibri"/>
          <w:b/>
          <w:bCs/>
          <w:sz w:val="22"/>
          <w:szCs w:val="22"/>
        </w:rPr>
        <w:t xml:space="preserve"> •</w:t>
      </w:r>
      <w:r>
        <w:rPr>
          <w:rStyle w:val="Strong"/>
          <w:rFonts w:ascii="Calibri" w:hAnsi="Calibri"/>
          <w:sz w:val="24"/>
          <w:szCs w:val="24"/>
        </w:rPr>
        <w:t xml:space="preserve"> Next.js </w:t>
      </w:r>
      <w:r>
        <w:rPr>
          <w:rStyle w:val="Strong"/>
          <w:rFonts w:ascii="Calibri" w:hAnsi="Calibri"/>
          <w:b/>
          <w:bCs/>
          <w:sz w:val="22"/>
          <w:szCs w:val="22"/>
        </w:rPr>
        <w:t xml:space="preserve"> •</w:t>
      </w:r>
      <w:r>
        <w:rPr>
          <w:rStyle w:val="Strong"/>
          <w:rFonts w:ascii="Calibri" w:hAnsi="Calibri"/>
          <w:sz w:val="24"/>
          <w:szCs w:val="24"/>
        </w:rPr>
        <w:t xml:space="preserve"> React Native </w:t>
      </w:r>
      <w:r>
        <w:rPr>
          <w:rFonts w:ascii="Calibri" w:hAnsi="Calibri"/>
          <w:sz w:val="20"/>
          <w:szCs w:val="20"/>
        </w:rPr>
        <w:br/>
        <w:t>El Puerto de Santa María (Cádiz, España) |</w:t>
      </w:r>
      <w:r>
        <w:rPr>
          <w:rFonts w:ascii="Calibri" w:hAnsi="Calibri"/>
          <w:i/>
          <w:iCs/>
          <w:sz w:val="20"/>
          <w:szCs w:val="20"/>
        </w:rPr>
        <w:t xml:space="preserve"> </w:t>
      </w:r>
      <w:r>
        <w:rPr>
          <w:rFonts w:ascii="Calibri" w:hAnsi="Calibri"/>
          <w:sz w:val="20"/>
          <w:szCs w:val="20"/>
        </w:rPr>
        <w:t xml:space="preserve">+34 655 326 227 | </w:t>
      </w:r>
      <w:hyperlink r:id="rId2">
        <w:r>
          <w:rPr>
            <w:rStyle w:val="Hyperlink"/>
            <w:rFonts w:ascii="Calibri" w:hAnsi="Calibri"/>
            <w:sz w:val="20"/>
            <w:szCs w:val="20"/>
          </w:rPr>
          <w:t>david170481@icloud.com</w:t>
        </w:r>
      </w:hyperlink>
      <w:r>
        <w:rPr>
          <w:rFonts w:ascii="Calibri" w:hAnsi="Calibri"/>
          <w:sz w:val="20"/>
          <w:szCs w:val="20"/>
        </w:rPr>
        <w:t xml:space="preserve"> | </w:t>
      </w:r>
      <w:hyperlink r:id="rId3" w:tgtFrame="_new">
        <w:r>
          <w:rPr>
            <w:rStyle w:val="Hyperlink"/>
            <w:rFonts w:ascii="Calibri" w:hAnsi="Calibri"/>
            <w:sz w:val="20"/>
            <w:szCs w:val="20"/>
          </w:rPr>
          <w:t>LinkedIn</w:t>
        </w:r>
      </w:hyperlink>
      <w:r>
        <w:rPr>
          <w:rFonts w:ascii="Calibri" w:hAnsi="Calibri"/>
          <w:sz w:val="20"/>
          <w:szCs w:val="20"/>
        </w:rPr>
        <w:t xml:space="preserve"> | </w:t>
      </w:r>
      <w:hyperlink r:id="rId4" w:tgtFrame="_new">
        <w:r>
          <w:rPr>
            <w:rStyle w:val="Hyperlink"/>
            <w:rFonts w:ascii="Calibri" w:hAnsi="Calibri"/>
            <w:sz w:val="20"/>
            <w:szCs w:val="20"/>
          </w:rPr>
          <w:t>GitHub</w:t>
        </w:r>
      </w:hyperlink>
      <w:r>
        <w:rPr>
          <w:rFonts w:ascii="Calibri" w:hAnsi="Calibri"/>
          <w:sz w:val="20"/>
          <w:szCs w:val="20"/>
        </w:rPr>
        <w:t xml:space="preserve"> | </w:t>
      </w:r>
      <w:hyperlink r:id="rId5" w:tgtFrame="_new">
        <w:r>
          <w:rPr>
            <w:rStyle w:val="Hyperlink"/>
            <w:rFonts w:ascii="Calibri" w:hAnsi="Calibri"/>
            <w:sz w:val="20"/>
            <w:szCs w:val="20"/>
          </w:rPr>
          <w:t>Porfolio</w:t>
        </w:r>
      </w:hyperlink>
    </w:p>
    <w:p>
      <w:pPr>
        <w:pStyle w:val="Lneahorizontal"/>
        <w:spacing w:lineRule="auto" w:line="360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2"/>
        <w:bidi w:val="0"/>
        <w:spacing w:lineRule="auto" w:line="360" w:before="0" w:after="0"/>
        <w:jc w:val="star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PERFIL PROFESIONAL</w:t>
      </w:r>
    </w:p>
    <w:p>
      <w:pPr>
        <w:pStyle w:val="BodyText"/>
        <w:bidi w:val="0"/>
        <w:spacing w:lineRule="auto" w:line="276" w:before="0" w:after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Desarrollador Full Stack Junior con formación en DAM y experiencia en desarrollo de aplicaciones web y mobile con React, Next.js y React Native, cubriendo frontend, backend, bases de datos y despliegue en cloud.</w:t>
      </w:r>
    </w:p>
    <w:p>
      <w:pPr>
        <w:pStyle w:val="BodyText"/>
        <w:spacing w:lineRule="auto" w:line="276" w:before="57" w:after="57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Proyecto propio TVSmartMatch desarrollado end-to-end, con arquitectura web y mobile, </w:t>
      </w:r>
      <w:r>
        <w:rPr>
          <w:rFonts w:ascii="Calibri" w:hAnsi="Calibri"/>
          <w:sz w:val="20"/>
          <w:szCs w:val="20"/>
        </w:rPr>
        <w:t>gestión</w:t>
      </w:r>
      <w:r>
        <w:rPr>
          <w:rFonts w:ascii="Calibri" w:hAnsi="Calibri"/>
          <w:sz w:val="20"/>
          <w:szCs w:val="20"/>
        </w:rPr>
        <w:t xml:space="preserve"> de usuarios, base de datos relacional </w:t>
      </w:r>
      <w:r>
        <w:rPr>
          <w:rFonts w:ascii="Calibri" w:hAnsi="Calibri"/>
          <w:sz w:val="20"/>
          <w:szCs w:val="20"/>
        </w:rPr>
        <w:t xml:space="preserve">y </w:t>
      </w:r>
      <w:r>
        <w:rPr>
          <w:rFonts w:ascii="Calibri" w:hAnsi="Calibri"/>
          <w:sz w:val="20"/>
          <w:szCs w:val="20"/>
        </w:rPr>
        <w:t xml:space="preserve">automatización en Google Cloud </w:t>
      </w:r>
    </w:p>
    <w:p>
      <w:pPr>
        <w:pStyle w:val="BodyText"/>
        <w:spacing w:lineRule="auto" w:line="276" w:before="0" w:after="0"/>
        <w:jc w:val="both"/>
        <w:rPr/>
      </w:pPr>
      <w:r>
        <w:rPr>
          <w:rFonts w:ascii="Calibri" w:hAnsi="Calibri"/>
          <w:sz w:val="20"/>
          <w:szCs w:val="20"/>
        </w:rPr>
        <w:t xml:space="preserve">Más de 17 años de experiencia en gestión de equipos y operaciones, aportando enfoque a producto, capacidad analítica y resolución de problemas en entornos exigentes, </w:t>
      </w:r>
      <w:r>
        <w:rPr>
          <w:rFonts w:ascii="Calibri" w:hAnsi="Calibri"/>
          <w:sz w:val="20"/>
          <w:szCs w:val="20"/>
        </w:rPr>
        <w:t xml:space="preserve">con alta capacidad de aprendizaje y adaptación a equipos técnicos. </w:t>
      </w:r>
    </w:p>
    <w:p>
      <w:pPr>
        <w:pStyle w:val="Lneahorizontal"/>
        <w:spacing w:lineRule="auto" w:line="360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3"/>
        <w:bidi w:val="0"/>
        <w:spacing w:lineRule="auto" w:line="360" w:before="0" w:after="0"/>
        <w:jc w:val="start"/>
        <w:rPr>
          <w:sz w:val="22"/>
          <w:szCs w:val="22"/>
        </w:rPr>
      </w:pPr>
      <w:r>
        <w:rPr>
          <w:rFonts w:ascii="Calibri" w:hAnsi="Calibri"/>
          <w:sz w:val="22"/>
          <w:szCs w:val="22"/>
        </w:rPr>
        <w:t>PROYECTOS DESTACADOS</w:t>
      </w:r>
    </w:p>
    <w:p>
      <w:pPr>
        <w:pStyle w:val="Heading3"/>
        <w:spacing w:lineRule="auto" w:line="276" w:before="0" w:after="0"/>
        <w:jc w:val="both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TVSmartMatch – Plataforma Web &amp; App Mobile (Proyecto Propio) • En desarrollo</w:t>
      </w:r>
    </w:p>
    <w:p>
      <w:pPr>
        <w:pStyle w:val="BodyText"/>
        <w:spacing w:lineRule="auto" w:line="276" w:before="0" w:after="0"/>
        <w:ind w:hanging="0" w:start="0"/>
        <w:jc w:val="both"/>
        <w:rPr/>
      </w:pPr>
      <w:r>
        <w:rPr>
          <w:rFonts w:ascii="Calibri" w:hAnsi="Calibri"/>
          <w:sz w:val="20"/>
          <w:szCs w:val="20"/>
        </w:rPr>
        <w:t>A</w:t>
      </w:r>
      <w:r>
        <w:rPr>
          <w:rFonts w:ascii="Calibri" w:hAnsi="Calibri"/>
          <w:sz w:val="20"/>
          <w:szCs w:val="20"/>
        </w:rPr>
        <w:t>pp</w:t>
      </w:r>
      <w:r>
        <w:rPr>
          <w:rFonts w:ascii="Calibri" w:hAnsi="Calibri"/>
          <w:sz w:val="20"/>
          <w:szCs w:val="20"/>
        </w:rPr>
        <w:t xml:space="preserve"> de comparación y recomendación de televisores con funcionalidades premium y </w:t>
      </w:r>
      <w:r>
        <w:rPr>
          <w:rFonts w:ascii="Calibri" w:hAnsi="Calibri"/>
          <w:sz w:val="20"/>
          <w:szCs w:val="20"/>
        </w:rPr>
        <w:t xml:space="preserve">recomendaciones </w:t>
      </w:r>
      <w:r>
        <w:rPr>
          <w:rFonts w:ascii="Calibri" w:hAnsi="Calibri"/>
          <w:sz w:val="20"/>
          <w:szCs w:val="20"/>
        </w:rPr>
        <w:t xml:space="preserve">mediante IA.  </w:t>
      </w:r>
    </w:p>
    <w:p>
      <w:pPr>
        <w:pStyle w:val="BodyText"/>
        <w:spacing w:lineRule="auto" w:line="276" w:before="0" w:after="0"/>
        <w:jc w:val="both"/>
        <w:rPr/>
      </w:pP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Stack:</w:t>
      </w:r>
      <w:r>
        <w:rPr>
          <w:rFonts w:ascii="Calibri" w:hAnsi="Calibri"/>
          <w:b/>
          <w:bCs/>
          <w:i/>
          <w:iCs/>
          <w:sz w:val="20"/>
          <w:szCs w:val="20"/>
        </w:rPr>
        <w:t xml:space="preserve"> </w:t>
      </w:r>
      <w:r>
        <w:rPr>
          <w:rFonts w:ascii="Calibri" w:hAnsi="Calibri"/>
          <w:b w:val="false"/>
          <w:bCs w:val="false"/>
          <w:i/>
          <w:iCs/>
          <w:sz w:val="20"/>
          <w:szCs w:val="20"/>
        </w:rPr>
        <w:t>Next.js • TypeScript • React Native (Expo) • Supabase (PostgreSQL, Auth, Storage)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Desarrollo full stack end-to-end con arquitectura orientada a producto (web + mobile)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Sistema de autenticación y perfiles de usuario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Base de datos relacional (usuarios, productos, lógica de recomendación)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Landing SEO con captación de leads (newsletter + CTA) y tracking de KPIs </w:t>
      </w:r>
      <w:r>
        <w:rPr>
          <w:rFonts w:ascii="Calibri" w:hAnsi="Calibri"/>
          <w:sz w:val="20"/>
          <w:szCs w:val="20"/>
        </w:rPr>
        <w:t>|</w:t>
      </w:r>
      <w:r>
        <w:rPr>
          <w:rFonts w:ascii="Calibri" w:hAnsi="Calibri"/>
          <w:sz w:val="20"/>
          <w:szCs w:val="20"/>
        </w:rPr>
        <w:t xml:space="preserve"> 🔗 </w:t>
      </w:r>
      <w:hyperlink r:id="rId6" w:tgtFrame="_new">
        <w:r>
          <w:rPr>
            <w:rStyle w:val="Hyperlink"/>
            <w:rFonts w:ascii="Calibri" w:hAnsi="Calibri"/>
            <w:sz w:val="20"/>
            <w:szCs w:val="20"/>
          </w:rPr>
          <w:t>https://tvsmartmatch.com</w:t>
        </w:r>
      </w:hyperlink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Automatización con Google Cloud Functions (datos, contenido, emails, notificaciones)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Analítica de usuario: Google Analytics </w:t>
      </w:r>
      <w:r>
        <w:rPr>
          <w:rFonts w:ascii="Calibri" w:hAnsi="Calibri"/>
          <w:sz w:val="20"/>
          <w:szCs w:val="20"/>
        </w:rPr>
        <w:t>|</w:t>
      </w:r>
      <w:r>
        <w:rPr>
          <w:rFonts w:ascii="Calibri" w:hAnsi="Calibri"/>
          <w:sz w:val="20"/>
          <w:szCs w:val="20"/>
        </w:rPr>
        <w:t xml:space="preserve"> Search Console </w:t>
      </w:r>
      <w:r>
        <w:rPr>
          <w:rFonts w:ascii="Calibri" w:hAnsi="Calibri"/>
          <w:sz w:val="20"/>
          <w:szCs w:val="20"/>
        </w:rPr>
        <w:t>|</w:t>
      </w:r>
      <w:r>
        <w:rPr>
          <w:rFonts w:ascii="Calibri" w:hAnsi="Calibri"/>
          <w:sz w:val="20"/>
          <w:szCs w:val="20"/>
        </w:rPr>
        <w:t xml:space="preserve"> Microsoft Clarity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/>
      </w:pPr>
      <w:r>
        <w:rPr>
          <w:rFonts w:ascii="Calibri" w:hAnsi="Calibri"/>
          <w:sz w:val="20"/>
          <w:szCs w:val="20"/>
        </w:rPr>
        <w:t xml:space="preserve">Despliegue en producción (Netlify + dominio propio) </w:t>
      </w:r>
    </w:p>
    <w:p>
      <w:pPr>
        <w:pStyle w:val="Heading3"/>
        <w:spacing w:lineRule="auto" w:line="276" w:before="0" w:after="0"/>
        <w:jc w:val="both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FotoGo – App Social de Fotografía (Proyecto Colaborativo, 2025)</w:t>
      </w:r>
    </w:p>
    <w:p>
      <w:pPr>
        <w:pStyle w:val="BodyText"/>
        <w:spacing w:lineRule="auto" w:line="276" w:before="0" w:after="0"/>
        <w:jc w:val="both"/>
        <w:rPr/>
      </w:pPr>
      <w:r>
        <w:rPr>
          <w:rFonts w:ascii="Calibri" w:hAnsi="Calibri"/>
          <w:sz w:val="20"/>
          <w:szCs w:val="20"/>
        </w:rPr>
        <w:t>Red social de fotografía donde usuarios crean perfiles, suben imágenes y participan en rankings y concursos.</w:t>
      </w:r>
    </w:p>
    <w:p>
      <w:pPr>
        <w:pStyle w:val="BodyText"/>
        <w:spacing w:lineRule="auto" w:line="276" w:before="0" w:after="0"/>
        <w:jc w:val="both"/>
        <w:rPr/>
      </w:pPr>
      <w:r>
        <w:rPr>
          <w:rStyle w:val="Strong"/>
          <w:rFonts w:ascii="Calibri" w:hAnsi="Calibri"/>
          <w:i/>
          <w:iCs/>
          <w:sz w:val="20"/>
          <w:szCs w:val="20"/>
        </w:rPr>
        <w:t>Stack:</w:t>
      </w:r>
      <w:r>
        <w:rPr>
          <w:rFonts w:ascii="Calibri" w:hAnsi="Calibri"/>
          <w:i/>
          <w:iCs/>
          <w:sz w:val="20"/>
          <w:szCs w:val="20"/>
        </w:rPr>
        <w:t xml:space="preserve"> React Native (Expo) • TypeScript • Firebase • Google Cloud Functions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 xml:space="preserve">Gestión de usuarios, autenticación y almacenamiento de contenido (Firebase)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>Lógica de aplicación: ranking, interacción y concursos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 xml:space="preserve">Automatización backend con Cloud Functions </w:t>
      </w:r>
      <w:r>
        <w:rPr>
          <w:rFonts w:ascii="Calibri" w:hAnsi="Calibri"/>
          <w:i w:val="false"/>
          <w:iCs w:val="false"/>
          <w:sz w:val="20"/>
          <w:szCs w:val="20"/>
        </w:rPr>
        <w:t>|</w:t>
      </w:r>
      <w:r>
        <w:rPr>
          <w:rFonts w:ascii="Calibri" w:hAnsi="Calibri"/>
          <w:i w:val="false"/>
          <w:iCs w:val="false"/>
          <w:sz w:val="20"/>
          <w:szCs w:val="20"/>
        </w:rPr>
        <w:t xml:space="preserve"> UI/UX </w:t>
      </w:r>
      <w:r>
        <w:rPr>
          <w:rFonts w:ascii="Calibri" w:hAnsi="Calibri"/>
          <w:i w:val="false"/>
          <w:iCs w:val="false"/>
          <w:sz w:val="20"/>
          <w:szCs w:val="20"/>
        </w:rPr>
        <w:t>centrado en experiencia de usuario</w:t>
      </w:r>
    </w:p>
    <w:p>
      <w:pPr>
        <w:pStyle w:val="Heading3"/>
        <w:spacing w:lineRule="auto" w:line="276" w:before="0" w:after="0"/>
        <w:jc w:val="both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Portfolio Personal (2025)</w:t>
      </w:r>
    </w:p>
    <w:p>
      <w:pPr>
        <w:pStyle w:val="BodyText"/>
        <w:spacing w:lineRule="auto" w:line="276" w:before="0" w:after="0"/>
        <w:jc w:val="both"/>
        <w:rPr/>
      </w:pPr>
      <w:r>
        <w:rPr>
          <w:rFonts w:ascii="Calibri" w:hAnsi="Calibri"/>
          <w:sz w:val="20"/>
          <w:szCs w:val="20"/>
        </w:rPr>
        <w:t>Portfolio profesional responsive para presentación de proyectos y experiencia.</w:t>
      </w:r>
    </w:p>
    <w:p>
      <w:pPr>
        <w:pStyle w:val="BodyText"/>
        <w:spacing w:lineRule="auto" w:line="276" w:before="0" w:after="0"/>
        <w:jc w:val="both"/>
        <w:rPr/>
      </w:pPr>
      <w:r>
        <w:rPr>
          <w:rStyle w:val="Strong"/>
          <w:rFonts w:ascii="Calibri" w:hAnsi="Calibri"/>
          <w:i/>
          <w:iCs/>
          <w:sz w:val="20"/>
          <w:szCs w:val="20"/>
        </w:rPr>
        <w:t>Stack:</w:t>
      </w:r>
      <w:r>
        <w:rPr>
          <w:rFonts w:ascii="Calibri" w:hAnsi="Calibri"/>
          <w:i/>
          <w:iCs/>
          <w:sz w:val="20"/>
          <w:szCs w:val="20"/>
        </w:rPr>
        <w:t xml:space="preserve"> Next.js 13+ • TypeScript • Tailwind CSS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 xml:space="preserve">Diseño responsive y optimización SEO </w:t>
      </w:r>
      <w:r>
        <w:rPr>
          <w:rFonts w:ascii="Calibri" w:hAnsi="Calibri"/>
          <w:i w:val="false"/>
          <w:iCs w:val="false"/>
          <w:sz w:val="20"/>
          <w:szCs w:val="20"/>
        </w:rPr>
        <w:t>|</w:t>
      </w:r>
      <w:r>
        <w:rPr>
          <w:rFonts w:ascii="Calibri" w:hAnsi="Calibri"/>
          <w:i w:val="false"/>
          <w:iCs w:val="false"/>
          <w:sz w:val="20"/>
          <w:szCs w:val="20"/>
        </w:rPr>
        <w:t xml:space="preserve"> Animaciones y mejora UX/UI </w:t>
      </w:r>
      <w:r>
        <w:rPr>
          <w:rFonts w:ascii="Calibri" w:hAnsi="Calibri"/>
          <w:i w:val="false"/>
          <w:iCs w:val="false"/>
          <w:sz w:val="20"/>
          <w:szCs w:val="20"/>
        </w:rPr>
        <w:t>|</w:t>
      </w:r>
      <w:r>
        <w:rPr>
          <w:rFonts w:ascii="Calibri" w:hAnsi="Calibri"/>
          <w:i w:val="false"/>
          <w:iCs w:val="false"/>
          <w:sz w:val="20"/>
          <w:szCs w:val="20"/>
        </w:rPr>
        <w:t xml:space="preserve"> Despliegue en Netlify</w:t>
      </w:r>
    </w:p>
    <w:p>
      <w:pPr>
        <w:pStyle w:val="BodyText"/>
        <w:spacing w:lineRule="auto" w:line="276" w:before="0" w:after="0"/>
        <w:jc w:val="both"/>
        <w:rPr/>
      </w:pPr>
      <w:r>
        <w:rPr>
          <w:rStyle w:val="Strong"/>
          <w:rFonts w:ascii="Calibri" w:hAnsi="Calibri"/>
          <w:sz w:val="22"/>
          <w:szCs w:val="22"/>
        </w:rPr>
        <w:t>Ayuntamiento de Rota – Proyecto Intranet | Prácticas CFGS DAM (383 h) (2025)</w:t>
      </w:r>
    </w:p>
    <w:p>
      <w:pPr>
        <w:pStyle w:val="BodyText"/>
        <w:numPr>
          <w:ilvl w:val="0"/>
          <w:numId w:val="0"/>
        </w:numPr>
        <w:tabs>
          <w:tab w:val="clear" w:pos="709"/>
          <w:tab w:val="left" w:pos="0" w:leader="none"/>
        </w:tabs>
        <w:spacing w:lineRule="auto" w:line="276" w:before="0" w:after="0"/>
        <w:ind w:hanging="0" w:start="0"/>
        <w:jc w:val="both"/>
        <w:rPr/>
      </w:pPr>
      <w:r>
        <w:rPr>
          <w:rFonts w:ascii="Calibri" w:hAnsi="Calibri"/>
          <w:sz w:val="20"/>
          <w:szCs w:val="20"/>
        </w:rPr>
        <w:t>Aplicación Android para comunicación interna municipal (mensajería y notificaciones).</w:t>
      </w:r>
    </w:p>
    <w:p>
      <w:pPr>
        <w:pStyle w:val="BodyText"/>
        <w:tabs>
          <w:tab w:val="clear" w:pos="709"/>
          <w:tab w:val="left" w:pos="0" w:leader="none"/>
        </w:tabs>
        <w:spacing w:lineRule="auto" w:line="276" w:before="0" w:after="0"/>
        <w:jc w:val="both"/>
        <w:rPr/>
      </w:pPr>
      <w:r>
        <w:rPr>
          <w:rStyle w:val="Strong"/>
          <w:rFonts w:ascii="Calibri" w:hAnsi="Calibri"/>
          <w:i/>
          <w:iCs/>
          <w:sz w:val="20"/>
          <w:szCs w:val="20"/>
        </w:rPr>
        <w:t>Stack:</w:t>
      </w:r>
      <w:r>
        <w:rPr>
          <w:rFonts w:ascii="Calibri" w:hAnsi="Calibri"/>
          <w:i/>
          <w:iCs/>
          <w:sz w:val="20"/>
          <w:szCs w:val="20"/>
        </w:rPr>
        <w:t xml:space="preserve"> Kotlin • PHP • Firebase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 xml:space="preserve">Sistema de mensajería interna entre usuarios </w:t>
      </w:r>
      <w:r>
        <w:rPr>
          <w:rFonts w:ascii="Calibri" w:hAnsi="Calibri"/>
          <w:i w:val="false"/>
          <w:iCs w:val="false"/>
          <w:sz w:val="20"/>
          <w:szCs w:val="20"/>
        </w:rPr>
        <w:t>|</w:t>
      </w:r>
      <w:r>
        <w:rPr>
          <w:rFonts w:ascii="Calibri" w:hAnsi="Calibri"/>
          <w:i w:val="false"/>
          <w:iCs w:val="false"/>
          <w:sz w:val="20"/>
          <w:szCs w:val="20"/>
        </w:rPr>
        <w:t xml:space="preserve"> Notificaciones push para comunicaciones internas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both"/>
        <w:rPr>
          <w:i w:val="false"/>
          <w:i w:val="false"/>
          <w:iCs w:val="false"/>
        </w:rPr>
      </w:pPr>
      <w:r>
        <w:rPr>
          <w:rFonts w:ascii="Calibri" w:hAnsi="Calibri"/>
          <w:i w:val="false"/>
          <w:iCs w:val="false"/>
          <w:sz w:val="20"/>
          <w:szCs w:val="20"/>
        </w:rPr>
        <w:t xml:space="preserve">Integración de APIs REST </w:t>
      </w:r>
      <w:r>
        <w:rPr>
          <w:rFonts w:ascii="Calibri" w:hAnsi="Calibri"/>
          <w:i w:val="false"/>
          <w:iCs w:val="false"/>
          <w:sz w:val="20"/>
          <w:szCs w:val="20"/>
        </w:rPr>
        <w:t>|</w:t>
      </w:r>
      <w:r>
        <w:rPr>
          <w:rFonts w:ascii="Calibri" w:hAnsi="Calibri"/>
          <w:i w:val="false"/>
          <w:iCs w:val="false"/>
          <w:sz w:val="20"/>
          <w:szCs w:val="20"/>
        </w:rPr>
        <w:t xml:space="preserve"> App orientada a mejora de comunicación y eficiencia operativa</w:t>
      </w:r>
    </w:p>
    <w:p>
      <w:pPr>
        <w:pStyle w:val="Lneahorizontal"/>
        <w:spacing w:lineRule="auto" w:line="360" w:before="0" w:after="0"/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Heading2"/>
        <w:bidi w:val="0"/>
        <w:spacing w:lineRule="auto" w:line="360" w:before="0" w:after="0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COMPETENCIAS TÉCNICAS</w:t>
      </w:r>
    </w:p>
    <w:p>
      <w:pPr>
        <w:pStyle w:val="Heading3"/>
        <w:spacing w:lineRule="auto" w:line="276" w:before="0" w:after="0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Stack Principal (uso real en proyectos)</w:t>
      </w:r>
    </w:p>
    <w:p>
      <w:pPr>
        <w:pStyle w:val="BodyText"/>
        <w:spacing w:lineRule="auto" w:line="276" w:before="0" w:after="0"/>
        <w:ind w:hanging="0" w:start="709"/>
        <w:jc w:val="start"/>
        <w:rPr/>
      </w:pP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Frontend: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React • Next.js • TypeScript • JavaScript • Tailwind CSS • HTML • CSS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Backend: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Node.js • APIs REST • Supabase (Auth, PostgreSQL, Storage) • Firebase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Mobile: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React Native (Expo)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Bases de datos: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PostgreSQL • Firebase (Firestore, Realtime DB)</w:t>
      </w:r>
    </w:p>
    <w:p>
      <w:pPr>
        <w:pStyle w:val="Heading3"/>
        <w:spacing w:lineRule="auto" w:line="276" w:before="0" w:after="0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Stack Secundario (uso puntual / formación)</w:t>
      </w:r>
    </w:p>
    <w:p>
      <w:pPr>
        <w:pStyle w:val="BodyText"/>
        <w:spacing w:lineRule="auto" w:line="276" w:before="0" w:after="0"/>
        <w:ind w:hanging="0" w:start="709"/>
        <w:jc w:val="start"/>
        <w:rPr/>
      </w:pP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Lenguajes: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Python • Java • PHP • Kotlin • SQL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Frameworks &amp; Backend:</w:t>
      </w:r>
      <w:r>
        <w:rPr>
          <w:rFonts w:ascii="Calibri" w:hAnsi="Calibri"/>
          <w:b/>
          <w:bCs/>
          <w:i/>
          <w:iCs/>
          <w:sz w:val="20"/>
          <w:szCs w:val="20"/>
        </w:rPr>
        <w:t xml:space="preserve"> </w:t>
      </w:r>
      <w:r>
        <w:rPr>
          <w:rFonts w:ascii="Calibri" w:hAnsi="Calibri"/>
          <w:b w:val="false"/>
          <w:bCs w:val="false"/>
          <w:sz w:val="20"/>
          <w:szCs w:val="20"/>
        </w:rPr>
        <w:t>Laravel • Django • Flask • Angular • Vite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Mobile nativo:</w:t>
      </w:r>
      <w:r>
        <w:rPr>
          <w:rFonts w:ascii="Calibri" w:hAnsi="Calibri"/>
          <w:b w:val="false"/>
          <w:bCs w:val="false"/>
          <w:sz w:val="20"/>
          <w:szCs w:val="20"/>
        </w:rPr>
        <w:t xml:space="preserve"> Android (Kotlin, Jetpack Compose, XML)</w:t>
        <w:br/>
      </w:r>
      <w:r>
        <w:rPr>
          <w:rStyle w:val="Strong"/>
          <w:rFonts w:ascii="Calibri" w:hAnsi="Calibri"/>
          <w:b/>
          <w:bCs/>
          <w:i/>
          <w:iCs/>
          <w:sz w:val="20"/>
          <w:szCs w:val="20"/>
        </w:rPr>
        <w:t>Bases de datos:</w:t>
      </w:r>
      <w:r>
        <w:rPr>
          <w:rFonts w:ascii="Calibri" w:hAnsi="Calibri"/>
          <w:b/>
          <w:bCs/>
          <w:i/>
          <w:iCs/>
          <w:sz w:val="20"/>
          <w:szCs w:val="20"/>
        </w:rPr>
        <w:t xml:space="preserve"> </w:t>
      </w:r>
      <w:r>
        <w:rPr>
          <w:rFonts w:ascii="Calibri" w:hAnsi="Calibri"/>
          <w:b w:val="false"/>
          <w:bCs w:val="false"/>
          <w:sz w:val="20"/>
          <w:szCs w:val="20"/>
        </w:rPr>
        <w:t>MySQL • Oracle</w:t>
      </w:r>
    </w:p>
    <w:p>
      <w:pPr>
        <w:pStyle w:val="Heading3"/>
        <w:spacing w:lineRule="auto" w:line="276" w:before="57" w:after="57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Cloud &amp; DevOps</w:t>
      </w:r>
    </w:p>
    <w:p>
      <w:pPr>
        <w:pStyle w:val="BodyText"/>
        <w:spacing w:lineRule="auto" w:line="276" w:before="0" w:after="0"/>
        <w:ind w:hanging="0" w:start="709"/>
        <w:jc w:val="start"/>
        <w:rPr/>
      </w:pPr>
      <w:r>
        <w:rPr>
          <w:rFonts w:ascii="Calibri" w:hAnsi="Calibri"/>
          <w:sz w:val="20"/>
          <w:szCs w:val="20"/>
        </w:rPr>
        <w:t>Google Cloud Platform (Functions, Firestore, Auth) • AWS (básico) •  Docker (básico) • Netlify • CI/CD básico</w:t>
      </w:r>
    </w:p>
    <w:p>
      <w:pPr>
        <w:pStyle w:val="Heading3"/>
        <w:spacing w:lineRule="auto" w:line="276" w:before="57" w:after="57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Conocimientos complementarios (Datos, Seguridad y Metodologías)</w:t>
      </w:r>
    </w:p>
    <w:p>
      <w:pPr>
        <w:pStyle w:val="BodyText"/>
        <w:spacing w:lineRule="auto" w:line="276" w:before="0" w:after="0"/>
        <w:ind w:hanging="0" w:start="709"/>
        <w:jc w:val="start"/>
        <w:rPr/>
      </w:pPr>
      <w:r>
        <w:rPr>
          <w:rFonts w:ascii="Calibri" w:hAnsi="Calibri"/>
          <w:sz w:val="20"/>
          <w:szCs w:val="20"/>
        </w:rPr>
        <w:t>Google Analytics • Google Search Console • Microsoft Clarity • SEO técnico • Data Visualizan • Google Data Analytics • Python (análisis básico) • R (básico) • Auditoría de seguridad informática • Protección de datos • Análisis de vulnerabilidades • Google Cybersecurity • Scrum • Agile • Jira</w:t>
      </w:r>
    </w:p>
    <w:p>
      <w:pPr>
        <w:pStyle w:val="Heading3"/>
        <w:spacing w:lineRule="auto" w:line="276" w:before="0" w:after="0"/>
        <w:jc w:val="start"/>
        <w:rPr/>
      </w:pPr>
      <w:r>
        <w:rPr>
          <w:rStyle w:val="Strong"/>
          <w:rFonts w:ascii="Calibri" w:hAnsi="Calibri"/>
          <w:b/>
          <w:bCs/>
          <w:sz w:val="22"/>
          <w:szCs w:val="22"/>
        </w:rPr>
        <w:t>Herramientas &amp; Entorno</w:t>
      </w:r>
    </w:p>
    <w:p>
      <w:pPr>
        <w:pStyle w:val="BodyText"/>
        <w:spacing w:lineRule="auto" w:line="276" w:before="0" w:after="0"/>
        <w:ind w:hanging="0" w:start="709"/>
        <w:jc w:val="start"/>
        <w:rPr/>
      </w:pPr>
      <w:r>
        <w:rPr>
          <w:rFonts w:ascii="Calibri" w:hAnsi="Calibri"/>
          <w:sz w:val="20"/>
          <w:szCs w:val="20"/>
        </w:rPr>
        <w:t>Git • GitHub • Linux • Windows • XAMPP • Figma • Brevo • Zoho Mail</w:t>
      </w:r>
    </w:p>
    <w:p>
      <w:pPr>
        <w:pStyle w:val="Lneahorizontal"/>
        <w:spacing w:lineRule="auto" w:line="360" w:before="0" w:after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</w:r>
    </w:p>
    <w:p>
      <w:pPr>
        <w:pStyle w:val="Heading2"/>
        <w:spacing w:lineRule="auto" w:line="360" w:before="0" w:after="0"/>
        <w:jc w:val="start"/>
        <w:rPr>
          <w:rFonts w:ascii="Calibri" w:hAnsi="Calibri"/>
          <w:sz w:val="20"/>
          <w:szCs w:val="20"/>
        </w:rPr>
      </w:pPr>
      <w:r>
        <w:rPr>
          <w:rStyle w:val="Strong"/>
          <w:rFonts w:ascii="Calibri" w:hAnsi="Calibri"/>
          <w:b/>
          <w:bCs/>
          <w:sz w:val="24"/>
          <w:szCs w:val="24"/>
        </w:rPr>
        <w:t>EXPERIENCIA PROFESIONAL</w:t>
      </w:r>
    </w:p>
    <w:p>
      <w:pPr>
        <w:pStyle w:val="BodyText"/>
        <w:spacing w:lineRule="auto" w:line="276" w:before="0" w:after="0"/>
        <w:jc w:val="start"/>
        <w:rPr>
          <w:rFonts w:ascii="Calibri" w:hAnsi="Calibri"/>
          <w:sz w:val="20"/>
          <w:szCs w:val="20"/>
        </w:rPr>
      </w:pPr>
      <w:r>
        <w:rPr>
          <w:rStyle w:val="Strong"/>
          <w:rFonts w:ascii="Calibri" w:hAnsi="Calibri"/>
          <w:b/>
          <w:bCs/>
          <w:sz w:val="22"/>
          <w:szCs w:val="22"/>
        </w:rPr>
        <w:t>MediaMarkt Bahía de Cádiz | Responsable de Departamento (</w:t>
      </w:r>
      <w:r>
        <w:rPr>
          <w:rFonts w:ascii="Calibri" w:hAnsi="Calibri"/>
          <w:b/>
          <w:bCs/>
          <w:sz w:val="22"/>
          <w:szCs w:val="22"/>
        </w:rPr>
        <w:t>2007 – 2024)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Dirección y coordinación de equipos multidisciplinares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hanging="283" w:start="72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Gestión de KPIs comerciales y operativos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hanging="283" w:start="72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Control de stock, inventario y optimización de procesos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hanging="283" w:start="72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Implementación de mejoras operativas → +10% ventas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hanging="283" w:start="720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Desarrollo y formación de equipos </w:t>
      </w:r>
    </w:p>
    <w:p>
      <w:pPr>
        <w:pStyle w:val="BodyText"/>
        <w:spacing w:lineRule="auto" w:line="276" w:before="0" w:after="0"/>
        <w:jc w:val="start"/>
        <w:rPr>
          <w:rFonts w:ascii="Calibri" w:hAnsi="Calibri"/>
          <w:sz w:val="20"/>
          <w:szCs w:val="20"/>
        </w:rPr>
      </w:pPr>
      <w:r>
        <w:rPr>
          <w:rStyle w:val="Strong"/>
          <w:rFonts w:ascii="Calibri" w:hAnsi="Calibri"/>
          <w:b/>
          <w:bCs/>
          <w:sz w:val="22"/>
          <w:szCs w:val="22"/>
        </w:rPr>
        <w:t>Experiencia Técnica – Diversas empresas (</w:t>
      </w:r>
      <w:r>
        <w:rPr>
          <w:rFonts w:ascii="Calibri" w:hAnsi="Calibri"/>
          <w:b/>
          <w:bCs/>
          <w:sz w:val="22"/>
          <w:szCs w:val="22"/>
        </w:rPr>
        <w:t xml:space="preserve">2004 – 2007)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 xml:space="preserve">Mantenimiento electromecánico y electrónico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 xml:space="preserve">Instalaciones técnicas y soporte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sz w:val="20"/>
          <w:szCs w:val="20"/>
        </w:rPr>
      </w:pPr>
      <w:r>
        <w:rPr>
          <w:rStyle w:val="Strong"/>
          <w:rFonts w:ascii="Calibri" w:hAnsi="Calibri"/>
          <w:b w:val="false"/>
          <w:bCs w:val="false"/>
          <w:sz w:val="20"/>
          <w:szCs w:val="20"/>
        </w:rPr>
        <w:t>Resolución de incidencias y optimización de procesos</w:t>
      </w:r>
    </w:p>
    <w:p>
      <w:pPr>
        <w:pStyle w:val="Lneahorizontal"/>
        <w:spacing w:lineRule="auto" w:line="360" w:before="0" w:after="0"/>
        <w:jc w:val="start"/>
        <w:rPr>
          <w:rStyle w:val="Strong"/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2"/>
        <w:spacing w:lineRule="auto" w:line="360" w:before="0" w:after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FORMACIÓN ACADÉMICA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CFGS Desarrollo de Aplicaciones Multiplataforma – Ilerna (2025, 2000 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CFGM Electrónica de  Equipos de Consumo – Salesianos (2000, 2000 h)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t>Curso Universitario Full Stack Developer – UCAM Educa Open (2025, 200 h)</w:t>
      </w:r>
    </w:p>
    <w:p>
      <w:pPr>
        <w:pStyle w:val="BodyText"/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2"/>
        <w:spacing w:lineRule="auto" w:line="360" w:before="0" w:after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CERTIFICACIONES PROFESIONALES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Google IT Automation with Python Professional Certificate (2025, 6 cursos, 240 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Google Data Analytics Professional Certificate (2025, 8 cursos, 260 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Google Cybersecurity Professional Certificate (2025, 9 cursos, 280 h)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76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  <w:t>Google Digital Marketing &amp; E-commerce – Google (2026, 8 cursos, 260 h)</w:t>
      </w:r>
    </w:p>
    <w:p>
      <w:pPr>
        <w:pStyle w:val="BodyText"/>
        <w:tabs>
          <w:tab w:val="clear" w:pos="709"/>
          <w:tab w:val="left" w:pos="0" w:leader="none"/>
        </w:tabs>
        <w:spacing w:lineRule="auto" w:line="276" w:before="0" w:after="0"/>
        <w:ind w:hanging="283" w:start="709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2"/>
        <w:spacing w:lineRule="auto" w:line="360" w:before="0" w:after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FORMACION COMPLEMENTARIA (2022–2025)</w:t>
      </w:r>
    </w:p>
    <w:p>
      <w:pPr>
        <w:pStyle w:val="BodyText"/>
        <w:spacing w:lineRule="auto" w:line="276" w:before="0" w:after="0"/>
        <w:jc w:val="start"/>
        <w:rPr>
          <w:rFonts w:ascii="Calibri" w:hAnsi="Calibri"/>
          <w:b w:val="false"/>
          <w:bCs w:val="false"/>
        </w:rPr>
      </w:pPr>
      <w:r>
        <w:rPr>
          <w:rFonts w:ascii="Calibri" w:hAnsi="Calibri"/>
          <w:b w:val="false"/>
          <w:bCs w:val="false"/>
          <w:sz w:val="20"/>
          <w:szCs w:val="20"/>
        </w:rPr>
        <w:t xml:space="preserve">JavaScript – Fund. Telefónica (40 h) • Auditoría de Seguridad Informática – MainJobs (60 h) • Ciberseguridad &amp; Protección Datos – Educa Open (10 h) • Docker – Educa Open (18 h) • Administración Cloud Microsoft – Educa Open   (20 h) • Scrum y JIRA – Educa Open (21 h) • PRL – Laborali (60 h) •  Formación Distribuidores Nivel 3 – Asnef (61 h) • Ofimática Avanzada (300 h) • Tecnico Microinformático (800 h) • </w:t>
      </w:r>
      <w:r>
        <w:rPr>
          <w:rFonts w:ascii="Calibri" w:hAnsi="Calibri"/>
          <w:b/>
          <w:bCs/>
          <w:sz w:val="20"/>
          <w:szCs w:val="20"/>
        </w:rPr>
        <w:t>Inglés Intermedio pre-B1 (en proceso)</w:t>
      </w:r>
    </w:p>
    <w:p>
      <w:pPr>
        <w:pStyle w:val="Lneahorizontal"/>
        <w:spacing w:lineRule="auto" w:line="360" w:before="0" w:after="0"/>
        <w:jc w:val="start"/>
        <w:rPr>
          <w:rFonts w:ascii="Calibri" w:hAnsi="Calibri"/>
          <w:b w:val="false"/>
          <w:bCs w:val="false"/>
          <w:sz w:val="20"/>
          <w:szCs w:val="20"/>
        </w:rPr>
      </w:pPr>
      <w:r>
        <w:rPr>
          <w:rFonts w:ascii="Calibri" w:hAnsi="Calibri"/>
          <w:b w:val="false"/>
          <w:bCs w:val="false"/>
          <w:sz w:val="20"/>
          <w:szCs w:val="20"/>
        </w:rPr>
      </w:r>
    </w:p>
    <w:p>
      <w:pPr>
        <w:pStyle w:val="Heading2"/>
        <w:spacing w:lineRule="auto" w:line="360" w:before="0" w:after="0"/>
        <w:jc w:val="start"/>
        <w:rPr/>
      </w:pPr>
      <w:r>
        <w:rPr>
          <w:rStyle w:val="Strong"/>
          <w:rFonts w:ascii="Calibri" w:hAnsi="Calibri"/>
          <w:b/>
          <w:bCs/>
          <w:sz w:val="24"/>
          <w:szCs w:val="24"/>
        </w:rPr>
        <w:t>APTITUDES / SOFT SKILLS</w:t>
      </w:r>
    </w:p>
    <w:p>
      <w:pPr>
        <w:pStyle w:val="BodyText"/>
        <w:spacing w:lineRule="auto" w:line="276" w:before="0" w:after="140"/>
        <w:jc w:val="both"/>
        <w:rPr/>
      </w:pPr>
      <w:r>
        <w:rPr>
          <w:rStyle w:val="Strong"/>
          <w:rFonts w:ascii="Calibri" w:hAnsi="Calibri"/>
          <w:b w:val="false"/>
          <w:bCs w:val="false"/>
          <w:sz w:val="20"/>
          <w:szCs w:val="20"/>
        </w:rPr>
        <w:t>Liderazgo operativo • Gestión de equipos • Resolución de problemas • Pensamiento crítico • Adaptación al cambio • Trabajo en equipo • Organización • Gestión del tiempo • Aprendizaje continuo  • Pro-actividad • Mentalidad estratégica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260"/>
        </w:tabs>
        <w:ind w:start="126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620"/>
        </w:tabs>
        <w:ind w:start="162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80"/>
        </w:tabs>
        <w:ind w:start="19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700"/>
        </w:tabs>
        <w:ind w:start="270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420"/>
        </w:tabs>
        <w:ind w:start="342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80"/>
        </w:tabs>
        <w:ind w:start="378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900"/>
        </w:tabs>
        <w:ind w:star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260"/>
        </w:tabs>
        <w:ind w:start="126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1620"/>
        </w:tabs>
        <w:ind w:start="162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1980"/>
        </w:tabs>
        <w:ind w:start="198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340"/>
        </w:tabs>
        <w:ind w:start="234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700"/>
        </w:tabs>
        <w:ind w:start="270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3060"/>
        </w:tabs>
        <w:ind w:start="306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420"/>
        </w:tabs>
        <w:ind w:start="342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780"/>
        </w:tabs>
        <w:ind w:start="378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Liberation Serif" w:hAnsi="Liberation Serif" w:cs="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Liberation Serif" w:hAnsi="Liberation Serif" w:cs="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Liberation Serif" w:hAnsi="Liberation Serif" w:cs="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Liberation Serif" w:hAnsi="Liberation Serif" w:cs="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Liberation Serif" w:hAnsi="Liberation Serif" w:cs="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Liberation Serif" w:hAnsi="Liberation Serif" w:cs="Symbol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Liberation Serif" w:hAnsi="Liberation Serif" w:cs="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Liberation Serif" w:hAnsi="Liberation Serif" w:cs="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Liberation Serif" w:hAnsi="Liberation Serif" w:cs="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Liberation Serif" w:hAnsi="Liberation Serif" w:cs="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Liberation Serif" w:hAnsi="Liberation Serif" w:cs="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Liberation Serif" w:hAnsi="Liberation Serif" w:cs="Symbol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Liberation Serif" w:hAnsi="Liberation Serif" w:cs="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Liberation Serif" w:hAnsi="Liberation Serif" w:cs="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Liberation Serif" w:hAnsi="Liberation Serif" w:cs="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Liberation Serif" w:hAnsi="Liberation Serif" w:cs="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Liberation Serif" w:hAnsi="Liberation Serif" w:cs="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Liberation Serif" w:hAnsi="Liberation Serif" w:cs="Symbol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>
        <w:rFonts w:ascii="Liberation Serif" w:hAnsi="Liberation Serif" w:cs="Symbol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>
        <w:rFonts w:ascii="Liberation Serif" w:hAnsi="Liberation Serif" w:cs="Symbol"/>
      </w:r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>
        <w:rFonts w:ascii="Liberation Serif" w:hAnsi="Liberation Serif" w:cs="Symbol"/>
      </w:r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>
        <w:rFonts w:ascii="Liberation Serif" w:hAnsi="Liberation Serif" w:cs="Symbol"/>
      </w:r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>
        <w:rFonts w:ascii="Liberation Serif" w:hAnsi="Liberation Serif" w:cs="Symbol"/>
      </w:r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>
        <w:rFonts w:ascii="Liberation Serif" w:hAnsi="Liberation Serif" w:cs="Symbol"/>
      </w:r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>
        <w:rFonts w:ascii="Liberation Serif" w:hAnsi="Liberation Serif" w:cs="Symbol"/>
      </w:r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>
        <w:rFonts w:ascii="Liberation Serif" w:hAnsi="Liberation Serif" w:cs="Symbol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ascii="Liberation Serif" w:hAnsi="Liberation Serif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ascii="Liberation Serif" w:hAnsi="Liberation Serif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ascii="Liberation Serif" w:hAnsi="Liberation Serif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ascii="Liberation Serif" w:hAnsi="Liberation Serif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ascii="Liberation Serif" w:hAnsi="Liberation Serif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ascii="Liberation Serif" w:hAnsi="Liberation Serif" w:cs="Symbol"/>
        </w:rPr>
      </w:lvl>
    </w:lvlOverride>
  </w:num>
  <w:num w:numId="15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ascii="Liberation Serif" w:hAnsi="Liberation Serif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ascii="Liberation Serif" w:hAnsi="Liberation Serif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ascii="Liberation Serif" w:hAnsi="Liberation Serif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ascii="Liberation Serif" w:hAnsi="Liberation Serif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ascii="Liberation Serif" w:hAnsi="Liberation Serif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ascii="Liberation Serif" w:hAnsi="Liberation Serif" w:cs="Symbol"/>
        </w:rPr>
      </w:lvl>
    </w:lvlOverride>
  </w:num>
  <w:num w:numId="16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ascii="Liberation Serif" w:hAnsi="Liberation Serif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ascii="Liberation Serif" w:hAnsi="Liberation Serif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ascii="Liberation Serif" w:hAnsi="Liberation Serif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ascii="Liberation Serif" w:hAnsi="Liberation Serif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ascii="Liberation Serif" w:hAnsi="Liberation Serif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ascii="Liberation Serif" w:hAnsi="Liberation Serif" w:cs="Symbol"/>
        </w:rPr>
      </w:lvl>
    </w:lvlOverride>
  </w:num>
  <w:num w:numId="17">
    <w:abstractNumId w:val="1"/>
    <w:lvlOverride w:ilvl="0">
      <w:lvl w:ilvl="0">
        <w:start w:val="1"/>
        <w:numFmt w:val="bullet"/>
        <w:lvlText w:val=""/>
        <w:lvlJc w:val="start"/>
        <w:pPr>
          <w:tabs>
            <w:tab w:val="num" w:pos="720"/>
          </w:tabs>
          <w:ind w:start="720" w:hanging="283"/>
        </w:pPr>
        <w:rPr>
          <w:rFonts w:ascii="Symbol" w:hAnsi="Symbol" w:cs="Symbol" w:hint="default"/>
        </w:rPr>
      </w:lvl>
      <w:startOverride w:val="1"/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start"/>
        <w:pPr>
          <w:tabs>
            <w:tab w:val="num" w:pos="1080"/>
          </w:tabs>
          <w:ind w:start="1080" w:hanging="360"/>
        </w:pPr>
        <w:rPr>
          <w:rFonts w:ascii="Liberation Serif" w:hAnsi="Liberation Serif" w:cs="Symbol"/>
        </w:rPr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start"/>
        <w:pPr>
          <w:tabs>
            <w:tab w:val="num" w:pos="1440"/>
          </w:tabs>
          <w:ind w:start="1440" w:hanging="360"/>
        </w:pPr>
        <w:rPr>
          <w:rFonts w:ascii="Liberation Serif" w:hAnsi="Liberation Serif" w:cs="Symbol"/>
        </w:rPr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start"/>
        <w:pPr>
          <w:tabs>
            <w:tab w:val="num" w:pos="1800"/>
          </w:tabs>
          <w:ind w:start="1800" w:hanging="360"/>
        </w:pPr>
        <w:rPr>
          <w:rFonts w:ascii="Liberation Serif" w:hAnsi="Liberation Serif" w:cs="Symbol"/>
        </w:rPr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start"/>
        <w:pPr>
          <w:tabs>
            <w:tab w:val="num" w:pos="2160"/>
          </w:tabs>
          <w:ind w:start="2160" w:hanging="360"/>
        </w:pPr>
        <w:rPr>
          <w:rFonts w:ascii="Liberation Serif" w:hAnsi="Liberation Serif" w:cs="Symbol"/>
        </w:rPr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start"/>
        <w:pPr>
          <w:tabs>
            <w:tab w:val="num" w:pos="2520"/>
          </w:tabs>
          <w:ind w:start="2520" w:hanging="360"/>
        </w:pPr>
        <w:rPr>
          <w:rFonts w:ascii="Liberation Serif" w:hAnsi="Liberation Serif" w:cs="Symbol"/>
        </w:rPr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start"/>
        <w:pPr>
          <w:tabs>
            <w:tab w:val="num" w:pos="2880"/>
          </w:tabs>
          <w:ind w:start="2880" w:hanging="360"/>
        </w:pPr>
        <w:rPr>
          <w:rFonts w:ascii="Liberation Serif" w:hAnsi="Liberation Serif" w:cs="Symbol"/>
        </w:rPr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start"/>
        <w:pPr>
          <w:tabs>
            <w:tab w:val="num" w:pos="3240"/>
          </w:tabs>
          <w:ind w:start="3240" w:hanging="360"/>
        </w:pPr>
        <w:rPr>
          <w:rFonts w:ascii="Liberation Serif" w:hAnsi="Liberation Serif" w:cs="Symbol"/>
        </w:rPr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start"/>
        <w:pPr>
          <w:tabs>
            <w:tab w:val="num" w:pos="3600"/>
          </w:tabs>
          <w:ind w:start="3600" w:hanging="360"/>
        </w:pPr>
        <w:rPr>
          <w:rFonts w:ascii="Liberation Serif" w:hAnsi="Liberation Serif" w:cs="Symbol"/>
        </w:rPr>
      </w:lvl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Ttulo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Ttulouser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Ttulouser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paragraph" w:styleId="Heading5">
    <w:name w:val="heading 5"/>
    <w:basedOn w:val="Ttulouser"/>
    <w:next w:val="BodyText"/>
    <w:qFormat/>
    <w:pPr>
      <w:spacing w:before="120" w:after="60"/>
      <w:outlineLvl w:val="4"/>
    </w:pPr>
    <w:rPr>
      <w:rFonts w:ascii="Liberation Serif" w:hAnsi="Liberation Serif" w:eastAsia="NSimSun" w:cs="Lucida Sans"/>
      <w:b/>
      <w:bCs/>
      <w:sz w:val="20"/>
      <w:szCs w:val="20"/>
    </w:rPr>
  </w:style>
  <w:style w:type="paragraph" w:styleId="Heading6">
    <w:name w:val="heading 6"/>
    <w:basedOn w:val="Ttulouser"/>
    <w:next w:val="BodyText"/>
    <w:qFormat/>
    <w:pPr>
      <w:spacing w:before="60" w:after="60"/>
      <w:outlineLvl w:val="5"/>
    </w:pPr>
    <w:rPr>
      <w:rFonts w:ascii="Liberation Serif" w:hAnsi="Liberation Serif" w:eastAsia="NSimSun" w:cs="Lucida Sans"/>
      <w:b/>
      <w:bCs/>
      <w:sz w:val="14"/>
      <w:szCs w:val="14"/>
    </w:rPr>
  </w:style>
  <w:style w:type="character" w:styleId="Strong">
    <w:name w:val="Strong"/>
    <w:qFormat/>
    <w:rPr>
      <w:b/>
      <w:bCs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Textooriginaluser">
    <w:name w:val="Texto original (user)"/>
    <w:qFormat/>
    <w:rPr>
      <w:rFonts w:ascii="Liberation Mono" w:hAnsi="Liberation Mono" w:eastAsia="NSimSun" w:cs="Liberation Mono"/>
    </w:rPr>
  </w:style>
  <w:style w:type="character" w:styleId="Hyperlink">
    <w:name w:val="Hyperlink"/>
    <w:rPr>
      <w:color w:val="000080"/>
      <w:u w:val="single"/>
    </w:rPr>
  </w:style>
  <w:style w:type="character" w:styleId="Smbolosdenumeracinuser">
    <w:name w:val="Símbolos de numeración (user)"/>
    <w:qFormat/>
    <w:rPr/>
  </w:style>
  <w:style w:type="character" w:styleId="FollowedHyperlink">
    <w:name w:val="FollowedHyperlink"/>
    <w:rPr>
      <w:color w:val="800000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Lneahorizontaluser">
    <w:name w:val="Línea horizontal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Textopreformateadouser">
    <w:name w:val="Texto preformateado (user)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david170481@icloud.com" TargetMode="External"/><Relationship Id="rId3" Type="http://schemas.openxmlformats.org/officeDocument/2006/relationships/hyperlink" Target="https://linkedin.com/in/perezrodriguezdavid" TargetMode="External"/><Relationship Id="rId4" Type="http://schemas.openxmlformats.org/officeDocument/2006/relationships/hyperlink" Target="https://github.com/DavidsPR81" TargetMode="External"/><Relationship Id="rId5" Type="http://schemas.openxmlformats.org/officeDocument/2006/relationships/hyperlink" Target="https://david-miportfolio.netlify.app/" TargetMode="External"/><Relationship Id="rId6" Type="http://schemas.openxmlformats.org/officeDocument/2006/relationships/hyperlink" Target="https://tvsmartmatch.com/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84</TotalTime>
  <Application>LibreOffice/25.2.7.2$Windows_X86_64 LibreOffice_project/5cbfd1ab6520636bb5f7b99185aa69bd7456825d</Application>
  <AppVersion>15.0000</AppVersion>
  <Pages>2</Pages>
  <Words>859</Words>
  <Characters>4852</Characters>
  <CharactersWithSpaces>5662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2025-10-27T12:09:58Z</dcterms:created>
  <dc:creator/>
  <dc:description/>
  <dc:language>es-ES</dc:language>
  <cp:lastModifiedBy/>
  <cp:lastPrinted>2026-04-09T01:02:06Z</cp:lastPrinted>
  <dcterms:modified xsi:type="dcterms:W3CDTF">2026-05-05T15:41:56Z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