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Términos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Denominación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Términos de Referencia - Sistema de Gestión Académica EasyNotes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Nombre y código del Programa de formación: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Tecnólogo en Análisis y desarrollo de sistemas de información.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Competencia: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Participar en el proceso de negociación de tecnología informática para permitir la implementación del sistema de información.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2"/>
              </w:rPr>
              <w:t>Identificación de la actividad: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2"/>
              </w:rPr>
              <w:t>Actividad de aprendizaje. Establecer el modelo contractual con términos de referencia y proyección de contratos informáticos</w:t>
            </w:r>
          </w:p>
        </w:tc>
      </w:tr>
    </w:tbl>
    <w:p/>
    <w:p>
      <w:pPr>
        <w:jc w:val="both"/>
      </w:pPr>
      <w:r>
        <w:rPr>
          <w:rFonts w:ascii="Arial" w:hAnsi="Arial"/>
          <w:b/>
          <w:sz w:val="22"/>
        </w:rPr>
        <w:t>1. Objetivos</w:t>
      </w:r>
    </w:p>
    <w:p>
      <w:pPr>
        <w:jc w:val="both"/>
      </w:pPr>
      <w:r>
        <w:rPr>
          <w:rFonts w:ascii="Arial" w:hAnsi="Arial"/>
          <w:b/>
          <w:sz w:val="22"/>
        </w:rPr>
        <w:t>1.1 Objetivo General</w:t>
      </w:r>
    </w:p>
    <w:p>
      <w:pPr>
        <w:jc w:val="both"/>
      </w:pPr>
      <w:r>
        <w:rPr>
          <w:rFonts w:ascii="Arial" w:hAnsi="Arial"/>
          <w:b w:val="0"/>
          <w:sz w:val="22"/>
        </w:rPr>
        <w:t>Desarrollar un sistema de gestión académica que permita la administración integral de instituciones educativas, incluyendo la gestión de calificaciones, matrículas, pagos, comunicados, observador estudiantil y bitácora de auditoría, mediante una arquitectura moderna basada en APIs RESTful con autenticación JWT y control de acceso por roles.</w:t>
      </w:r>
    </w:p>
    <w:p>
      <w:pPr>
        <w:jc w:val="both"/>
      </w:pPr>
      <w:r>
        <w:rPr>
          <w:rFonts w:ascii="Arial" w:hAnsi="Arial"/>
          <w:b/>
          <w:sz w:val="22"/>
        </w:rPr>
        <w:t>1.2 Objetivos Específicos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Migrar la arquitectura del sistema actual (ASP.NET WebForms + VB.NET + MySQL) a una arquitectura moderna basada en Node.js + MongoDB + React.</w:t>
      </w:r>
    </w:p>
    <w:p>
      <w:pPr>
        <w:jc w:val="both"/>
      </w:pPr>
      <w:r>
        <w:rPr>
          <w:rFonts w:ascii="Arial" w:hAnsi="Arial"/>
          <w:sz w:val="22"/>
        </w:rPr>
        <w:t>-</w:t>
        <w:tab/>
        <w:t>Implementar 138 endpoints REST organizados en 26 módulos con autenticación JWT y control de acceso por 8 roles de usuario.</w:t>
      </w:r>
    </w:p>
    <w:p>
      <w:pPr>
        <w:jc w:val="both"/>
      </w:pPr>
      <w:r>
        <w:rPr>
          <w:rFonts w:ascii="Arial" w:hAnsi="Arial"/>
          <w:sz w:val="22"/>
        </w:rPr>
        <w:t>-</w:t>
        <w:tab/>
        <w:t>Establecer un sistema de permisos con 9 grupos de permisos (Lectura, Académico, Docente, Institucional, Dirección, Financiero, Solo Admin, Estudiante, Amplio).</w:t>
      </w:r>
    </w:p>
    <w:p>
      <w:pPr>
        <w:jc w:val="both"/>
      </w:pPr>
      <w:r>
        <w:rPr>
          <w:rFonts w:ascii="Arial" w:hAnsi="Arial"/>
          <w:sz w:val="22"/>
        </w:rPr>
        <w:t>-</w:t>
        <w:tab/>
        <w:t>Implementar bitácora automática de acciones críticas para auditoría y trazabilidad.</w:t>
      </w:r>
    </w:p>
    <w:p>
      <w:pPr>
        <w:jc w:val="both"/>
      </w:pPr>
      <w:r>
        <w:rPr>
          <w:rFonts w:ascii="Arial" w:hAnsi="Arial"/>
          <w:sz w:val="22"/>
        </w:rPr>
        <w:t>-</w:t>
        <w:tab/>
        <w:t>Diseñar la base de datos con estrategia multi-institución mediante aislamiento por campo institucionId.</w:t>
      </w:r>
    </w:p>
    <w:p/>
    <w:p>
      <w:pPr>
        <w:jc w:val="both"/>
      </w:pPr>
      <w:r>
        <w:rPr>
          <w:rFonts w:ascii="Arial" w:hAnsi="Arial"/>
          <w:b/>
          <w:sz w:val="22"/>
        </w:rPr>
        <w:t>2. Fuente de Recursos</w:t>
      </w:r>
    </w:p>
    <w:p>
      <w:pPr>
        <w:jc w:val="both"/>
      </w:pPr>
      <w:r>
        <w:rPr>
          <w:rFonts w:ascii="Arial" w:hAnsi="Arial"/>
          <w:b/>
          <w:sz w:val="22"/>
        </w:rPr>
        <w:t>2.1 Recursos Humanos</w:t>
      </w:r>
    </w:p>
    <w:p>
      <w:pPr>
        <w:jc w:val="both"/>
      </w:pPr>
      <w:r>
        <w:rPr>
          <w:rFonts w:ascii="Arial" w:hAnsi="Arial"/>
          <w:b w:val="0"/>
          <w:sz w:val="22"/>
        </w:rPr>
        <w:t>El proyecto será desarrollado por un equipo de 5 aprendices del programa de Tecnología en Análisis y Desarrollo de Sistemas de Información del SENA, bajo la supervisión de un instructor. Cada miembro del equipo es responsable de un módulo funcional específico.</w:t>
      </w:r>
    </w:p>
    <w:p>
      <w:pPr>
        <w:jc w:val="both"/>
      </w:pPr>
      <w:r>
        <w:rPr>
          <w:rFonts w:ascii="Arial" w:hAnsi="Arial"/>
          <w:b/>
          <w:sz w:val="22"/>
        </w:rPr>
        <w:t>2.2 Recursos Tecnológicos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Servidor de desarrollo: VPS (DigitalOcean/Hetzner) con Ubuntu Server LTS</w:t>
      </w:r>
    </w:p>
    <w:p>
      <w:pPr>
        <w:jc w:val="both"/>
      </w:pPr>
      <w:r>
        <w:rPr>
          <w:rFonts w:ascii="Arial" w:hAnsi="Arial"/>
          <w:sz w:val="22"/>
        </w:rPr>
        <w:t>-</w:t>
        <w:tab/>
        <w:t>Base de datos: MongoDB Atlas (plan gratuito para desarrollo)</w:t>
      </w:r>
    </w:p>
    <w:p>
      <w:pPr>
        <w:jc w:val="both"/>
      </w:pPr>
      <w:r>
        <w:rPr>
          <w:rFonts w:ascii="Arial" w:hAnsi="Arial"/>
          <w:sz w:val="22"/>
        </w:rPr>
        <w:t>-</w:t>
        <w:tab/>
        <w:t>Repositorio: GitHub con protección de ramas y pull requests</w:t>
      </w:r>
    </w:p>
    <w:p>
      <w:pPr>
        <w:jc w:val="both"/>
      </w:pPr>
      <w:r>
        <w:rPr>
          <w:rFonts w:ascii="Arial" w:hAnsi="Arial"/>
          <w:sz w:val="22"/>
        </w:rPr>
        <w:t>-</w:t>
        <w:tab/>
        <w:t>IDE: Visual Studio Code</w:t>
      </w:r>
    </w:p>
    <w:p>
      <w:pPr>
        <w:jc w:val="both"/>
      </w:pPr>
      <w:r>
        <w:rPr>
          <w:rFonts w:ascii="Arial" w:hAnsi="Arial"/>
          <w:b/>
          <w:sz w:val="22"/>
        </w:rPr>
        <w:t>2.3 Presupuesto Estimado</w:t>
      </w:r>
    </w:p>
    <w:p>
      <w:pPr>
        <w:jc w:val="both"/>
      </w:pPr>
      <w:r>
        <w:rPr>
          <w:rFonts w:ascii="Arial" w:hAnsi="Arial"/>
          <w:sz w:val="22"/>
        </w:rPr>
        <w:t>-</w:t>
        <w:tab/>
        <w:t>Servidor VPS (6 meses): $180 USD</w:t>
      </w:r>
    </w:p>
    <w:p>
      <w:pPr>
        <w:jc w:val="both"/>
      </w:pPr>
      <w:r>
        <w:rPr>
          <w:rFonts w:ascii="Arial" w:hAnsi="Arial"/>
          <w:sz w:val="22"/>
        </w:rPr>
        <w:t>-</w:t>
        <w:tab/>
        <w:t>Dominio SSL (1 año): $15 USD</w:t>
      </w:r>
    </w:p>
    <w:p>
      <w:pPr>
        <w:jc w:val="both"/>
      </w:pPr>
      <w:r>
        <w:rPr>
          <w:rFonts w:ascii="Arial" w:hAnsi="Arial"/>
          <w:sz w:val="22"/>
        </w:rPr>
        <w:t>-</w:t>
        <w:tab/>
        <w:t>Herramientas de desarrollo: $0 USD (open source)</w:t>
      </w:r>
    </w:p>
    <w:p>
      <w:pPr>
        <w:jc w:val="both"/>
      </w:pPr>
      <w:r>
        <w:rPr>
          <w:rFonts w:ascii="Arial" w:hAnsi="Arial"/>
          <w:sz w:val="22"/>
        </w:rPr>
        <w:t>-</w:t>
        <w:tab/>
        <w:t>Total estimado: $195 USD</w:t>
      </w:r>
    </w:p>
    <w:p/>
    <w:p>
      <w:pPr>
        <w:jc w:val="both"/>
      </w:pPr>
      <w:r>
        <w:rPr>
          <w:rFonts w:ascii="Arial" w:hAnsi="Arial"/>
          <w:b/>
          <w:sz w:val="22"/>
        </w:rPr>
        <w:t>3. Proponentes Habilitados o Restricciones</w:t>
      </w:r>
    </w:p>
    <w:p>
      <w:pPr>
        <w:jc w:val="both"/>
      </w:pPr>
      <w:r>
        <w:rPr>
          <w:rFonts w:ascii="Arial" w:hAnsi="Arial"/>
          <w:b/>
          <w:sz w:val="22"/>
        </w:rPr>
        <w:t>3.1 Perfiles Requeridos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Desarrollador Backend: Experiencia en Node.js, Express.js, MongoDB, Mongoose, JWT, autenticación y autorización.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Desarrollador Frontend: Experiencia en React 18, Tailwind CSS, routing, gestión de estado, formularios.</w:t>
      </w:r>
    </w:p>
    <w:p>
      <w:pPr>
        <w:jc w:val="both"/>
      </w:pPr>
      <w:r>
        <w:rPr>
          <w:rFonts w:ascii="Arial" w:hAnsi="Arial"/>
          <w:sz w:val="22"/>
        </w:rPr>
        <w:t>-</w:t>
        <w:tab/>
        <w:t>Analista QA: Experiencia en testing de APIs, Jest, Supertest, pruebas de integración.</w:t>
      </w:r>
    </w:p>
    <w:p>
      <w:pPr>
        <w:jc w:val="both"/>
      </w:pPr>
      <w:r>
        <w:rPr>
          <w:rFonts w:ascii="Arial" w:hAnsi="Arial"/>
          <w:b/>
          <w:sz w:val="22"/>
        </w:rPr>
        <w:t>3.2 Restricciones</w:t>
      </w:r>
    </w:p>
    <w:p>
      <w:pPr>
        <w:jc w:val="both"/>
      </w:pPr>
      <w:r>
        <w:rPr>
          <w:rFonts w:ascii="Arial" w:hAnsi="Arial"/>
          <w:sz w:val="22"/>
        </w:rPr>
        <w:t>-</w:t>
        <w:tab/>
        <w:t>El sistema debe ser multi-institución (una sola base de datos con aislamiento por institucionId).</w:t>
      </w:r>
    </w:p>
    <w:p>
      <w:pPr>
        <w:jc w:val="both"/>
      </w:pPr>
      <w:r>
        <w:rPr>
          <w:rFonts w:ascii="Arial" w:hAnsi="Arial"/>
          <w:sz w:val="22"/>
        </w:rPr>
        <w:t>-</w:t>
        <w:tab/>
        <w:t>Las contraseñas deben almacenarse encriptadas con bcrypt (salt rounds &gt;= 10).</w:t>
      </w:r>
    </w:p>
    <w:p>
      <w:pPr>
        <w:jc w:val="both"/>
      </w:pPr>
      <w:r>
        <w:rPr>
          <w:rFonts w:ascii="Arial" w:hAnsi="Arial"/>
          <w:sz w:val="22"/>
        </w:rPr>
        <w:t>-</w:t>
        <w:tab/>
        <w:t>La autenticación debe ser stateless mediante JWT con expiración de 8 horas.</w:t>
      </w:r>
    </w:p>
    <w:p>
      <w:pPr>
        <w:jc w:val="both"/>
      </w:pPr>
      <w:r>
        <w:rPr>
          <w:rFonts w:ascii="Arial" w:hAnsi="Arial"/>
          <w:sz w:val="22"/>
        </w:rPr>
        <w:t>-</w:t>
        <w:tab/>
        <w:t>Todos los endpoints de escritura deben registrar automáticamente en bitácora.</w:t>
      </w:r>
    </w:p>
    <w:p/>
    <w:p>
      <w:pPr>
        <w:jc w:val="both"/>
      </w:pPr>
      <w:r>
        <w:rPr>
          <w:rFonts w:ascii="Arial" w:hAnsi="Arial"/>
          <w:b/>
          <w:sz w:val="22"/>
        </w:rPr>
        <w:t>4. Idioma</w:t>
      </w:r>
    </w:p>
    <w:p>
      <w:pPr>
        <w:jc w:val="both"/>
      </w:pPr>
      <w:r>
        <w:rPr>
          <w:rFonts w:ascii="Arial" w:hAnsi="Arial"/>
          <w:b w:val="0"/>
          <w:sz w:val="22"/>
        </w:rPr>
        <w:t>El sistema debe estar disponible en español (es-CO) para la interfaz de usuario, mensajes de error y documentación. El código fuente, nombres de variables y comentarios técnicos deben seguir convenciones en inglés para mantener la estandarización del código.</w:t>
      </w:r>
    </w:p>
    <w:p/>
    <w:p>
      <w:pPr>
        <w:jc w:val="both"/>
      </w:pPr>
      <w:r>
        <w:rPr>
          <w:rFonts w:ascii="Arial" w:hAnsi="Arial"/>
          <w:b/>
          <w:sz w:val="22"/>
        </w:rPr>
        <w:t>5. Actividades a Realizar</w:t>
      </w:r>
    </w:p>
    <w:p>
      <w:pPr>
        <w:jc w:val="both"/>
      </w:pPr>
      <w:r>
        <w:rPr>
          <w:rFonts w:ascii="Arial" w:hAnsi="Arial"/>
          <w:b/>
          <w:sz w:val="22"/>
        </w:rPr>
        <w:t>Fase 1 - Análisis y Diseño (Semanas 1-3)</w:t>
      </w:r>
    </w:p>
    <w:p>
      <w:pPr>
        <w:jc w:val="both"/>
      </w:pPr>
      <w:r>
        <w:rPr>
          <w:rFonts w:ascii="Arial" w:hAnsi="Arial"/>
          <w:sz w:val="22"/>
        </w:rPr>
        <w:t>-</w:t>
        <w:tab/>
        <w:t>Análisis de requerimientos del sistema actual (ASP.NET WebForms + VB.NET + MySQL)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Diseño de base de datos (27 colecciones MongoDB)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Definición de arquitectura (Node.js + Express + MongoDB + React)</w:t>
      </w:r>
    </w:p>
    <w:p>
      <w:pPr>
        <w:jc w:val="both"/>
      </w:pPr>
      <w:r>
        <w:rPr>
          <w:rFonts w:ascii="Arial" w:hAnsi="Arial"/>
          <w:b/>
          <w:sz w:val="22"/>
        </w:rPr>
        <w:t>Fase 2 - Desarrollo Backend (Semanas 4-11)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Desarrollo de 27 modelos Mongoose con validaciones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Desarrollo de 26 controllers con lógica de negocio</w:t>
      </w:r>
    </w:p>
    <w:p>
      <w:pPr>
        <w:jc w:val="both"/>
      </w:pPr>
      <w:r>
        <w:rPr>
          <w:rFonts w:ascii="Arial" w:hAnsi="Arial"/>
          <w:sz w:val="22"/>
        </w:rPr>
        <w:t>-</w:t>
        <w:tab/>
        <w:t>Implementación de 138 endpoints REST</w:t>
      </w:r>
    </w:p>
    <w:p>
      <w:pPr>
        <w:jc w:val="both"/>
      </w:pPr>
      <w:r>
        <w:rPr>
          <w:rFonts w:ascii="Arial" w:hAnsi="Arial"/>
          <w:sz w:val="22"/>
        </w:rPr>
        <w:t>-</w:t>
        <w:tab/>
        <w:t>Middleware de autenticación JWT, control de acceso y validación</w:t>
      </w:r>
    </w:p>
    <w:p>
      <w:pPr>
        <w:jc w:val="both"/>
      </w:pPr>
      <w:r>
        <w:rPr>
          <w:rFonts w:ascii="Arial" w:hAnsi="Arial"/>
          <w:sz w:val="22"/>
        </w:rPr>
        <w:t>-</w:t>
        <w:tab/>
        <w:t>Bitácora automática de acciones críticas</w:t>
      </w:r>
    </w:p>
    <w:p>
      <w:pPr>
        <w:jc w:val="both"/>
      </w:pPr>
      <w:r>
        <w:rPr>
          <w:rFonts w:ascii="Arial" w:hAnsi="Arial"/>
          <w:b/>
          <w:sz w:val="22"/>
        </w:rPr>
        <w:t>Fase 3 - Desarrollo Frontend (Semanas 12-19)</w:t>
      </w:r>
    </w:p>
    <w:p>
      <w:pPr>
        <w:jc w:val="both"/>
      </w:pPr>
      <w:r>
        <w:rPr>
          <w:rFonts w:ascii="Arial" w:hAnsi="Arial"/>
          <w:sz w:val="22"/>
        </w:rPr>
        <w:t>-</w:t>
        <w:tab/>
        <w:t>Interfaz de usuario con React 18 y Tailwind CSS</w:t>
      </w:r>
    </w:p>
    <w:p>
      <w:pPr>
        <w:jc w:val="both"/>
      </w:pPr>
      <w:r>
        <w:rPr>
          <w:rFonts w:ascii="Arial" w:hAnsi="Arial"/>
          <w:sz w:val="22"/>
        </w:rPr>
        <w:t>-</w:t>
        <w:tab/>
        <w:t>26 módulos funcionales (103 pantallas)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Formularios validados con React Hook Form y Zod</w:t>
      </w:r>
    </w:p>
    <w:p>
      <w:pPr>
        <w:jc w:val="both"/>
      </w:pPr>
      <w:r>
        <w:rPr>
          <w:rFonts w:ascii="Arial" w:hAnsi="Arial"/>
          <w:sz w:val="22"/>
        </w:rPr>
        <w:t>-</w:t>
        <w:tab/>
        <w:t>Tablas con TanStack Table y paginación</w:t>
      </w:r>
    </w:p>
    <w:p>
      <w:pPr>
        <w:jc w:val="both"/>
      </w:pPr>
      <w:r>
        <w:rPr>
          <w:rFonts w:ascii="Arial" w:hAnsi="Arial"/>
          <w:b/>
          <w:sz w:val="22"/>
        </w:rPr>
        <w:t>Fase 4 - Integración y Pruebas (Semanas 20-22)</w:t>
      </w:r>
    </w:p>
    <w:p>
      <w:pPr>
        <w:jc w:val="both"/>
      </w:pPr>
      <w:r>
        <w:rPr>
          <w:rFonts w:ascii="Arial" w:hAnsi="Arial"/>
          <w:sz w:val="22"/>
        </w:rPr>
        <w:t>-</w:t>
        <w:tab/>
        <w:t>Integración frontend-backend</w:t>
      </w:r>
    </w:p>
    <w:p>
      <w:pPr>
        <w:jc w:val="both"/>
      </w:pPr>
      <w:r>
        <w:rPr>
          <w:rFonts w:ascii="Arial" w:hAnsi="Arial"/>
          <w:sz w:val="22"/>
        </w:rPr>
        <w:t>-</w:t>
        <w:tab/>
        <w:t>Pruebas unitarias y de integración con Jest + Supertest</w:t>
      </w:r>
    </w:p>
    <w:p>
      <w:pPr>
        <w:jc w:val="both"/>
      </w:pPr>
      <w:r>
        <w:rPr>
          <w:rFonts w:ascii="Arial" w:hAnsi="Arial"/>
          <w:sz w:val="22"/>
        </w:rPr>
        <w:t>-</w:t>
        <w:tab/>
        <w:t>Validación de seguridad (rate limiting, helmet, JWT)</w:t>
      </w:r>
    </w:p>
    <w:p>
      <w:pPr>
        <w:jc w:val="both"/>
      </w:pPr>
      <w:r>
        <w:rPr>
          <w:rFonts w:ascii="Arial" w:hAnsi="Arial"/>
          <w:b/>
          <w:sz w:val="22"/>
        </w:rPr>
        <w:t>Fase 5 - Despliegue y Capacitación (Semanas 23-24)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Despliegue en servidor VPS con Ubuntu Server</w:t>
      </w:r>
    </w:p>
    <w:p>
      <w:pPr>
        <w:jc w:val="both"/>
      </w:pPr>
      <w:r>
        <w:rPr>
          <w:rFonts w:ascii="Arial" w:hAnsi="Arial"/>
          <w:sz w:val="22"/>
        </w:rPr>
        <w:t>-</w:t>
        <w:tab/>
        <w:t>Configuración de Nginx, PM2, SSL con Let's Encrypt</w:t>
      </w:r>
    </w:p>
    <w:p>
      <w:pPr>
        <w:jc w:val="both"/>
      </w:pPr>
      <w:r>
        <w:rPr>
          <w:rFonts w:ascii="Arial" w:hAnsi="Arial"/>
          <w:sz w:val="22"/>
        </w:rPr>
        <w:t>-</w:t>
        <w:tab/>
        <w:t>Capacitación al usuario final</w:t>
      </w:r>
    </w:p>
    <w:p/>
    <w:p>
      <w:pPr>
        <w:jc w:val="both"/>
      </w:pPr>
      <w:r>
        <w:rPr>
          <w:rFonts w:ascii="Arial" w:hAnsi="Arial"/>
          <w:b/>
          <w:sz w:val="22"/>
        </w:rPr>
        <w:t>6. Entregables, Hitos o Fechas de Entrega</w:t>
      </w:r>
    </w:p>
    <w:p>
      <w:pPr>
        <w:jc w:val="both"/>
      </w:pPr>
      <w:r>
        <w:rPr>
          <w:rFonts w:ascii="Arial" w:hAnsi="Arial"/>
          <w:b/>
          <w:sz w:val="22"/>
        </w:rPr>
        <w:t>6.1 Entregables</w:t>
      </w:r>
    </w:p>
    <w:p>
      <w:pPr>
        <w:jc w:val="both"/>
      </w:pPr>
      <w:r>
        <w:rPr>
          <w:rFonts w:ascii="Arial" w:hAnsi="Arial"/>
          <w:sz w:val="22"/>
        </w:rPr>
        <w:t>-</w:t>
        <w:tab/>
        <w:t>Documento de requerimientos y plan de migración (Semana 1)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Diseño de base de datos - 27 colecciones MongoDB (Semana 2)</w:t>
      </w:r>
    </w:p>
    <w:p>
      <w:pPr>
        <w:jc w:val="both"/>
      </w:pPr>
      <w:r>
        <w:rPr>
          <w:rFonts w:ascii="Arial" w:hAnsi="Arial"/>
          <w:sz w:val="22"/>
        </w:rPr>
        <w:t>-</w:t>
        <w:tab/>
        <w:t>API REST funcional - 26 módulos, 138 endpoints, 18 tests (Semana 11)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Documentación de la API (Semana 12)</w:t>
      </w:r>
    </w:p>
    <w:p>
      <w:pPr>
        <w:jc w:val="both"/>
      </w:pPr>
      <w:r>
        <w:rPr>
          <w:rFonts w:ascii="Arial" w:hAnsi="Arial"/>
          <w:sz w:val="22"/>
        </w:rPr>
        <w:t>-</w:t>
        <w:tab/>
        <w:t>Frontend React completo - 26 módulos, 103 pantallas (Semana 19)</w:t>
      </w:r>
    </w:p>
    <w:p>
      <w:pPr>
        <w:jc w:val="both"/>
      </w:pPr>
      <w:r>
        <w:rPr>
          <w:rFonts w:ascii="Arial" w:hAnsi="Arial"/>
          <w:sz w:val="22"/>
        </w:rPr>
        <w:t>-</w:t>
        <w:tab/>
        <w:t>Pruebas de integración y validación de seguridad (Semana 21)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Despliegue en servidor y capacitación (Semana 23)</w:t>
      </w:r>
    </w:p>
    <w:p>
      <w:pPr>
        <w:jc w:val="both"/>
      </w:pPr>
      <w:r>
        <w:rPr>
          <w:rFonts w:ascii="Arial" w:hAnsi="Arial"/>
          <w:b/>
          <w:sz w:val="22"/>
        </w:rPr>
        <w:t>6.2 Detalle de Entregables</w:t>
      </w:r>
    </w:p>
    <w:p>
      <w:pPr>
        <w:jc w:val="both"/>
      </w:pPr>
      <w:r>
        <w:rPr>
          <w:rFonts w:ascii="Arial" w:hAnsi="Arial"/>
          <w:b/>
          <w:sz w:val="22"/>
        </w:rPr>
        <w:t>Entregable 1: Documento de Requerimientos</w:t>
      </w:r>
    </w:p>
    <w:p>
      <w:pPr>
        <w:jc w:val="both"/>
      </w:pPr>
      <w:r>
        <w:rPr>
          <w:rFonts w:ascii="Arial" w:hAnsi="Arial"/>
          <w:b w:val="0"/>
          <w:sz w:val="22"/>
        </w:rPr>
        <w:t>Documento que describe los 103 requerimientos funcionales organizados en 17 módulos, las reglas de negocio (calificaciones, promoción, recuperaciones, matrícula, pagos), los roles del sistema (8 perfiles) y el plan de migración de 8 fases.</w:t>
      </w:r>
    </w:p>
    <w:p>
      <w:pPr>
        <w:jc w:val="both"/>
      </w:pPr>
      <w:r>
        <w:rPr>
          <w:rFonts w:ascii="Arial" w:hAnsi="Arial"/>
          <w:b/>
          <w:sz w:val="22"/>
        </w:rPr>
        <w:t>Entregable 2: Diseño de Base de Datos</w:t>
      </w:r>
    </w:p>
    <w:p>
      <w:pPr>
        <w:jc w:val="both"/>
      </w:pPr>
      <w:r>
        <w:rPr>
          <w:rFonts w:ascii="Arial" w:hAnsi="Arial"/>
          <w:b w:val="0"/>
          <w:sz w:val="22"/>
        </w:rPr>
        <w:t>Esquema de 27 colecciones MongoDB con relaciones definidas mediante referencias, validaciones a nivel de schema, índices compuestos y estrategia de aislamiento multi-institución.</w:t>
      </w:r>
    </w:p>
    <w:p>
      <w:pPr>
        <w:jc w:val="both"/>
      </w:pPr>
      <w:r>
        <w:rPr>
          <w:rFonts w:ascii="Arial" w:hAnsi="Arial"/>
          <w:b/>
          <w:sz w:val="22"/>
        </w:rPr>
        <w:t>Entregable 3: API REST Funcional</w:t>
      </w:r>
    </w:p>
    <w:p>
      <w:pPr>
        <w:jc w:val="both"/>
      </w:pPr>
      <w:r>
        <w:rPr>
          <w:rFonts w:ascii="Arial" w:hAnsi="Arial"/>
          <w:b w:val="0"/>
          <w:sz w:val="22"/>
        </w:rPr>
        <w:t>Backend completo con 27 modelos, 26 controllers, 26 archivos de rutas (138 endpoints), middleware de autenticación JWT, control de acceso por roles, validación de datos con express-validator, bitácora automática y 18 tests de integración pasando.</w:t>
      </w:r>
    </w:p>
    <w:p>
      <w:pPr>
        <w:jc w:val="both"/>
      </w:pPr>
      <w:r>
        <w:rPr>
          <w:rFonts w:ascii="Arial" w:hAnsi="Arial"/>
          <w:b/>
          <w:sz w:val="22"/>
        </w:rPr>
        <w:t>Entregable 4: Documentación de la API</w:t>
      </w:r>
    </w:p>
    <w:p>
      <w:pPr>
        <w:jc w:val="both"/>
      </w:pPr>
      <w:r>
        <w:rPr>
          <w:rFonts w:ascii="Arial" w:hAnsi="Arial"/>
          <w:b w:val="0"/>
          <w:sz w:val="22"/>
        </w:rPr>
        <w:t>Documentación detallada de cada endpoint incluyendo método HTTP, ruta, parámetros, requerimientos de autenticación, permisos necesarios, formato de respuesta y ejemplos de uso.</w:t>
      </w:r>
    </w:p>
    <w:p>
      <w:pPr>
        <w:jc w:val="both"/>
      </w:pPr>
      <w:r>
        <w:rPr>
          <w:rFonts w:ascii="Arial" w:hAnsi="Arial"/>
          <w:b/>
          <w:sz w:val="22"/>
        </w:rPr>
        <w:t>Entregable 5: Frontend React Completo</w:t>
      </w:r>
    </w:p>
    <w:p>
      <w:pPr>
        <w:jc w:val="both"/>
      </w:pPr>
      <w:r>
        <w:rPr>
          <w:rFonts w:ascii="Arial" w:hAnsi="Arial"/>
          <w:b w:val="0"/>
          <w:sz w:val="22"/>
        </w:rPr>
        <w:t>Interfaz de usuario moderna y responsiva con 26 módulos funcionales, 103 pantallas, diseño con Tailwind CSS y componentes Shadcn/ui, formularios validados con React Hook Form y Zod.</w:t>
      </w:r>
    </w:p>
    <w:p>
      <w:pPr>
        <w:jc w:val="both"/>
      </w:pPr>
      <w:r>
        <w:rPr>
          <w:rFonts w:ascii="Arial" w:hAnsi="Arial"/>
          <w:b/>
          <w:sz w:val="22"/>
        </w:rPr>
        <w:t>Entregable 6: Pruebas de Integración</w:t>
      </w:r>
    </w:p>
    <w:p>
      <w:pPr>
        <w:jc w:val="both"/>
      </w:pPr>
      <w:r>
        <w:rPr>
          <w:rFonts w:ascii="Arial" w:hAnsi="Arial"/>
          <w:b w:val="0"/>
          <w:sz w:val="22"/>
        </w:rPr>
        <w:t>Suite de pruebas con Jest + Supertest que valida autenticación, control de acceso, CRUD de instituciones, estructura académica y matrículas.</w:t>
      </w:r>
    </w:p>
    <w:p>
      <w:pPr>
        <w:jc w:val="both"/>
      </w:pPr>
      <w:r>
        <w:rPr>
          <w:rFonts w:ascii="Arial" w:hAnsi="Arial"/>
          <w:b/>
          <w:sz w:val="22"/>
        </w:rPr>
        <w:t>Entregable 7: Despliegue y Capacitación</w:t>
      </w:r>
    </w:p>
    <w:p>
      <w:pPr>
        <w:jc w:val="both"/>
      </w:pPr>
      <w:r>
        <w:rPr>
          <w:rFonts w:ascii="Arial" w:hAnsi="Arial"/>
          <w:b w:val="0"/>
          <w:sz w:val="22"/>
        </w:rPr>
        <w:t>Despliegue del sistema en servidor VPS con Ubuntu Server, Nginx como proxy inverso, PM2 como process manager, SSL con Let's Encrypt, y capacitación al usuario final.</w:t>
      </w:r>
    </w:p>
    <w:p/>
    <w:p>
      <w:pPr>
        <w:jc w:val="both"/>
      </w:pPr>
      <w:r>
        <w:rPr>
          <w:rFonts w:ascii="Arial" w:hAnsi="Arial"/>
          <w:b/>
          <w:sz w:val="22"/>
        </w:rPr>
        <w:t>7. Equipo de Trabajo</w:t>
      </w:r>
    </w:p>
    <w:p>
      <w:pPr>
        <w:jc w:val="both"/>
      </w:pPr>
      <w:r>
        <w:rPr>
          <w:rFonts w:ascii="Arial" w:hAnsi="Arial"/>
          <w:b/>
          <w:sz w:val="22"/>
        </w:rPr>
        <w:t>7.1 Roles y Funciones</w:t>
      </w:r>
    </w:p>
    <w:p>
      <w:pPr>
        <w:jc w:val="both"/>
      </w:pPr>
      <w:r>
        <w:rPr>
          <w:rFonts w:ascii="Arial" w:hAnsi="Arial"/>
          <w:sz w:val="22"/>
        </w:rPr>
        <w:t>-</w:t>
        <w:tab/>
        <w:t>Líder de Proyecto (1): Coordinación general, arquitectura del sistema, integración de módulos, gestión de ramas en GitHub, supervisión de calidad.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Desarrollador Backend (2): Desarrollo de API REST, lógica de negocio, modelos de datos, middlewares de seguridad, tests de integración.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Desarrollador Frontend (2): Desarrollo de interfaz React, formularios, tablas, gráficos, reportes, responsive design.</w:t>
      </w:r>
    </w:p>
    <w:p>
      <w:pPr>
        <w:jc w:val="both"/>
      </w:pPr>
      <w:r>
        <w:rPr>
          <w:rFonts w:ascii="Arial" w:hAnsi="Arial"/>
          <w:sz w:val="22"/>
        </w:rPr>
        <w:t>-</w:t>
        <w:tab/>
        <w:t>Analista QA (1): Diseño y ejecución de pruebas, validación de seguridad, documentación de bugs.</w:t>
      </w:r>
    </w:p>
    <w:p>
      <w:pPr>
        <w:jc w:val="both"/>
      </w:pPr>
      <w:r>
        <w:rPr>
          <w:rFonts w:ascii="Arial" w:hAnsi="Arial"/>
          <w:b/>
          <w:sz w:val="22"/>
        </w:rPr>
        <w:t>7.2 Distribución de Módulos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Yorman: Usuarios, Instituciones, Bitácora (Infraestructura y Setup)</w:t>
      </w:r>
    </w:p>
    <w:p>
      <w:pPr>
        <w:jc w:val="both"/>
      </w:pPr>
      <w:r>
        <w:rPr>
          <w:rFonts w:ascii="Arial" w:hAnsi="Arial"/>
          <w:sz w:val="22"/>
        </w:rPr>
        <w:t>-</w:t>
        <w:tab/>
        <w:t>Sneider: Sedes, Núcleos, Solicitudes, Catálogos, Estructura Académica (Módulo Institucional)</w:t>
      </w:r>
    </w:p>
    <w:p>
      <w:pPr>
        <w:jc w:val="both"/>
      </w:pPr>
      <w:r>
        <w:rPr>
          <w:rFonts w:ascii="Arial" w:hAnsi="Arial"/>
          <w:sz w:val="22"/>
        </w:rPr>
        <w:t>-</w:t>
        <w:tab/>
        <w:t>Martin: Matrículas, Calificaciones, Indicadores, Seguridad, Tests (Matrícula y Calificaciones)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Santiago: Años Académicos, Áreas, Asignaturas, Grupos, Carga Académica (Módulo Académico)</w:t>
      </w:r>
    </w:p>
    <w:p>
      <w:pPr>
        <w:jc w:val="both"/>
      </w:pPr>
      <w:r>
        <w:rPr>
          <w:rFonts w:ascii="Arial" w:hAnsi="Arial"/>
          <w:sz w:val="22"/>
        </w:rPr>
        <w:t>-</w:t>
        <w:tab/>
        <w:t>Avila: Comunicados, Observador, Excusas, Pagos, Elecciones (Módulos Transversales)</w:t>
      </w:r>
    </w:p>
    <w:p/>
    <w:p>
      <w:pPr>
        <w:jc w:val="both"/>
      </w:pPr>
      <w:r>
        <w:rPr>
          <w:rFonts w:ascii="Arial" w:hAnsi="Arial"/>
          <w:b/>
          <w:sz w:val="22"/>
        </w:rPr>
        <w:t>8. Duración del Contrato</w:t>
      </w:r>
    </w:p>
    <w:p>
      <w:pPr>
        <w:jc w:val="both"/>
      </w:pPr>
      <w:r>
        <w:rPr>
          <w:rFonts w:ascii="Arial" w:hAnsi="Arial"/>
          <w:b w:val="0"/>
          <w:sz w:val="22"/>
        </w:rPr>
        <w:t>El contrato tendrá una duración de 6 meses (24 semanas) a partir de la fecha de firma, con la posibilidad de prórroga de 2 meses adicionales si se requiere ajustes o correcciones posteriores al despliegue.</w:t>
      </w:r>
    </w:p>
    <w:p>
      <w:pPr>
        <w:jc w:val="both"/>
      </w:pPr>
      <w:r>
        <w:rPr>
          <w:rFonts w:ascii="Arial" w:hAnsi="Arial"/>
          <w:sz w:val="22"/>
        </w:rPr>
        <w:t>-</w:t>
        <w:tab/>
        <w:t>Fase 1 - Análisis y Diseño: Semanas 1-3 (3 semanas)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Fase 2 - Desarrollo Backend: Semanas 4-11 (8 semanas)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Fase 3 - Desarrollo Frontend: Semanas 12-19 (8 semanas)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Fase 4 - Integración y Pruebas: Semanas 20-22 (3 semanas)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Fase 5 - Despliegue y Capacitación: Semanas 23-24 (2 semanas)</w:t>
      </w:r>
    </w:p>
    <w:p/>
    <w:p>
      <w:pPr>
        <w:jc w:val="both"/>
      </w:pPr>
      <w:r>
        <w:rPr>
          <w:rFonts w:ascii="Arial" w:hAnsi="Arial"/>
          <w:b/>
          <w:sz w:val="22"/>
        </w:rPr>
        <w:t>9. Sede o Localización de las Labores</w:t>
      </w:r>
    </w:p>
    <w:p>
      <w:pPr>
        <w:jc w:val="both"/>
      </w:pPr>
      <w:r>
        <w:rPr>
          <w:rFonts w:ascii="Arial" w:hAnsi="Arial"/>
          <w:b w:val="0"/>
          <w:sz w:val="22"/>
        </w:rPr>
        <w:t>Las labores de desarrollo se realizarán de forma remota, con reuniones de coordinación programadas semanalmente mediante plataformas de videoconferencia. El equipo utilizará:</w:t>
      </w:r>
    </w:p>
    <w:p>
      <w:pPr>
        <w:jc w:val="both"/>
      </w:pPr>
      <w:r>
        <w:rPr>
          <w:rFonts w:ascii="Arial" w:hAnsi="Arial"/>
          <w:sz w:val="22"/>
        </w:rPr>
        <w:t>-</w:t>
        <w:tab/>
        <w:t>Repositorio de código: GitHub (con protección de ramas y pull requests)</w:t>
      </w:r>
    </w:p>
    <w:p>
      <w:pPr>
        <w:jc w:val="both"/>
      </w:pPr>
      <w:r>
        <w:rPr>
          <w:rFonts w:ascii="Arial" w:hAnsi="Arial"/>
          <w:sz w:val="22"/>
        </w:rPr>
        <w:t>-</w:t>
        <w:tab/>
        <w:t>Comunicación: Grupo de WhatsApp/Telegram para coordinación diaria</w:t>
      </w:r>
    </w:p>
    <w:p>
      <w:pPr>
        <w:jc w:val="both"/>
      </w:pPr>
      <w:r>
        <w:rPr>
          <w:rFonts w:ascii="Arial" w:hAnsi="Arial"/>
          <w:sz w:val="22"/>
        </w:rPr>
        <w:t>-</w:t>
        <w:tab/>
        <w:t>Documentación: Google Docs/Drive para documentos compartidos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Diseño UI/UX: Figma para prototipos y diseños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Servidor de desarrollo: VPS en la nube (acceso remoto por SSH)</w:t>
      </w:r>
    </w:p>
    <w:p/>
    <w:p>
      <w:pPr>
        <w:jc w:val="both"/>
      </w:pPr>
      <w:r>
        <w:rPr>
          <w:rFonts w:ascii="Arial" w:hAnsi="Arial"/>
          <w:b/>
          <w:sz w:val="22"/>
        </w:rPr>
        <w:t>10. Documentos a Presentar</w:t>
      </w:r>
    </w:p>
    <w:p>
      <w:pPr>
        <w:jc w:val="both"/>
      </w:pPr>
      <w:r>
        <w:rPr>
          <w:rFonts w:ascii="Arial" w:hAnsi="Arial"/>
          <w:sz w:val="22"/>
        </w:rPr>
        <w:t>-</w:t>
        <w:tab/>
        <w:t>Propuesta técnica detallada con arquitectura del sistema, stack tecnológico y justificación.</w:t>
      </w:r>
    </w:p>
    <w:p>
      <w:pPr>
        <w:jc w:val="both"/>
      </w:pPr>
      <w:r>
        <w:rPr>
          <w:rFonts w:ascii="Arial" w:hAnsi="Arial"/>
          <w:sz w:val="22"/>
        </w:rPr>
        <w:t>-</w:t>
        <w:tab/>
        <w:t>Presupuesto desglosado por fase (análisis, desarrollo backend, frontend, pruebas, despliegue).</w:t>
      </w:r>
    </w:p>
    <w:p>
      <w:pPr>
        <w:jc w:val="both"/>
      </w:pPr>
      <w:r>
        <w:rPr>
          <w:rFonts w:ascii="Arial" w:hAnsi="Arial"/>
          <w:sz w:val="22"/>
        </w:rPr>
        <w:t>-</w:t>
        <w:tab/>
        <w:t>Cronograma de actividades con hitos y entregables.</w:t>
      </w:r>
    </w:p>
    <w:p>
      <w:pPr>
        <w:jc w:val="both"/>
      </w:pPr>
      <w:r>
        <w:rPr>
          <w:rFonts w:ascii="Arial" w:hAnsi="Arial"/>
          <w:sz w:val="22"/>
        </w:rPr>
        <w:t>-</w:t>
        <w:tab/>
        <w:t>Equipo de trabajo con perfiles y experiencia de cada miembro.</w:t>
      </w:r>
    </w:p>
    <w:p>
      <w:pPr>
        <w:jc w:val="both"/>
      </w:pPr>
      <w:r>
        <w:rPr>
          <w:rFonts w:ascii="Arial" w:hAnsi="Arial"/>
          <w:sz w:val="22"/>
        </w:rPr>
        <w:t>-</w:t>
        <w:tab/>
        <w:t>Referencias de proyectos similares desarrollados anteriormente.</w:t>
      </w:r>
    </w:p>
    <w:p>
      <w:pPr>
        <w:jc w:val="both"/>
      </w:pPr>
      <w:r>
        <w:rPr>
          <w:rFonts w:ascii="Arial" w:hAnsi="Arial"/>
          <w:sz w:val="22"/>
        </w:rPr>
        <w:t>-</w:t>
        <w:tab/>
        <w:t>Plan de garantía y soporte post-entrega.</w:t>
      </w:r>
    </w:p>
    <w:p>
      <w:pPr>
        <w:jc w:val="both"/>
      </w:pPr>
      <w:r>
        <w:rPr>
          <w:rFonts w:ascii="Arial" w:hAnsi="Arial"/>
          <w:sz w:val="22"/>
        </w:rPr>
        <w:t>-</w:t>
        <w:tab/>
        <w:t>Acuerdo de confidencialidad (NDA) firmado.</w:t>
      </w:r>
    </w:p>
    <w:p/>
    <w:p>
      <w:pPr>
        <w:jc w:val="both"/>
      </w:pPr>
      <w:r>
        <w:rPr>
          <w:rFonts w:ascii="Arial" w:hAnsi="Arial"/>
          <w:b/>
          <w:sz w:val="22"/>
        </w:rPr>
        <w:t>11. Proceso para Seleccionar al Proveedor</w:t>
      </w:r>
    </w:p>
    <w:p>
      <w:pPr>
        <w:jc w:val="both"/>
      </w:pPr>
      <w:r>
        <w:rPr>
          <w:rFonts w:ascii="Arial" w:hAnsi="Arial"/>
          <w:b w:val="0"/>
          <w:sz w:val="22"/>
        </w:rPr>
        <w:t>La selección del proveedor se realizará mediante evaluación de propuestas utilizando la siguiente distribución de pesos:</w:t>
      </w:r>
    </w:p>
    <w:p>
      <w:pPr>
        <w:jc w:val="both"/>
      </w:pPr>
      <w:r>
        <w:rPr>
          <w:rFonts w:ascii="Arial" w:hAnsi="Arial"/>
          <w:sz w:val="22"/>
        </w:rPr>
        <w:t>-</w:t>
        <w:tab/>
        <w:t>Evaluación de Requerimientos Funcionales: 40%</w:t>
      </w:r>
    </w:p>
    <w:p>
      <w:pPr>
        <w:jc w:val="both"/>
      </w:pPr>
      <w:r>
        <w:rPr>
          <w:rFonts w:ascii="Arial" w:hAnsi="Arial"/>
          <w:sz w:val="22"/>
        </w:rPr>
        <w:t>-</w:t>
        <w:tab/>
        <w:t>Evaluación de Requerimientos No Funcionales: 30%</w:t>
      </w:r>
    </w:p>
    <w:p>
      <w:pPr>
        <w:jc w:val="both"/>
      </w:pPr>
      <w:r>
        <w:rPr>
          <w:rFonts w:ascii="Arial" w:hAnsi="Arial"/>
          <w:sz w:val="22"/>
        </w:rPr>
        <w:t>-</w:t>
        <w:tab/>
        <w:t>Evaluación de Aspectos Financieros: 15%</w:t>
      </w:r>
    </w:p>
    <w:p>
      <w:pPr>
        <w:jc w:val="both"/>
      </w:pPr>
      <w:r>
        <w:rPr>
          <w:rFonts w:ascii="Arial" w:hAnsi="Arial"/>
          <w:sz w:val="22"/>
        </w:rPr>
        <w:t>-</w:t>
        <w:tab/>
        <w:t>Evaluación de Aspectos Generales: 15%</w:t>
      </w:r>
    </w:p>
    <w:p/>
    <w:p>
      <w:pPr>
        <w:jc w:val="both"/>
      </w:pPr>
      <w:r>
        <w:rPr>
          <w:rFonts w:ascii="Arial" w:hAnsi="Arial"/>
          <w:b/>
          <w:sz w:val="22"/>
        </w:rPr>
        <w:t>12. Forma de Pago</w:t>
      </w:r>
    </w:p>
    <w:p>
      <w:pPr>
        <w:jc w:val="both"/>
      </w:pPr>
      <w:r>
        <w:rPr>
          <w:rFonts w:ascii="Arial" w:hAnsi="Arial"/>
          <w:b w:val="0"/>
          <w:sz w:val="22"/>
        </w:rPr>
        <w:t>El pago se realizará en cuotas según hitos de entrega:</w:t>
      </w:r>
    </w:p>
    <w:p>
      <w:pPr>
        <w:jc w:val="both"/>
      </w:pPr>
      <w:r>
        <w:rPr>
          <w:rFonts w:ascii="Arial" w:hAnsi="Arial"/>
          <w:sz w:val="22"/>
        </w:rPr>
        <w:t>-</w:t>
        <w:tab/>
        <w:t>Firma del contrato: 30%</w:t>
      </w:r>
    </w:p>
    <w:p>
      <w:pPr>
        <w:jc w:val="both"/>
      </w:pPr>
      <w:r>
        <w:rPr>
          <w:rFonts w:ascii="Arial" w:hAnsi="Arial"/>
          <w:sz w:val="22"/>
        </w:rPr>
        <w:t>-</w:t>
        <w:tab/>
        <w:t>Entrega del backend funcional (138 endpoints, 18 tests): 30%</w:t>
      </w:r>
    </w:p>
    <w:p>
      <w:pPr>
        <w:jc w:val="both"/>
      </w:pPr>
      <w:r>
        <w:rPr>
          <w:rFonts w:ascii="Arial" w:hAnsi="Arial"/>
          <w:sz w:val="22"/>
        </w:rPr>
        <w:t>-</w:t>
        <w:tab/>
        <w:t>Entrega del frontend completo (26 módulos): 25%</w:t>
      </w:r>
    </w:p>
    <w:p>
      <w:pPr>
        <w:jc w:val="both"/>
      </w:pPr>
      <w:r>
        <w:rPr>
          <w:rFonts w:ascii="Arial" w:hAnsi="Arial"/>
          <w:sz w:val="22"/>
        </w:rPr>
        <w:t>-</w:t>
        <w:tab/>
        <w:t>Despliegue y capacitación: 15%</w:t>
      </w:r>
    </w:p>
    <w:p>
      <w:pPr>
        <w:jc w:val="both"/>
      </w:pPr>
      <w:r>
        <w:rPr>
          <w:rFonts w:ascii="Arial" w:hAnsi="Arial"/>
          <w:b w:val="0"/>
          <w:sz w:val="22"/>
        </w:rPr>
        <w:t>Los pagos se realizarán mediante transferencia bancaria o PSE, dentro de los 5 días hábiles siguientes a la aprobación de cada hito.</w:t>
      </w:r>
    </w:p>
    <w:p/>
    <w:p>
      <w:pPr>
        <w:jc w:val="both"/>
      </w:pPr>
      <w:r>
        <w:rPr>
          <w:rFonts w:ascii="Arial" w:hAnsi="Arial"/>
          <w:b/>
          <w:sz w:val="22"/>
        </w:rPr>
        <w:t>13. Confidencialidad de la Información</w:t>
      </w:r>
    </w:p>
    <w:p>
      <w:pPr>
        <w:jc w:val="both"/>
      </w:pPr>
      <w:r>
        <w:rPr>
          <w:rFonts w:ascii="Arial" w:hAnsi="Arial"/>
          <w:b/>
          <w:sz w:val="22"/>
        </w:rPr>
        <w:t>13.1 Acuerdo de Confidencialidad</w:t>
      </w:r>
    </w:p>
    <w:p>
      <w:pPr>
        <w:jc w:val="both"/>
      </w:pPr>
      <w:r>
        <w:rPr>
          <w:rFonts w:ascii="Arial" w:hAnsi="Arial"/>
          <w:b w:val="0"/>
          <w:sz w:val="22"/>
        </w:rPr>
        <w:t>Todo el equipo de desarrollo deberá firmar un Acuerdo de Confidencialidad (NDA) antes de iniciar las labores. Este acuerdo compromete a los desarrolladores a no divulgar información sensible del cliente.</w:t>
      </w:r>
    </w:p>
    <w:p>
      <w:pPr>
        <w:jc w:val="both"/>
      </w:pPr>
      <w:r>
        <w:rPr>
          <w:rFonts w:ascii="Arial" w:hAnsi="Arial"/>
          <w:b/>
          <w:sz w:val="22"/>
        </w:rPr>
        <w:t>13.2 Protección de Datos Personales</w:t>
      </w:r>
    </w:p>
    <w:p>
      <w:pPr>
        <w:jc w:val="both"/>
      </w:pPr>
      <w:r>
        <w:rPr>
          <w:rFonts w:ascii="Arial" w:hAnsi="Arial"/>
          <w:b w:val="0"/>
          <w:sz w:val="22"/>
        </w:rPr>
        <w:t>El sistema debe cumplir con la Ley 1581 de 2012 de Protección de Datos Personales en Colombia. Los datos de estudiantes, docentes y acudientes son información sensible y deben ser protegidos mediante:</w:t>
      </w:r>
    </w:p>
    <w:p>
      <w:pPr>
        <w:jc w:val="both"/>
      </w:pPr>
      <w:r>
        <w:rPr>
          <w:rFonts w:ascii="Arial" w:hAnsi="Arial"/>
          <w:sz w:val="22"/>
        </w:rPr>
        <w:t>-</w:t>
        <w:tab/>
        <w:t>Almacenamiento seguro encriptado de contraseñas (bcrypt)</w:t>
      </w:r>
    </w:p>
    <w:p>
      <w:pPr>
        <w:jc w:val="both"/>
      </w:pPr>
      <w:r>
        <w:rPr>
          <w:rFonts w:ascii="Arial" w:hAnsi="Arial"/>
          <w:sz w:val="22"/>
        </w:rPr>
        <w:t>-</w:t>
        <w:tab/>
        <w:t>Control de acceso por roles y permisos</w:t>
      </w:r>
    </w:p>
    <w:p>
      <w:pPr>
        <w:jc w:val="both"/>
      </w:pPr>
      <w:r>
        <w:rPr>
          <w:rFonts w:ascii="Arial" w:hAnsi="Arial"/>
          <w:sz w:val="22"/>
        </w:rPr>
        <w:t>-</w:t>
        <w:tab/>
        <w:t>Bitácora de auditoría de todas las acciones sobre datos personales</w:t>
      </w:r>
    </w:p>
    <w:p>
      <w:pPr>
        <w:jc w:val="both"/>
      </w:pPr>
      <w:r>
        <w:rPr>
          <w:rFonts w:ascii="Arial" w:hAnsi="Arial"/>
          <w:sz w:val="22"/>
        </w:rPr>
        <w:t>-</w:t>
        <w:tab/>
        <w:t>Endpoints protegidos con autenticación JWT</w:t>
      </w:r>
    </w:p>
    <w:p>
      <w:pPr>
        <w:jc w:val="both"/>
      </w:pPr>
      <w:r>
        <w:rPr>
          <w:rFonts w:ascii="Arial" w:hAnsi="Arial"/>
          <w:sz w:val="22"/>
        </w:rPr>
        <w:t>-</w:t>
        <w:tab/>
        <w:t>Validación de entrada para prevenir inyección de código</w:t>
      </w:r>
    </w:p>
    <w:p>
      <w:pPr>
        <w:jc w:val="both"/>
      </w:pPr>
      <w:r>
        <w:rPr>
          <w:rFonts w:ascii="Arial" w:hAnsi="Arial"/>
          <w:sz w:val="22"/>
        </w:rPr>
        <w:t>-</w:t>
        <w:tab/>
        <w:t>Rate limiting para prevenir ataques de fuerza bruta</w:t>
      </w:r>
    </w:p>
    <w:p>
      <w:pPr>
        <w:jc w:val="both"/>
      </w:pPr>
      <w:r>
        <w:rPr>
          <w:rFonts w:ascii="Arial" w:hAnsi="Arial"/>
          <w:b/>
          <w:sz w:val="22"/>
        </w:rPr>
        <w:t>13.3 Propiedad del Código</w:t>
      </w:r>
    </w:p>
    <w:p>
      <w:pPr>
        <w:jc w:val="both"/>
      </w:pPr>
      <w:r>
        <w:rPr>
          <w:rFonts w:ascii="Arial" w:hAnsi="Arial"/>
          <w:b w:val="0"/>
          <w:sz w:val="22"/>
        </w:rPr>
        <w:t>El código fuente desarrollado bajo este contrato será propiedad exclusiva del cliente. El proveedor no podrá utilizar el código para otros proyectos ni divulgarlo a terceros. Al finalizar el contrato, se entregará acceso completo al repositorio de GitHub.</w:t>
      </w:r>
    </w:p>
    <w:p/>
    <w:p/>
    <w:p>
      <w:pPr>
        <w:jc w:val="center"/>
      </w:pPr>
      <w:r>
        <w:rPr>
          <w:rFonts w:ascii="Arial" w:hAnsi="Arial"/>
        </w:rPr>
        <w:t>________________________</w:t>
      </w:r>
    </w:p>
    <w:p/>
    <w:p>
      <w:pPr>
        <w:jc w:val="center"/>
      </w:pPr>
      <w:r>
        <w:rPr>
          <w:rFonts w:ascii="Arial" w:hAnsi="Arial"/>
          <w:b/>
        </w:rPr>
        <w:t>Firma del Representante Legal</w:t>
      </w:r>
    </w:p>
    <w:p/>
    <w:p>
      <w:pPr>
        <w:jc w:val="center"/>
      </w:pPr>
      <w:r>
        <w:rPr>
          <w:rFonts w:ascii="Arial" w:hAnsi="Arial"/>
        </w:rPr>
        <w:t>________________________</w:t>
      </w:r>
    </w:p>
    <w:p/>
    <w:p>
      <w:pPr>
        <w:jc w:val="center"/>
      </w:pPr>
      <w:r>
        <w:rPr>
          <w:rFonts w:ascii="Arial" w:hAnsi="Arial"/>
          <w:b/>
        </w:rPr>
        <w:t>Firma del Proveedor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