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Соглашение об уплате алиментов</w:t>
      </w:r>
    </w:p>
    <w:p>
      <w:r>
        <w:t>ПРОЕКТ ДЛЯ НОТАРИУСА. Документ не удостоверен и не заменяет нотариальное оформление.</w:t>
      </w:r>
    </w:p>
    <w:p>
      <w:r>
        <w:t>Место: [Место составления]. Дата: [Дата документа].</w:t>
      </w:r>
    </w:p>
    <w:p>
      <w:r>
        <w:t xml:space="preserve">Плательщик: [Плательщик алиментов]. </w:t>
      </w:r>
    </w:p>
    <w:p>
      <w:r>
        <w:t xml:space="preserve">Получатель: [Получатель как законный представитель ребёнка]. </w:t>
      </w:r>
    </w:p>
    <w:p>
      <w:r>
        <w:t>Ребёнок: [ФИО дата рождения и документ ребёнка]. Основание представительства: [Основание представительства получателя].</w:t>
      </w:r>
    </w:p>
    <w:p>
      <w:pPr>
        <w:pStyle w:val="Heading1"/>
      </w:pPr>
      <w:r>
        <w:t>Размер и выплата</w:t>
      </w:r>
    </w:p>
    <w:p>
      <w:r>
        <w:t>Плательщик обязуется уплачивать алименты на содержание указанного ребёнка. Размер и периодичность: [Размер способ определения и периодичность]. Порядок перечисления: [Сроки способ и реквизиты выплаты].</w:t>
      </w:r>
    </w:p>
    <w:p>
      <w:r>
        <w:t>Срок: [Начало и срок выплат]. Индексация: [Порядок индексации].</w:t>
      </w:r>
    </w:p>
    <w:p>
      <w:r>
        <w:t>Стороны представляют нотариусу сведения, позволяющие проверить соблюдение интересов ребёнка и минимального размера алиментов по статье 103 СК РФ.</w:t>
      </w:r>
    </w:p>
    <w:p>
      <w:pPr>
        <w:pStyle w:val="Heading1"/>
      </w:pPr>
      <w:r>
        <w:t>Действие соглашения</w:t>
      </w:r>
    </w:p>
    <w:p>
      <w:r>
        <w:t>Соглашение подлежит нотариальному удостоверению. Изменение и расторжение по соглашению сторон совершаются в той же форме; односторонний отказ не допускается.</w:t>
      </w:r>
    </w:p>
    <w:p>
      <w:r>
        <w:t>Обязательства прекращаются по основаниям закона и согласованным условиям, не нарушающим права ребёнка. Подписание проекта не подтверждает получение алиментов.</w:t>
      </w:r>
    </w:p>
    <w:p>
      <w:r>
        <w:t>Дополнительные условия: [Дополнительные согласованные условия].</w:t>
      </w:r>
    </w:p>
    <w:p>
      <w:pPr>
        <w:pStyle w:val="Heading1"/>
      </w:pPr>
      <w:r>
        <w:t>Реквизиты и подписи</w:t>
      </w:r>
    </w:p>
    <w:p>
      <w:r>
        <w:t>Первая сторона: [Плательщик алиментов]. [Реквизиты первой стороны].</w:t>
      </w:r>
    </w:p>
    <w:p>
      <w:r>
        <w:t>Подпись ____________________</w:t>
      </w:r>
    </w:p>
    <w:p>
      <w:r>
        <w:t>Вторая сторона: [Получатель как законный представитель ребёнка].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об уплате алиментов</dc:title>
  <dc:subject>Проект для нотариуса об алиментах на несовершеннолетнего ребёнка. Размер не может быть ниже того, что ребёнок мог бы получить через суд. Бот не проверяет доходы сторон и соблюдение этого минимума.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