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дарения движимого имущества</w:t>
      </w:r>
    </w:p>
    <w:p>
      <w:r>
        <w:t>Место: [Место составления]. Дата: [Дата документа].</w:t>
      </w:r>
    </w:p>
    <w:p>
      <w:r>
        <w:t xml:space="preserve">Даритель: [Даритель]. </w:t>
      </w:r>
    </w:p>
    <w:p>
      <w:r>
        <w:t xml:space="preserve">Одаряемый: [Одаряемый]. </w:t>
      </w:r>
    </w:p>
    <w:p>
      <w:pPr>
        <w:pStyle w:val="Heading1"/>
      </w:pPr>
      <w:r>
        <w:t>Дарение</w:t>
      </w:r>
    </w:p>
    <w:p>
      <w:r>
        <w:t>Даритель безвозмездно передаёт, а одаряемый принимает в собственность следующий дар: [Дар и идентификаторы].</w:t>
      </w:r>
    </w:p>
    <w:p>
      <w:r>
        <w:t>Основание собственности: [Основание собственности дарителя]. Состояние и недостатки: [Состояние и известные недостатки]. Права третьих лиц: [Права третьих лиц].</w:t>
      </w:r>
    </w:p>
    <w:p>
      <w:r>
        <w:t>Дарение не обусловлено встречной оплатой, услугой или передачей имущества. Условия о передаче дара после смерти дарителя настоящим договором не устанавливаются.</w:t>
      </w:r>
    </w:p>
    <w:p>
      <w:pPr>
        <w:pStyle w:val="Heading1"/>
      </w:pPr>
      <w:r>
        <w:t>Передача</w:t>
      </w:r>
    </w:p>
    <w:p>
      <w:r>
        <w:t>Порядок и срок: [Порядок и срок передачи]. Комплект: [Комплект и документы]. Право собственности переходит при передаче дара; её факт фиксируется актом.</w:t>
      </w:r>
    </w:p>
    <w:p>
      <w:r>
        <w:t>Подписание договора не подтверждает фактическую передачу. Основания отказа от исполнения обещания дарения и отмены дарения определяются законодательством РФ.</w:t>
      </w:r>
    </w:p>
    <w:p>
      <w:pPr>
        <w:pStyle w:val="Heading1"/>
      </w:pPr>
      <w:r>
        <w:t>Реквизиты и подписи</w:t>
      </w:r>
    </w:p>
    <w:p>
      <w:r>
        <w:t>Первая сторона: [Даритель]. [Реквизиты первой стороны].</w:t>
      </w:r>
    </w:p>
    <w:p>
      <w:r>
        <w:t>Подпись ____________________</w:t>
      </w:r>
    </w:p>
    <w:p>
      <w:r>
        <w:t>Вторая сторона: [Одаряемый]. [Реквизиты второй стороны].</w:t>
      </w:r>
    </w:p>
    <w:p>
      <w:r>
        <w:t>Подпись ____________________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дарения движимого имущества</dc:title>
  <dc:subject>Безвозмездная передача обычной движимой вещи между совершеннолетними физлицами. Не для недвижимости, долей и обещания подарить после смерти. Дарение недвижимости между гражданами требует нотариального оформления.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