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Договор поставки товаров</w:t>
      </w:r>
    </w:p>
    <w:p>
      <w:r>
        <w:t>Место: [Место составления]. Дата: [Дата документа].</w:t>
      </w:r>
    </w:p>
    <w:p>
      <w:r>
        <w:t>Поставщик: [Поставщик]. Подписант и основание полномочий: [Подписант первой стороны и полномочия].</w:t>
      </w:r>
    </w:p>
    <w:p>
      <w:r>
        <w:t>Покупатель: [Покупатель]. Подписант и основание полномочий: [Подписант второй стороны и полномочия].</w:t>
      </w:r>
    </w:p>
    <w:p>
      <w:pPr>
        <w:pStyle w:val="Heading1"/>
      </w:pPr>
      <w:r>
        <w:t>Предмет и стоимость</w:t>
      </w:r>
    </w:p>
    <w:p>
      <w:r>
        <w:t>Поставщик передаёт покупателю товары для предпринимательских целей, покупатель принимает и оплачивает их. Номенклатура и количество: [Товары ассортимент количество и единицы].</w:t>
      </w:r>
    </w:p>
    <w:p>
      <w:r>
        <w:t>Требования: [Качество комплектность и документы]. Цена: [Цена и общая сумма с валютой]. Налоги: [НДС и основание].</w:t>
      </w:r>
    </w:p>
    <w:p>
      <w:r>
        <w:t>Оплата: [Порядок оплаты].</w:t>
      </w:r>
    </w:p>
    <w:p>
      <w:pPr>
        <w:pStyle w:val="Heading1"/>
      </w:pPr>
      <w:r>
        <w:t>Поставка и приёмка</w:t>
      </w:r>
    </w:p>
    <w:p>
      <w:r>
        <w:t>Поставка: [Сроки адрес и способ поставки]. Расходы: [Расходы на доставку].</w:t>
      </w:r>
    </w:p>
    <w:p>
      <w:r>
        <w:t>Приёмка: [Порядок приёмки и сообщения о недостатках]. Право собственности и риск случайной гибели переходят при фактической передаче покупателю, подтверждённой передаточным документом.</w:t>
      </w:r>
    </w:p>
    <w:p>
      <w:r>
        <w:t>Поставщик отвечает за недостатки в пределах закона. Последствия недопоставки, нарушения срока, качества или оплаты определяются ГК РФ. Изменения условий оформляются письменно.</w:t>
      </w:r>
    </w:p>
    <w:p>
      <w:r>
        <w:t>Дополнительные условия: [Дополнительные условия].</w:t>
      </w:r>
    </w:p>
    <w:p>
      <w:pPr>
        <w:pStyle w:val="Heading1"/>
      </w:pPr>
      <w:r>
        <w:t>Реквизиты и подписи</w:t>
      </w:r>
    </w:p>
    <w:p>
      <w:r>
        <w:t>Первая сторона: [Поставщик]. [Реквизиты первой стороны].</w:t>
      </w:r>
    </w:p>
    <w:p>
      <w:r>
        <w:t>Подпись ____________________</w:t>
      </w:r>
    </w:p>
    <w:p>
      <w:r>
        <w:t>Вторая сторона: [Покупатель]. [Реквизиты второй стороны].</w:t>
      </w:r>
    </w:p>
    <w:p>
      <w:r>
        <w:t>Подпись ____________________</w:t>
      </w:r>
    </w:p>
    <w:sectPr w:rsidR="00FC693F" w:rsidRPr="0006063C" w:rsidSect="00034616">
      <w:footerReference w:type="default" r:id="rId9"/>
      <w:pgSz w:w="11906" w:h="16838"/>
      <w:pgMar w:top="96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0" w:lineRule="auto"/>
    </w:pPr>
    <w:rPr>
      <w:rFonts w:ascii="Times New Roman" w:hAnsi="Times New Roman" w:eastAsia="Times New Roman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100" w:line="250" w:lineRule="auto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50" w:lineRule="auto"/>
      <w:contextualSpacing/>
    </w:pPr>
    <w:rPr>
      <w:rFonts w:ascii="Times New Roman" w:hAnsi="Times New Roman" w:eastAsia="Times New Roman" w:cs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поставки товаров</dc:title>
  <dc:subject>Поставка обычных товаров между организациями или ИП в России. Не розничная продажа потребителю, не госконтракт и не международная поставка. Товар, количество, цена и сроки требуют явного согласования.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