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i/>
          <w:sz w:val="19"/>
          <w:color w:val="000000"/>
        </w:rPr>
        <w:t>ПРОЕКТ ДЛЯ ПРОВЕРКИ ПЕРЕД ПОДАЧЕЙ. Проверьте подсудность, сведения по статье 131 и приложения по статье 132 ГПК РФ. Бот не подаёт иск в суд.</w:t>
      </w:r>
    </w:p>
    <w:p>
      <w:pPr>
        <w:widowControl/>
        <w:ind w:left="4649"/>
      </w:pPr>
      <w:r>
        <w:rPr>
          <w:color w:val="000000"/>
        </w:rPr>
        <w:t>В суд: [Наименование и адрес суда]</w:t>
      </w:r>
    </w:p>
    <w:p>
      <w:pPr>
        <w:widowControl/>
        <w:ind w:left="4649"/>
      </w:pPr>
      <w:r>
        <w:rPr>
          <w:color w:val="000000"/>
        </w:rPr>
        <w:t>Истец: [Истец ФИО дата и место рождения адрес идентификатор]</w:t>
        <w:br/>
        <w:t>Контакты: [Контакты истца]</w:t>
      </w:r>
    </w:p>
    <w:p>
      <w:pPr>
        <w:widowControl/>
        <w:ind w:left="4649"/>
      </w:pPr>
      <w:r>
        <w:rPr>
          <w:color w:val="000000"/>
        </w:rPr>
        <w:t>Ответчик: [Ответчик сведения по статье 131 ГПК РФ]</w:t>
      </w:r>
    </w:p>
    <w:p>
      <w:pPr>
        <w:widowControl/>
        <w:ind w:left="4649"/>
      </w:pPr>
      <w:r>
        <w:rPr>
          <w:color w:val="000000"/>
        </w:rPr>
        <w:t>Представитель: [Представитель и полномочия]</w:t>
      </w:r>
    </w:p>
    <w:p>
      <w:pPr>
        <w:widowControl/>
        <w:ind w:left="4649"/>
      </w:pPr>
      <w:r>
        <w:rPr>
          <w:color w:val="000000"/>
        </w:rPr>
        <w:t>Цена иска: [Цена иска и расчёт]</w:t>
        <w:br/>
        <w:t>Госпошлина: [Госпошлина или основание льготы]</w:t>
      </w:r>
    </w:p>
    <w:p>
      <w:pPr>
        <w:pStyle w:val="Title"/>
        <w:widowControl/>
        <w:jc w:val="center"/>
      </w:pPr>
      <w:r>
        <w:rPr>
          <w:color w:val="000000"/>
        </w:rPr>
        <w:t>ИСКОВОЕ ЗАЯВЛЕНИЕ</w:t>
      </w:r>
    </w:p>
    <w:p>
      <w:pPr>
        <w:pStyle w:val="Heading1"/>
        <w:widowControl/>
      </w:pPr>
      <w:r>
        <w:rPr>
          <w:color w:val="000000"/>
        </w:rPr>
        <w:t>Обстоятельства и доказательства</w:t>
      </w:r>
    </w:p>
    <w:p>
      <w:pPr>
        <w:widowControl/>
      </w:pPr>
      <w:r>
        <w:rPr>
          <w:color w:val="000000"/>
        </w:rPr>
        <w:t>[Обстоятельства и нарушение права].</w:t>
      </w:r>
    </w:p>
    <w:p>
      <w:pPr>
        <w:widowControl/>
      </w:pPr>
      <w:r>
        <w:rPr>
          <w:color w:val="000000"/>
        </w:rPr>
        <w:t>Доказательства: [Доказательства по обстоятельствам].</w:t>
      </w:r>
    </w:p>
    <w:p>
      <w:pPr>
        <w:widowControl/>
      </w:pPr>
      <w:r>
        <w:rPr>
          <w:color w:val="000000"/>
        </w:rPr>
        <w:t>Правовое основание: [Правовые основания требований].</w:t>
      </w:r>
    </w:p>
    <w:p>
      <w:pPr>
        <w:widowControl/>
      </w:pPr>
      <w:r>
        <w:rPr>
          <w:color w:val="000000"/>
        </w:rPr>
        <w:t>Досудебный порядок и предпринятые действия по примирению: [Досудебный порядок и примирение].</w:t>
      </w:r>
    </w:p>
    <w:p>
      <w:pPr>
        <w:pStyle w:val="Heading1"/>
        <w:widowControl/>
      </w:pPr>
      <w:r>
        <w:rPr>
          <w:color w:val="000000"/>
        </w:rPr>
        <w:t>Прошу суд</w:t>
      </w:r>
    </w:p>
    <w:p>
      <w:pPr>
        <w:widowControl/>
      </w:pPr>
      <w:r>
        <w:rPr>
          <w:color w:val="000000"/>
        </w:rPr>
        <w:t>[Просительная часть по пунктам].</w:t>
      </w:r>
    </w:p>
    <w:p>
      <w:pPr>
        <w:pStyle w:val="Heading1"/>
        <w:widowControl/>
      </w:pPr>
      <w:r>
        <w:rPr>
          <w:color w:val="000000"/>
        </w:rPr>
        <w:t>Приложения</w:t>
      </w:r>
    </w:p>
    <w:p>
      <w:pPr>
        <w:widowControl/>
      </w:pPr>
      <w:r>
        <w:rPr>
          <w:color w:val="000000"/>
        </w:rPr>
        <w:t>[Приложения включая отправку участникам].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p>
      <w:pPr>
        <w:widowControl/>
      </w:pPr>
      <w:r>
        <w:rPr>
          <w:color w:val="000000"/>
        </w:rPr>
        <w:t>Подпись истца или представителя ____________________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Исковое заявление</dc:title>
  <dc:subject>Проект гражданского иска по ГПК РФ для проверки перед подачей. Не подходит для арбитражного, административного или уголовного производства. Суд, подсудность, требования, расчёт и госпошлину пользователь определяет отдельно.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