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Договор аренды нежилого помещения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АРЕНДОДАТЕЛЬ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АРЕНДАТОР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[Арендодатель]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[Арендатор]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 и полномочия: [Подписант первой стороны и полномочия]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 и полномочия: [Подписант второй стороны и полномочия]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Указанные стороны заключили настоящий договор о нижеследующем.</w:t>
      </w:r>
    </w:p>
    <w:p>
      <w:pPr>
        <w:pStyle w:val="Heading1"/>
        <w:widowControl/>
      </w:pPr>
      <w:r>
        <w:rPr>
          <w:color w:val="000000"/>
        </w:rPr>
        <w:t>1. Объект и срок аренды</w:t>
      </w:r>
    </w:p>
    <w:p>
      <w:pPr>
        <w:widowControl/>
      </w:pPr>
      <w:r>
        <w:rPr>
          <w:color w:val="000000"/>
        </w:rPr>
        <w:t>1.1. Арендодатель предоставляет арендатору за плату во временное владение и пользование указанное ниже нежилое помещение.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Помещение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[Адрес площадь кадастровый номер и границы]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Основание прав и ограничения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[Основание собственности и ограничения]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Назначение использования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[Назначение использования]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Срок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[Срок аренды]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1.2. Государственная регистрация, если требуется: [Порядок регистрации если требуется].</w:t>
      </w:r>
    </w:p>
    <w:p>
      <w:pPr>
        <w:pStyle w:val="Heading1"/>
        <w:widowControl/>
      </w:pPr>
      <w:r>
        <w:rPr>
          <w:color w:val="000000"/>
        </w:rPr>
        <w:t>2. Арендная плата и расходы</w:t>
      </w:r>
    </w:p>
    <w:p>
      <w:pPr>
        <w:widowControl/>
      </w:pPr>
      <w:r>
        <w:rPr>
          <w:color w:val="000000"/>
        </w:rPr>
        <w:t>2.1. Плата: [Арендная плата и налоги]. Оплата: [Сроки и способ оплаты]. Прочие расходы: [Коммунальные и эксплуатационные расходы].</w:t>
      </w:r>
    </w:p>
    <w:p>
      <w:pPr>
        <w:pStyle w:val="Heading1"/>
        <w:widowControl/>
      </w:pPr>
      <w:r>
        <w:rPr>
          <w:color w:val="000000"/>
        </w:rPr>
        <w:t>3. Передача и использование</w:t>
      </w:r>
    </w:p>
    <w:p>
      <w:pPr>
        <w:widowControl/>
      </w:pPr>
      <w:r>
        <w:rPr>
          <w:color w:val="000000"/>
        </w:rPr>
        <w:t>3.1. Передача: [Передача и состояние]. Ремонт и улучшения: [Ремонт и улучшения].</w:t>
      </w:r>
    </w:p>
    <w:p>
      <w:pPr>
        <w:widowControl/>
      </w:pPr>
      <w:r>
        <w:rPr>
          <w:color w:val="000000"/>
        </w:rPr>
        <w:t>3.2. Арендатор соблюдает назначение помещения и обязательные требования эксплуатации. Субаренда допускается только с письменного согласия арендодателя. Арендодатель обеспечивает возможность согласованного использования.</w:t>
      </w:r>
    </w:p>
    <w:p>
      <w:pPr>
        <w:pStyle w:val="Heading1"/>
        <w:widowControl/>
      </w:pPr>
      <w:r>
        <w:rPr>
          <w:color w:val="000000"/>
        </w:rPr>
        <w:t>4. Возврат и прекращение</w:t>
      </w:r>
    </w:p>
    <w:p>
      <w:pPr>
        <w:widowControl/>
      </w:pPr>
      <w:r>
        <w:rPr>
          <w:color w:val="000000"/>
        </w:rPr>
        <w:t>4.1. Возврат: [Возврат помещения]. Ответственность и основания расторжения определяются законодательством РФ. Изменения оформляются письменно.</w:t>
      </w:r>
    </w:p>
    <w:p>
      <w:pPr>
        <w:pStyle w:val="Heading1"/>
        <w:widowControl/>
      </w:pPr>
      <w:r>
        <w:rPr>
          <w:color w:val="000000"/>
        </w:rPr>
        <w:t>5.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АРЕНДОДАТЕЛЬ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АРЕНДАТОР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[Арендодатель]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[Арендатор]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аренды нежилого помещения</dc:title>
  <dc:subject>Прямая аренда нежилого помещения у собственника в России. Не субаренда и не найм жилья. Для срока от года проверьте государственную регистрацию; ограничения объекта и полномочия сторон проверяются до подписания.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