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color w:val="000000"/>
        </w:rPr>
        <w:t>Договор найма жилого помещения</w:t>
      </w:r>
    </w:p>
    <w:p>
      <w:pPr>
        <w:widowControl/>
        <w:jc w:val="center"/>
      </w:pPr>
      <w:r>
        <w:rPr>
          <w:color w:val="000000"/>
        </w:rPr>
        <w:t>Квартира для проживания между физическими лицами</w:t>
      </w:r>
    </w:p>
    <w:p>
      <w:pPr>
        <w:widowControl/>
      </w:pPr>
      <w:r>
        <w:rPr>
          <w:color w:val="000000"/>
        </w:rPr>
        <w:t>Договор № [Номер договора]    Место: [Город]    Дата: [Дата договора]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НАЙМОДАТЕЛЬ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НАНИМАТЕЛЬ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[ФИО наймодателя]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[ФИО нанимателя]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Паспорт: [Паспорт наймодателя]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Паспорт: [Паспорт нанимателя]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Адрес: [Адрес наймодателя]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Адрес: [Адрес нанимателя]</w:t>
            </w:r>
          </w:p>
        </w:tc>
      </w:tr>
    </w:tbl>
    <w:p>
      <w:pPr>
        <w:pStyle w:val="Heading1"/>
        <w:widowControl/>
      </w:pPr>
      <w:r>
        <w:rPr>
          <w:color w:val="000000"/>
        </w:rPr>
        <w:t>1. Квартира и срок найма</w:t>
      </w:r>
    </w:p>
    <w:p>
      <w:pPr>
        <w:widowControl/>
      </w:pPr>
      <w:r>
        <w:rPr>
          <w:color w:val="000000"/>
        </w:rPr>
        <w:t>1.1. Наймодатель передаёт Нанимателю указанную квартиру для проживания за согласованную плату.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Сведения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Согласованные данные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Адрес квартиры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[Адрес квартиры]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Кадастровый номер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[Кадастровый номер]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Площадь и комнаты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[Площадь и комнаты]</w:t>
            </w:r>
          </w:p>
        </w:tc>
      </w:tr>
    </w:tbl>
    <w:p>
      <w:pPr>
        <w:widowControl/>
        <w:spacing w:before="120"/>
      </w:pPr>
      <w:r>
        <w:rPr>
          <w:color w:val="000000"/>
        </w:rPr>
        <w:t>1.2. Основание собственности Наймодателя: [Основание собственности]. Наймодатель подтверждает полномочия на сдачу квартиры и наличие необходимых согласий.</w:t>
      </w:r>
    </w:p>
    <w:p>
      <w:pPr>
        <w:widowControl/>
      </w:pPr>
      <w:r>
        <w:rPr>
          <w:color w:val="000000"/>
        </w:rPr>
        <w:t>1.3. Срок найма: [Срок найма]. Максимальный срок — пять лет. Если срок не определён, применяются правила статьи 683 ГК РФ. При сроке не менее года стороны обеспечивают государственную регистрацию возникающего обременения.</w:t>
      </w:r>
    </w:p>
    <w:p>
      <w:pPr>
        <w:widowControl/>
      </w:pPr>
      <w:r>
        <w:rPr>
          <w:color w:val="000000"/>
        </w:rPr>
        <w:t>1.4. Лица, которые будут проживать в квартире: [Проживающие лица]. Использование квартиры для иных целей и передача её в поднаём настоящим договором не разрешаются.</w:t>
      </w:r>
    </w:p>
    <w:p>
      <w:pPr>
        <w:pStyle w:val="Heading1"/>
        <w:widowControl/>
      </w:pPr>
      <w:r>
        <w:rPr>
          <w:color w:val="000000"/>
        </w:rPr>
        <w:t>2. Плата и порядок расчётов</w:t>
      </w:r>
    </w:p>
    <w:p>
      <w:pPr>
        <w:widowControl/>
      </w:pPr>
      <w:r>
        <w:rPr>
          <w:color w:val="000000"/>
        </w:rPr>
        <w:t>2.1. Плата за месяц: [Плата за месяц с валютой]. Порядок, реквизиты и сроки внесения платы: [Порядок и сроки оплаты].</w:t>
      </w:r>
    </w:p>
    <w:p>
      <w:pPr>
        <w:widowControl/>
      </w:pPr>
      <w:r>
        <w:rPr>
          <w:color w:val="000000"/>
        </w:rPr>
        <w:t>2.2. Распределение коммунальных и иных расходов между сторонами: [Распределение коммунальных расходов].</w:t>
      </w:r>
    </w:p>
    <w:p>
      <w:pPr>
        <w:widowControl/>
      </w:pPr>
      <w:r>
        <w:rPr>
          <w:color w:val="000000"/>
        </w:rPr>
        <w:t>2.3. Размер и срок внесения обеспечительного платежа: [Обеспечительный платёж]. Порядок зачёта и возврата: [Условия возврата обеспечительного платежа]. Удержания должны иметь основание и подтверждаться расчётом; естественный износ не считается повреждением имущества.</w:t>
      </w:r>
    </w:p>
    <w:p>
      <w:pPr>
        <w:pStyle w:val="Heading1"/>
        <w:widowControl/>
      </w:pPr>
      <w:r>
        <w:rPr>
          <w:color w:val="000000"/>
        </w:rPr>
        <w:t>3. Пользование квартирой</w:t>
      </w:r>
    </w:p>
    <w:p>
      <w:pPr>
        <w:widowControl/>
      </w:pPr>
      <w:r>
        <w:rPr>
          <w:color w:val="000000"/>
        </w:rPr>
        <w:t>3.1. Наймодатель передаёт пригодную для проживания квартиру. Наниматель соблюдает назначение жилья, правила безопасности и права соседей, поддерживает сохранность квартиры и имущества, своевременно сообщает об авариях и неисправностях.</w:t>
      </w:r>
    </w:p>
    <w:p>
      <w:pPr>
        <w:widowControl/>
      </w:pPr>
      <w:r>
        <w:rPr>
          <w:color w:val="000000"/>
        </w:rPr>
        <w:t>3.2. Порядок посещений Наймодателем: [Порядок посещений наймодателем]. Обычные посещения проводятся с согласованием времени с Нанимателем. Условия содержания животных: [Условия содержания животных].</w:t>
      </w:r>
    </w:p>
    <w:p>
      <w:r>
        <w:rPr>
          <w:color w:val="000000"/>
        </w:rPr>
        <w:br w:type="page"/>
      </w:r>
    </w:p>
    <w:p>
      <w:pPr>
        <w:pStyle w:val="Heading1"/>
        <w:widowControl/>
      </w:pPr>
      <w:r>
        <w:rPr>
          <w:color w:val="000000"/>
        </w:rPr>
        <w:t>4. Передача и возврат</w:t>
      </w:r>
    </w:p>
    <w:p>
      <w:pPr>
        <w:widowControl/>
      </w:pPr>
      <w:r>
        <w:rPr>
          <w:color w:val="000000"/>
        </w:rPr>
        <w:t>4.1. Квартира, имущество и ключи передаются и возвращаются с фиксацией состояния, замечаний и показаний счётчиков. Подписание договора само по себе не подтверждает фактическую передачу квартиры.</w:t>
      </w:r>
    </w:p>
    <w:p>
      <w:pPr>
        <w:widowControl/>
      </w:pPr>
      <w:r>
        <w:rPr>
          <w:color w:val="000000"/>
        </w:rPr>
        <w:t>4.2. Опись и состояние передаваемого имущества: [Опись и состояние имущества]. При необходимости стороны подписывают отдельную подробную опись.</w:t>
      </w:r>
    </w:p>
    <w:p>
      <w:pPr>
        <w:widowControl/>
      </w:pPr>
      <w:r>
        <w:rPr>
          <w:color w:val="000000"/>
        </w:rPr>
        <w:t>4.3. Показания счётчиков: [Показания счётчиков]. Передаваемые ключи: [Количество ключей].</w:t>
      </w:r>
    </w:p>
    <w:p>
      <w:pPr>
        <w:widowControl/>
      </w:pPr>
      <w:r>
        <w:rPr>
          <w:color w:val="000000"/>
        </w:rPr>
        <w:t>4.4. При прекращении найма Наниматель возвращает квартиру и имущество с учётом естественного износа. Возврат оформляется отдельным актом; стороны фиксируют расчёты и имеющиеся замечания.</w:t>
      </w:r>
    </w:p>
    <w:p>
      <w:pPr>
        <w:pStyle w:val="Heading1"/>
        <w:widowControl/>
      </w:pPr>
      <w:r>
        <w:rPr>
          <w:color w:val="000000"/>
        </w:rPr>
        <w:t>5. Изменение и прекращение договора</w:t>
      </w:r>
    </w:p>
    <w:p>
      <w:pPr>
        <w:widowControl/>
      </w:pPr>
      <w:r>
        <w:rPr>
          <w:color w:val="000000"/>
        </w:rPr>
        <w:t>5.1. Изменения согласуются письменно. Расторжение возможно по соглашению сторон и по основаниям, предусмотренным законом. Право Нанимателя на прекращение найма и порядок уведомления определяются статьёй 687 ГК РФ.</w:t>
      </w:r>
    </w:p>
    <w:p>
      <w:pPr>
        <w:widowControl/>
      </w:pPr>
      <w:r>
        <w:rPr>
          <w:color w:val="000000"/>
        </w:rPr>
        <w:t>5.2. Настоящий договор не предоставляет Наймодателю права самовольно выселять Нанимателя или изымать его имущество. Споры разрешаются в установленном законом порядке.</w:t>
      </w:r>
    </w:p>
    <w:p>
      <w:pPr>
        <w:widowControl/>
      </w:pPr>
      <w:r>
        <w:rPr>
          <w:color w:val="000000"/>
        </w:rPr>
        <w:t>5.3. Контакты и порядок направления уведомлений: [Контакты для уведомлений]. Дополнительные условия: [Дополнительные условия].</w:t>
      </w:r>
    </w:p>
    <w:p>
      <w:pPr>
        <w:pStyle w:val="Heading1"/>
        <w:widowControl/>
      </w:pPr>
      <w:r>
        <w:rPr>
          <w:color w:val="000000"/>
        </w:rPr>
        <w:t>6.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НАЙМОДАТЕЛЬ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НАНИМАТЕЛЬ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[ФИО наймодателя] /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[ФИО нанимателя] /</w:t>
            </w:r>
          </w:p>
        </w:tc>
      </w:tr>
    </w:tbl>
    <w:p>
      <w:pPr>
        <w:widowControl/>
        <w:spacing w:before="120"/>
      </w:pPr>
      <w:r>
        <w:rPr>
          <w:color w:val="000000"/>
        </w:rPr>
        <w:t>Договор оформляется в двух экземплярах, по одному для каждой стороны.</w:t>
      </w:r>
    </w:p>
    <w:p>
      <w:pPr>
        <w:pStyle w:val="Heading1"/>
        <w:widowControl/>
      </w:pPr>
      <w:r>
        <w:rPr>
          <w:color w:val="000000"/>
        </w:rPr>
        <w:t>7. Отметка о фактической передаче</w:t>
      </w:r>
    </w:p>
    <w:p>
      <w:pPr>
        <w:widowControl/>
      </w:pPr>
      <w:r>
        <w:rPr>
          <w:color w:val="000000"/>
        </w:rPr>
        <w:t>Заполняется при передаче квартиры. Дата и время: __________________.</w:t>
      </w:r>
    </w:p>
    <w:p>
      <w:pPr>
        <w:widowControl/>
      </w:pPr>
      <w:r>
        <w:rPr>
          <w:color w:val="000000"/>
        </w:rPr>
        <w:t>Замечания к состоянию квартиры и имущества: ______________________________</w:t>
      </w:r>
    </w:p>
    <w:p>
      <w:pPr>
        <w:widowControl/>
      </w:pPr>
      <w:r>
        <w:rPr>
          <w:color w:val="000000"/>
        </w:rPr>
        <w:t>___________________________________________________________________</w:t>
      </w:r>
    </w:p>
    <w:p>
      <w:pPr>
        <w:widowControl/>
      </w:pPr>
      <w:r>
        <w:rPr>
          <w:color w:val="000000"/>
        </w:rPr>
        <w:t>Квартира и ключи переданы и приняты с учётом указанных замечаний.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ПЕРЕДАЛ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ПРИНЯЛ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Наймодатель __________________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Наниматель __________________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найма квартиры</dc:title>
  <dc:subject>Найм квартиры для проживания между физлицами в России. Наймодатель — собственник, подписывает лично. Срок не более пяти лет; при сроке от года требуется регистрация обременения. Не поднаём и не аренда нежилого помещения.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